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How It Works</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Welcome to Bitloanscapital! We've made the lending and borrowing process simple and secure. Here's a step-by-step guide on how it works:</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1. Account Creation:</w:t>
      </w:r>
    </w:p>
    <w:p w:rsidR="00C77E95" w:rsidRPr="00C77E95" w:rsidRDefault="00C77E95" w:rsidP="00C77E95">
      <w:pPr>
        <w:numPr>
          <w:ilvl w:val="0"/>
          <w:numId w:val="1"/>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Visit the Bitloanscapital website and click on the "Sign Up" button.</w:t>
      </w:r>
    </w:p>
    <w:p w:rsidR="00C77E95" w:rsidRPr="00C77E95" w:rsidRDefault="00C77E95" w:rsidP="00C77E95">
      <w:pPr>
        <w:numPr>
          <w:ilvl w:val="0"/>
          <w:numId w:val="1"/>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Fill in the required information to create your account, including username, email address, and password.</w:t>
      </w:r>
      <w:bookmarkStart w:id="0" w:name="_GoBack"/>
      <w:bookmarkEnd w:id="0"/>
    </w:p>
    <w:p w:rsidR="00C77E95" w:rsidRPr="00C77E95" w:rsidRDefault="00C77E95" w:rsidP="00C77E95">
      <w:pPr>
        <w:numPr>
          <w:ilvl w:val="0"/>
          <w:numId w:val="1"/>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Agree to the Terms of Service and Privacy Policy.</w:t>
      </w:r>
    </w:p>
    <w:p w:rsidR="00C77E95" w:rsidRPr="00C77E95" w:rsidRDefault="00C77E95" w:rsidP="00C77E95">
      <w:pPr>
        <w:numPr>
          <w:ilvl w:val="0"/>
          <w:numId w:val="1"/>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Complete the account verification process, if applicable, to unlock all features.</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2. Account Funding:</w:t>
      </w:r>
    </w:p>
    <w:p w:rsidR="00C77E95" w:rsidRPr="00C77E95" w:rsidRDefault="00C77E95" w:rsidP="00C77E95">
      <w:pPr>
        <w:numPr>
          <w:ilvl w:val="0"/>
          <w:numId w:val="2"/>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After creating your account, you will be assigned a Bitloanscapital wallet address.</w:t>
      </w:r>
    </w:p>
    <w:p w:rsidR="00C77E95" w:rsidRPr="00C77E95" w:rsidRDefault="00C77E95" w:rsidP="00C77E95">
      <w:pPr>
        <w:numPr>
          <w:ilvl w:val="0"/>
          <w:numId w:val="2"/>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 xml:space="preserve">Deposit funds into your wallet by sending </w:t>
      </w:r>
      <w:proofErr w:type="spellStart"/>
      <w:r w:rsidRPr="00C77E95">
        <w:rPr>
          <w:rFonts w:ascii="Times New Roman" w:eastAsia="Times New Roman" w:hAnsi="Times New Roman" w:cs="Times New Roman"/>
          <w:color w:val="0E101A"/>
          <w:sz w:val="24"/>
          <w:szCs w:val="24"/>
        </w:rPr>
        <w:t>Bitcoin</w:t>
      </w:r>
      <w:proofErr w:type="spellEnd"/>
      <w:r w:rsidRPr="00C77E95">
        <w:rPr>
          <w:rFonts w:ascii="Times New Roman" w:eastAsia="Times New Roman" w:hAnsi="Times New Roman" w:cs="Times New Roman"/>
          <w:color w:val="0E101A"/>
          <w:sz w:val="24"/>
          <w:szCs w:val="24"/>
        </w:rPr>
        <w:t xml:space="preserve"> to the provided wallet address.</w:t>
      </w:r>
    </w:p>
    <w:p w:rsidR="00C77E95" w:rsidRPr="00C77E95" w:rsidRDefault="00C77E95" w:rsidP="00C77E95">
      <w:pPr>
        <w:numPr>
          <w:ilvl w:val="0"/>
          <w:numId w:val="2"/>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Wait for the required confirmations for the deposit to be processed.</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3. Borrowing Process:</w:t>
      </w:r>
    </w:p>
    <w:p w:rsidR="00C77E95" w:rsidRPr="00C77E95" w:rsidRDefault="00C77E95" w:rsidP="00C77E95">
      <w:pPr>
        <w:numPr>
          <w:ilvl w:val="0"/>
          <w:numId w:val="3"/>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Once your account is funded, you can choose to borrow funds by providing collateral.</w:t>
      </w:r>
    </w:p>
    <w:p w:rsidR="00C77E95" w:rsidRPr="00C77E95" w:rsidRDefault="00C77E95" w:rsidP="00C77E95">
      <w:pPr>
        <w:numPr>
          <w:ilvl w:val="0"/>
          <w:numId w:val="3"/>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Select the loan category that fits your needs, such as Student, Medical, Mortgage, or Standard loans.</w:t>
      </w:r>
    </w:p>
    <w:p w:rsidR="00C77E95" w:rsidRPr="00C77E95" w:rsidRDefault="00C77E95" w:rsidP="00C77E95">
      <w:pPr>
        <w:numPr>
          <w:ilvl w:val="0"/>
          <w:numId w:val="3"/>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Review the loan amounts, interest rates, and collateral requirements for each loan category.</w:t>
      </w:r>
    </w:p>
    <w:p w:rsidR="00C77E95" w:rsidRPr="00C77E95" w:rsidRDefault="00C77E95" w:rsidP="00C77E95">
      <w:pPr>
        <w:numPr>
          <w:ilvl w:val="0"/>
          <w:numId w:val="3"/>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Complete the Know Your Customer (KYC) process, if applicable, to verify your identity and eligibility as a borrower.</w:t>
      </w:r>
    </w:p>
    <w:p w:rsidR="00C77E95" w:rsidRPr="00C77E95" w:rsidRDefault="00C77E95" w:rsidP="00C77E95">
      <w:pPr>
        <w:numPr>
          <w:ilvl w:val="0"/>
          <w:numId w:val="3"/>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 xml:space="preserve">Choose between a Normal Loan </w:t>
      </w:r>
      <w:proofErr w:type="gramStart"/>
      <w:r w:rsidRPr="00C77E95">
        <w:rPr>
          <w:rFonts w:ascii="Times New Roman" w:eastAsia="Times New Roman" w:hAnsi="Times New Roman" w:cs="Times New Roman"/>
          <w:color w:val="0E101A"/>
          <w:sz w:val="24"/>
          <w:szCs w:val="24"/>
        </w:rPr>
        <w:t>or</w:t>
      </w:r>
      <w:proofErr w:type="gramEnd"/>
      <w:r w:rsidRPr="00C77E95">
        <w:rPr>
          <w:rFonts w:ascii="Times New Roman" w:eastAsia="Times New Roman" w:hAnsi="Times New Roman" w:cs="Times New Roman"/>
          <w:color w:val="0E101A"/>
          <w:sz w:val="24"/>
          <w:szCs w:val="24"/>
        </w:rPr>
        <w:t xml:space="preserve"> an Emergency Loan. Note that for Normal Loans, the collateral needs to remain in your wallet for at least two months, whereas Emergency Loans are disbursed immediately.</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4. Lending Process:</w:t>
      </w:r>
    </w:p>
    <w:p w:rsidR="00C77E95" w:rsidRPr="00C77E95" w:rsidRDefault="00C77E95" w:rsidP="00C77E95">
      <w:pPr>
        <w:numPr>
          <w:ilvl w:val="0"/>
          <w:numId w:val="4"/>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If you prefer to lend your funds and earn interest, select the lending option.</w:t>
      </w:r>
    </w:p>
    <w:p w:rsidR="00C77E95" w:rsidRPr="00C77E95" w:rsidRDefault="00C77E95" w:rsidP="00C77E95">
      <w:pPr>
        <w:numPr>
          <w:ilvl w:val="0"/>
          <w:numId w:val="4"/>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Specify the amount you wish to lend from your Bitloanscapital wallet.</w:t>
      </w:r>
    </w:p>
    <w:p w:rsidR="00C77E95" w:rsidRPr="00C77E95" w:rsidRDefault="00C77E95" w:rsidP="00C77E95">
      <w:pPr>
        <w:numPr>
          <w:ilvl w:val="0"/>
          <w:numId w:val="4"/>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Confirm your lending selection and proceed.</w:t>
      </w:r>
    </w:p>
    <w:p w:rsidR="00C77E95" w:rsidRPr="00C77E95" w:rsidRDefault="00C77E95" w:rsidP="00C77E95">
      <w:pPr>
        <w:numPr>
          <w:ilvl w:val="0"/>
          <w:numId w:val="4"/>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Your funds will be added to the lending pool, contributing to the available funds for borrowers.</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5. Deposit and Withdrawal:</w:t>
      </w:r>
    </w:p>
    <w:p w:rsidR="00C77E95" w:rsidRPr="00C77E95" w:rsidRDefault="00C77E95" w:rsidP="00C77E95">
      <w:pPr>
        <w:numPr>
          <w:ilvl w:val="0"/>
          <w:numId w:val="5"/>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 xml:space="preserve">Deposits: To add more funds to your Bitloanscapital wallet, simply send additional </w:t>
      </w:r>
      <w:proofErr w:type="spellStart"/>
      <w:r w:rsidRPr="00C77E95">
        <w:rPr>
          <w:rFonts w:ascii="Times New Roman" w:eastAsia="Times New Roman" w:hAnsi="Times New Roman" w:cs="Times New Roman"/>
          <w:color w:val="0E101A"/>
          <w:sz w:val="24"/>
          <w:szCs w:val="24"/>
        </w:rPr>
        <w:t>Bitcoin</w:t>
      </w:r>
      <w:proofErr w:type="spellEnd"/>
      <w:r w:rsidRPr="00C77E95">
        <w:rPr>
          <w:rFonts w:ascii="Times New Roman" w:eastAsia="Times New Roman" w:hAnsi="Times New Roman" w:cs="Times New Roman"/>
          <w:color w:val="0E101A"/>
          <w:sz w:val="24"/>
          <w:szCs w:val="24"/>
        </w:rPr>
        <w:t xml:space="preserve"> to your wallet address.</w:t>
      </w:r>
    </w:p>
    <w:p w:rsidR="00C77E95" w:rsidRPr="00C77E95" w:rsidRDefault="00C77E95" w:rsidP="00C77E95">
      <w:pPr>
        <w:numPr>
          <w:ilvl w:val="0"/>
          <w:numId w:val="5"/>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 xml:space="preserve">Withdrawals: If you need to withdraw your funds, navigate to the withdrawal section in your account. You can initiate a withdrawal request, and the funds will be sent to your designated </w:t>
      </w:r>
      <w:proofErr w:type="spellStart"/>
      <w:r w:rsidRPr="00C77E95">
        <w:rPr>
          <w:rFonts w:ascii="Times New Roman" w:eastAsia="Times New Roman" w:hAnsi="Times New Roman" w:cs="Times New Roman"/>
          <w:color w:val="0E101A"/>
          <w:sz w:val="24"/>
          <w:szCs w:val="24"/>
        </w:rPr>
        <w:t>Bitcoin</w:t>
      </w:r>
      <w:proofErr w:type="spellEnd"/>
      <w:r w:rsidRPr="00C77E95">
        <w:rPr>
          <w:rFonts w:ascii="Times New Roman" w:eastAsia="Times New Roman" w:hAnsi="Times New Roman" w:cs="Times New Roman"/>
          <w:color w:val="0E101A"/>
          <w:sz w:val="24"/>
          <w:szCs w:val="24"/>
        </w:rPr>
        <w:t xml:space="preserve"> address. Please note that withdrawal processing time may vary depending on </w:t>
      </w:r>
      <w:proofErr w:type="spellStart"/>
      <w:r w:rsidRPr="00C77E95">
        <w:rPr>
          <w:rFonts w:ascii="Times New Roman" w:eastAsia="Times New Roman" w:hAnsi="Times New Roman" w:cs="Times New Roman"/>
          <w:color w:val="0E101A"/>
          <w:sz w:val="24"/>
          <w:szCs w:val="24"/>
        </w:rPr>
        <w:t>blockchain</w:t>
      </w:r>
      <w:proofErr w:type="spellEnd"/>
      <w:r w:rsidRPr="00C77E95">
        <w:rPr>
          <w:rFonts w:ascii="Times New Roman" w:eastAsia="Times New Roman" w:hAnsi="Times New Roman" w:cs="Times New Roman"/>
          <w:color w:val="0E101A"/>
          <w:sz w:val="24"/>
          <w:szCs w:val="24"/>
        </w:rPr>
        <w:t xml:space="preserve"> confirmations.</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b/>
          <w:bCs/>
          <w:color w:val="0E101A"/>
          <w:sz w:val="24"/>
          <w:szCs w:val="24"/>
        </w:rPr>
        <w:t>6. Repayment and Interest:</w:t>
      </w:r>
    </w:p>
    <w:p w:rsidR="00C77E95" w:rsidRPr="00C77E95" w:rsidRDefault="00C77E95" w:rsidP="00C77E95">
      <w:pPr>
        <w:numPr>
          <w:ilvl w:val="0"/>
          <w:numId w:val="6"/>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Borrowers are responsible for repaying their loans within the agreed-upon terms.</w:t>
      </w:r>
    </w:p>
    <w:p w:rsidR="00C77E95" w:rsidRPr="00C77E95" w:rsidRDefault="00C77E95" w:rsidP="00C77E95">
      <w:pPr>
        <w:numPr>
          <w:ilvl w:val="0"/>
          <w:numId w:val="6"/>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Interest rates will be applied to the loan amount, and borrowers will be provided with a repayment schedule.</w:t>
      </w:r>
    </w:p>
    <w:p w:rsidR="00C77E95" w:rsidRPr="00C77E95" w:rsidRDefault="00C77E95" w:rsidP="00C77E95">
      <w:pPr>
        <w:numPr>
          <w:ilvl w:val="0"/>
          <w:numId w:val="6"/>
        </w:num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Lenders will earn interest on their lent funds, and the interest will be disbursed according to the lending terms.</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t>Please remember to carefully read and understand the terms and conditions, as well as any specific guidelines provided by Bitloanscapital, before engaging in any lending or borrowing activities. If you have any further questions, our customer support team is here to assist you.</w:t>
      </w:r>
    </w:p>
    <w:p w:rsidR="00C77E95" w:rsidRPr="00C77E95" w:rsidRDefault="00C77E95" w:rsidP="00C77E95">
      <w:pPr>
        <w:spacing w:after="0" w:line="240" w:lineRule="auto"/>
        <w:rPr>
          <w:rFonts w:ascii="Times New Roman" w:eastAsia="Times New Roman" w:hAnsi="Times New Roman" w:cs="Times New Roman"/>
          <w:color w:val="0E101A"/>
          <w:sz w:val="24"/>
          <w:szCs w:val="24"/>
        </w:rPr>
      </w:pPr>
      <w:r w:rsidRPr="00C77E95">
        <w:rPr>
          <w:rFonts w:ascii="Times New Roman" w:eastAsia="Times New Roman" w:hAnsi="Times New Roman" w:cs="Times New Roman"/>
          <w:color w:val="0E101A"/>
          <w:sz w:val="24"/>
          <w:szCs w:val="24"/>
        </w:rPr>
        <w:lastRenderedPageBreak/>
        <w:t>Disclaimer: The lending and borrowing activities involve financial risks. It is important to consider the risks and consult with financial professionals before making any investment decisions.</w:t>
      </w:r>
    </w:p>
    <w:p w:rsidR="00C401C7" w:rsidRPr="00C77E95" w:rsidRDefault="00C401C7" w:rsidP="00C77E95"/>
    <w:sectPr w:rsidR="00C401C7" w:rsidRPr="00C77E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14D"/>
    <w:multiLevelType w:val="multilevel"/>
    <w:tmpl w:val="8224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067B9"/>
    <w:multiLevelType w:val="multilevel"/>
    <w:tmpl w:val="CCB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45D1D"/>
    <w:multiLevelType w:val="multilevel"/>
    <w:tmpl w:val="BAB2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1B475E"/>
    <w:multiLevelType w:val="multilevel"/>
    <w:tmpl w:val="45F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677AEC"/>
    <w:multiLevelType w:val="multilevel"/>
    <w:tmpl w:val="152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E49C5"/>
    <w:multiLevelType w:val="multilevel"/>
    <w:tmpl w:val="9224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95"/>
    <w:rsid w:val="0093071B"/>
    <w:rsid w:val="00C401C7"/>
    <w:rsid w:val="00C7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CB59A-8BDA-4920-8FA4-A21CFFB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E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2023-05-21T18:07:00Z</dcterms:created>
  <dcterms:modified xsi:type="dcterms:W3CDTF">2023-05-21T18:10:00Z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834c7670-fbe0-43d8-aa10-2233510411c7</vt:lpwstr>
  </property>
</Properties>
</file>