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Question 3 - Finding the shape of the web with node connections</w:t>
      </w:r>
    </w:p>
    <w:p>
      <w:pPr>
        <w:pStyle w:val="PreformattedText"/>
        <w:rPr/>
      </w:pPr>
      <w:r>
        <w:rPr/>
        <w:t xml:space="preserve">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A --&gt; B</w:t>
      </w:r>
      <w:r>
        <w:pict>
          <v:rect style="position:absolute;width:204.65pt;height:193.55pt;mso-wrap-distance-left:0pt;mso-wrap-distance-right:0pt;mso-wrap-distance-top:0pt;mso-wrap-distance-bottom:0pt;margin-top:7.9pt;margin-left:224.3pt">
            <v:textbox inset="0in,0in,0in,0in">
              <w:txbxContent>
                <w:p>
                  <w:pPr>
                    <w:pStyle w:val="Figure"/>
                    <w:spacing w:before="120" w:after="120"/>
                    <w:rPr/>
                  </w:pPr>
                  <w:r>
                    <w:rPr/>
                    <w:t xml:space="preserve">Figure 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2599055" cy="2031365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9055" cy="2031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"Figure" \*Arabic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rPr/>
                    <w:t>: Bowtie chart with node connectivity</w:t>
                  </w:r>
                </w:p>
              </w:txbxContent>
            </v:textbox>
            <w10:wrap type="square" side="largest"/>
          </v:rect>
        </w:pict>
      </w:r>
    </w:p>
    <w:p>
      <w:pPr>
        <w:pStyle w:val="PreformattedText"/>
        <w:rPr/>
      </w:pPr>
      <w:r>
        <w:rPr/>
        <w:t xml:space="preserve">    </w:t>
      </w:r>
      <w:r>
        <w:rPr/>
        <w:t>B --&gt; C</w:t>
      </w:r>
    </w:p>
    <w:p>
      <w:pPr>
        <w:pStyle w:val="PreformattedText"/>
        <w:rPr/>
      </w:pPr>
      <w:r>
        <w:rPr/>
        <w:t xml:space="preserve">    </w:t>
      </w:r>
      <w:r>
        <w:rPr/>
        <w:t>C --&gt; D</w:t>
      </w:r>
    </w:p>
    <w:p>
      <w:pPr>
        <w:pStyle w:val="PreformattedText"/>
        <w:rPr/>
      </w:pPr>
      <w:r>
        <w:rPr/>
        <w:t xml:space="preserve">    </w:t>
      </w:r>
      <w:r>
        <w:rPr/>
        <w:t>C --&gt; A</w:t>
      </w:r>
    </w:p>
    <w:p>
      <w:pPr>
        <w:pStyle w:val="PreformattedText"/>
        <w:rPr/>
      </w:pPr>
      <w:r>
        <w:rPr/>
        <w:t xml:space="preserve">    </w:t>
      </w:r>
      <w:r>
        <w:rPr/>
        <w:t>C --&gt; G</w:t>
      </w:r>
    </w:p>
    <w:p>
      <w:pPr>
        <w:pStyle w:val="PreformattedText"/>
        <w:rPr/>
      </w:pPr>
      <w:r>
        <w:rPr/>
        <w:t xml:space="preserve">    </w:t>
      </w:r>
      <w:r>
        <w:rPr/>
        <w:t>E --&gt; F</w:t>
      </w:r>
    </w:p>
    <w:p>
      <w:pPr>
        <w:pStyle w:val="PreformattedText"/>
        <w:rPr/>
      </w:pPr>
      <w:r>
        <w:rPr/>
        <w:t xml:space="preserve">    </w:t>
      </w:r>
      <w:r>
        <w:rPr/>
        <w:t>G --&gt; C</w:t>
      </w:r>
    </w:p>
    <w:p>
      <w:pPr>
        <w:pStyle w:val="PreformattedText"/>
        <w:rPr/>
      </w:pPr>
      <w:r>
        <w:rPr/>
        <w:t xml:space="preserve">    </w:t>
      </w:r>
      <w:r>
        <w:rPr/>
        <w:t>G --&gt; H</w:t>
      </w:r>
    </w:p>
    <w:p>
      <w:pPr>
        <w:pStyle w:val="PreformattedText"/>
        <w:rPr/>
      </w:pPr>
      <w:r>
        <w:rPr/>
        <w:t xml:space="preserve">    </w:t>
      </w:r>
      <w:r>
        <w:rPr/>
        <w:t>I --&gt; H</w:t>
      </w:r>
    </w:p>
    <w:p>
      <w:pPr>
        <w:pStyle w:val="PreformattedText"/>
        <w:rPr/>
      </w:pPr>
      <w:r>
        <w:rPr/>
        <w:t xml:space="preserve">    </w:t>
      </w:r>
      <w:r>
        <w:rPr/>
        <w:t>I --&gt; J</w:t>
      </w:r>
    </w:p>
    <w:p>
      <w:pPr>
        <w:pStyle w:val="PreformattedText"/>
        <w:rPr/>
      </w:pPr>
      <w:r>
        <w:rPr/>
        <w:t xml:space="preserve">    </w:t>
      </w:r>
      <w:r>
        <w:rPr/>
        <w:t>I --&gt; K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J --&gt; D </w:t>
      </w:r>
    </w:p>
    <w:p>
      <w:pPr>
        <w:pStyle w:val="PreformattedText"/>
        <w:rPr/>
      </w:pPr>
      <w:r>
        <w:rPr/>
        <w:t xml:space="preserve">    </w:t>
      </w:r>
      <w:r>
        <w:rPr/>
        <w:t>L --&gt; D</w:t>
      </w:r>
    </w:p>
    <w:p>
      <w:pPr>
        <w:pStyle w:val="PreformattedText"/>
        <w:rPr/>
      </w:pPr>
      <w:r>
        <w:rPr/>
        <w:t xml:space="preserve">    </w:t>
      </w:r>
      <w:r>
        <w:rPr/>
        <w:t>M --&gt; A</w:t>
      </w:r>
    </w:p>
    <w:p>
      <w:pPr>
        <w:pStyle w:val="PreformattedText"/>
        <w:rPr/>
      </w:pPr>
      <w:r>
        <w:rPr/>
        <w:t xml:space="preserve">    </w:t>
      </w:r>
      <w:r>
        <w:rPr/>
        <w:t>M --&gt; N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N --&gt;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Figure 1. shows the relationships between nodes A through N in the context of the shape of the web.  The nodes which are part of </w:t>
      </w:r>
      <w:r>
        <w:rPr/>
        <w:t>the</w:t>
      </w:r>
      <w:r>
        <w:rPr/>
        <w:t xml:space="preserve"> IN </w:t>
      </w:r>
      <w:r>
        <w:rPr/>
        <w:t xml:space="preserve">component </w:t>
      </w:r>
      <w:r>
        <w:rPr/>
        <w:t xml:space="preserve">are I and M.  Out tendrils are formed by the connections from I to node H and node K.  The nodes contained in the Strongly Connected Component are A, B, C, and G. The nodes which are part of </w:t>
      </w:r>
      <w:r>
        <w:rPr/>
        <w:t xml:space="preserve">the </w:t>
      </w:r>
      <w:r>
        <w:rPr/>
        <w:t xml:space="preserve">OUT </w:t>
      </w:r>
      <w:r>
        <w:rPr/>
        <w:t>component</w:t>
      </w:r>
      <w:r>
        <w:rPr/>
        <w:t xml:space="preserve"> are D and J.  There is one out tendril formed by the connection between node L and node D.  There are two tubes formed by the node connections, the first </w:t>
      </w:r>
      <w:r>
        <w:rPr/>
        <w:t xml:space="preserve">tube </w:t>
      </w:r>
      <w:r>
        <w:rPr/>
        <w:t xml:space="preserve">from node I to node J.  The second tube is formed by the connection of three nodes, from node M to node N to node D.  </w:t>
      </w:r>
      <w:r>
        <w:rPr/>
        <w:t>Nodes E and F compose the Disconnected component of the chart.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gure">
    <w:name w:val="Figure"/>
    <w:basedOn w:val="Caption"/>
    <w:pPr/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2014-09-11T22:35:24Z</dcterms:created>
  <dc:language>en-US</dc:language>
  <dcterms:modified xsi:type="dcterms:W3CDTF">2014-09-11T22:53:42Z</dcterms:modified>
  <cp:revision>1</cp:revision>
</cp:coreProperties>
</file>