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810" w:rsidRDefault="00530F34">
      <w:pPr>
        <w:pStyle w:val="Ttulo"/>
      </w:pPr>
      <w:bookmarkStart w:id="0" w:name="_GoBack"/>
      <w:bookmarkEnd w:id="0"/>
      <w:r>
        <w:t>Aula 3.7 - parametros globais</w:t>
      </w:r>
    </w:p>
    <w:p w:rsidR="00C86810" w:rsidRDefault="00530F34">
      <w:pPr>
        <w:pStyle w:val="Authors"/>
      </w:pPr>
      <w:r>
        <w:t>Elder Sodre</w:t>
      </w:r>
    </w:p>
    <w:p w:rsidR="00C86810" w:rsidRDefault="00530F34">
      <w:pPr>
        <w:pStyle w:val="Data"/>
      </w:pPr>
      <w:r>
        <w:t>Wednesday, February 25, 2015</w:t>
      </w:r>
    </w:p>
    <w:p w:rsidR="00C86810" w:rsidRDefault="00530F34">
      <w:pPr>
        <w:pStyle w:val="Ttulo4"/>
      </w:pPr>
      <w:bookmarkStart w:id="1" w:name="preparando-os-dados"/>
      <w:r>
        <w:t>Preparando os dados</w:t>
      </w:r>
    </w:p>
    <w:bookmarkEnd w:id="1"/>
    <w:p w:rsidR="00C86810" w:rsidRDefault="00530F34">
      <w:r>
        <w:t>Para a aula de hoje, usaremos como exemplo alguns dados com os quais vocês já devem estar acostumados das últimas aulas.</w:t>
      </w:r>
    </w:p>
    <w:p w:rsidR="00C86810" w:rsidRDefault="00530F34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Elder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Minicurso Elementos de Linguagem 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#Dados do ecolagoas de 2008:</w:t>
      </w:r>
      <w:r>
        <w:br/>
      </w:r>
      <w:r>
        <w:rPr>
          <w:rStyle w:val="NormalTok"/>
        </w:rPr>
        <w:t>ecolagoas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"ecolagoas2008.csv"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#Dados de zooplâncton do lago Batata em 1998:</w:t>
      </w:r>
      <w:r>
        <w:br/>
      </w:r>
      <w:r>
        <w:rPr>
          <w:rStyle w:val="NormalTok"/>
        </w:rPr>
        <w:t>batata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"zoobatata1998.csv"</w:t>
      </w:r>
      <w:r>
        <w:rPr>
          <w:rStyle w:val="NormalTok"/>
        </w:rPr>
        <w:t>,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zoo &lt;-</w:t>
      </w:r>
      <w:r>
        <w:rPr>
          <w:rStyle w:val="StringTok"/>
        </w:rPr>
        <w:t xml:space="preserve"> </w:t>
      </w:r>
      <w:r>
        <w:rPr>
          <w:rStyle w:val="NormalTok"/>
        </w:rPr>
        <w:t>batata[,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#apenas as colunas com as densidades</w:t>
      </w:r>
      <w:r>
        <w:br/>
      </w:r>
      <w:r>
        <w:br/>
      </w:r>
      <w:r>
        <w:rPr>
          <w:rStyle w:val="CommentTok"/>
        </w:rPr>
        <w:t>#Variáveis x e y: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635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#Variável a: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</w:p>
    <w:p w:rsidR="00C86810" w:rsidRDefault="00530F34">
      <w:r>
        <w:t>A função par() altera parâmetros globais de gráficos. Isto significa que, uma vez alterados, eles afetarão todos os gráficos daquele momento em diante.</w:t>
      </w:r>
    </w:p>
    <w:p w:rsidR="00C86810" w:rsidRDefault="00530F34">
      <w:r>
        <w:t>A função par(), sem argumentos, retorna uma lista com todos os parâmetros e seus valores atuais:</w:t>
      </w:r>
    </w:p>
    <w:p w:rsidR="00C86810" w:rsidRDefault="00530F3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()</w:t>
      </w:r>
    </w:p>
    <w:p w:rsidR="00C86810" w:rsidRDefault="00530F34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$xlog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$ylog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$adj</w:t>
      </w:r>
      <w:r>
        <w:br/>
      </w:r>
      <w:r>
        <w:rPr>
          <w:rStyle w:val="VerbatimChar"/>
        </w:rPr>
        <w:t>##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$ann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$ask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$bg</w:t>
      </w:r>
      <w:r>
        <w:br/>
      </w:r>
      <w:r>
        <w:rPr>
          <w:rStyle w:val="VerbatimChar"/>
        </w:rPr>
        <w:t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$bty</w:t>
      </w:r>
      <w:r>
        <w:br/>
      </w:r>
      <w:r>
        <w:rPr>
          <w:rStyle w:val="VerbatimChar"/>
        </w:rPr>
        <w:t>## [1] "o"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$cex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$cex.axis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$cex.lab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$ce</w:t>
      </w:r>
      <w:r>
        <w:rPr>
          <w:rStyle w:val="VerbatimChar"/>
        </w:rPr>
        <w:t>x.main</w:t>
      </w:r>
      <w:r>
        <w:br/>
      </w:r>
      <w:r>
        <w:rPr>
          <w:rStyle w:val="VerbatimChar"/>
        </w:rPr>
        <w:t>## [1] 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$cex.sub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$cin</w:t>
      </w:r>
      <w:r>
        <w:br/>
      </w:r>
      <w:r>
        <w:rPr>
          <w:rStyle w:val="VerbatimChar"/>
        </w:rPr>
        <w:t>## [1] 0.15 0.20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$col</w:t>
      </w:r>
      <w:r>
        <w:br/>
      </w:r>
      <w:r>
        <w:rPr>
          <w:rStyle w:val="VerbatimChar"/>
        </w:rPr>
        <w:t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$col.axis</w:t>
      </w:r>
      <w:r>
        <w:br/>
      </w:r>
      <w:r>
        <w:rPr>
          <w:rStyle w:val="VerbatimChar"/>
        </w:rPr>
        <w:t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$col.lab</w:t>
      </w:r>
      <w:r>
        <w:br/>
      </w:r>
      <w:r>
        <w:rPr>
          <w:rStyle w:val="VerbatimChar"/>
        </w:rPr>
        <w:t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$col.main</w:t>
      </w:r>
      <w:r>
        <w:br/>
      </w:r>
      <w:r>
        <w:rPr>
          <w:rStyle w:val="VerbatimChar"/>
        </w:rPr>
        <w:t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$col.sub</w:t>
      </w:r>
      <w:r>
        <w:br/>
      </w:r>
      <w:r>
        <w:rPr>
          <w:rStyle w:val="VerbatimChar"/>
        </w:rPr>
        <w:t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$cra</w:t>
      </w:r>
      <w:r>
        <w:br/>
      </w:r>
      <w:r>
        <w:rPr>
          <w:rStyle w:val="VerbatimChar"/>
        </w:rPr>
        <w:t>## [1] 10.8 14.4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$crt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$csi</w:t>
      </w:r>
      <w:r>
        <w:br/>
      </w:r>
      <w:r>
        <w:rPr>
          <w:rStyle w:val="VerbatimChar"/>
        </w:rPr>
        <w:t>## [1] 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$cxy</w:t>
      </w:r>
      <w:r>
        <w:br/>
      </w:r>
      <w:r>
        <w:rPr>
          <w:rStyle w:val="VerbatimChar"/>
        </w:rPr>
        <w:t>## [1] 0.03989 0.09259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$din</w:t>
      </w:r>
      <w:r>
        <w:br/>
      </w:r>
      <w:r>
        <w:rPr>
          <w:rStyle w:val="VerbatimChar"/>
        </w:rPr>
        <w:t>## [1] 5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$err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$family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$fg</w:t>
      </w:r>
      <w:r>
        <w:br/>
      </w:r>
      <w:r>
        <w:rPr>
          <w:rStyle w:val="VerbatimChar"/>
        </w:rPr>
        <w:t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$fig</w:t>
      </w:r>
      <w:r>
        <w:br/>
      </w:r>
      <w:r>
        <w:rPr>
          <w:rStyle w:val="VerbatimChar"/>
        </w:rPr>
        <w:t>## [1] 0 1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$fin</w:t>
      </w:r>
      <w:r>
        <w:br/>
      </w:r>
      <w:r>
        <w:rPr>
          <w:rStyle w:val="VerbatimChar"/>
        </w:rPr>
        <w:t>## [1] 5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$font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$fo</w:t>
      </w:r>
      <w:r>
        <w:rPr>
          <w:rStyle w:val="VerbatimChar"/>
        </w:rPr>
        <w:t>nt.axis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$font.lab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$font.main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$font.sub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$lab</w:t>
      </w:r>
      <w:r>
        <w:br/>
      </w:r>
      <w:r>
        <w:rPr>
          <w:rStyle w:val="VerbatimChar"/>
        </w:rPr>
        <w:t>## [1] 5 5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$lend</w:t>
      </w:r>
      <w:r>
        <w:br/>
      </w:r>
      <w:r>
        <w:rPr>
          <w:rStyle w:val="VerbatimChar"/>
        </w:rPr>
        <w:t>## [1] "round"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$lheight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$ljoin</w:t>
      </w:r>
      <w:r>
        <w:br/>
      </w:r>
      <w:r>
        <w:rPr>
          <w:rStyle w:val="VerbatimChar"/>
        </w:rPr>
        <w:t>## [1] "round"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$lmitre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$lty</w:t>
      </w:r>
      <w:r>
        <w:br/>
      </w:r>
      <w:r>
        <w:rPr>
          <w:rStyle w:val="VerbatimChar"/>
        </w:rPr>
        <w:t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$lwd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$mai</w:t>
      </w:r>
      <w:r>
        <w:br/>
      </w:r>
      <w:r>
        <w:rPr>
          <w:rStyle w:val="VerbatimChar"/>
        </w:rPr>
        <w:t>## [1] 1.02 0.82 0.82 0.42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</w:t>
      </w:r>
      <w:r>
        <w:br/>
      </w:r>
      <w:r>
        <w:rPr>
          <w:rStyle w:val="VerbatimChar"/>
        </w:rPr>
        <w:t>## [1] 5.1 4.1 4.1 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$mex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$mfcol</w:t>
      </w:r>
      <w:r>
        <w:br/>
      </w:r>
      <w:r>
        <w:rPr>
          <w:rStyle w:val="VerbatimChar"/>
        </w:rPr>
        <w:t>## [1]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$mfg</w:t>
      </w:r>
      <w:r>
        <w:br/>
      </w:r>
      <w:r>
        <w:rPr>
          <w:rStyle w:val="VerbatimChar"/>
        </w:rPr>
        <w:t>## [1]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$mfrow</w:t>
      </w:r>
      <w:r>
        <w:br/>
      </w:r>
      <w:r>
        <w:rPr>
          <w:rStyle w:val="VerbatimChar"/>
        </w:rPr>
        <w:t>## [1]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$mgp</w:t>
      </w:r>
      <w:r>
        <w:br/>
      </w:r>
      <w:r>
        <w:rPr>
          <w:rStyle w:val="VerbatimChar"/>
        </w:rPr>
        <w:t>## [1] 3 1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$mkh</w:t>
      </w:r>
      <w:r>
        <w:br/>
      </w:r>
      <w:r>
        <w:rPr>
          <w:rStyle w:val="VerbatimChar"/>
        </w:rPr>
        <w:t>## [1] 0.001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$new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$oma</w:t>
      </w:r>
      <w:r>
        <w:br/>
      </w:r>
      <w:r>
        <w:rPr>
          <w:rStyle w:val="VerbatimChar"/>
        </w:rPr>
        <w:t>## [1] 0 0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$omd</w:t>
      </w:r>
      <w:r>
        <w:br/>
      </w:r>
      <w:r>
        <w:rPr>
          <w:rStyle w:val="VerbatimChar"/>
        </w:rPr>
        <w:t>## [1] 0 1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$omi</w:t>
      </w:r>
      <w:r>
        <w:br/>
      </w:r>
      <w:r>
        <w:rPr>
          <w:rStyle w:val="VerbatimChar"/>
        </w:rPr>
        <w:t>## [1] 0 0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$page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$pch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$pin</w:t>
      </w:r>
      <w:r>
        <w:br/>
      </w:r>
      <w:r>
        <w:rPr>
          <w:rStyle w:val="VerbatimChar"/>
        </w:rPr>
        <w:t>## [1] 3.76 2.16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$plt</w:t>
      </w:r>
      <w:r>
        <w:br/>
      </w:r>
      <w:r>
        <w:rPr>
          <w:rStyle w:val="VerbatimChar"/>
        </w:rPr>
        <w:t>## [1] 0.164 0.916 0.255 0.795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$ps</w:t>
      </w:r>
      <w:r>
        <w:br/>
      </w:r>
      <w:r>
        <w:rPr>
          <w:rStyle w:val="VerbatimChar"/>
        </w:rPr>
        <w:t>## [1] 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$pty</w:t>
      </w:r>
      <w:r>
        <w:br/>
      </w:r>
      <w:r>
        <w:rPr>
          <w:rStyle w:val="VerbatimChar"/>
        </w:rPr>
        <w:t>## [1] "m"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$smo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$srt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$tck</w:t>
      </w:r>
      <w:r>
        <w:br/>
      </w:r>
      <w:r>
        <w:rPr>
          <w:rStyle w:val="VerbatimChar"/>
        </w:rPr>
        <w:t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$tcl</w:t>
      </w:r>
      <w:r>
        <w:br/>
      </w:r>
      <w:r>
        <w:rPr>
          <w:rStyle w:val="VerbatimChar"/>
        </w:rPr>
        <w:t>## [1] -0.5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$usr</w:t>
      </w:r>
      <w:r>
        <w:br/>
      </w:r>
      <w:r>
        <w:rPr>
          <w:rStyle w:val="VerbatimChar"/>
        </w:rPr>
        <w:t>## [1] 0 1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$xaxp</w:t>
      </w:r>
      <w:r>
        <w:br/>
      </w:r>
      <w:r>
        <w:rPr>
          <w:rStyle w:val="VerbatimChar"/>
        </w:rPr>
        <w:t>## [1] 0 1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$xaxs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$xaxt</w:t>
      </w:r>
      <w:r>
        <w:br/>
      </w:r>
      <w:r>
        <w:rPr>
          <w:rStyle w:val="VerbatimChar"/>
        </w:rPr>
        <w:t>## [1] "s"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$xpd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$yaxp</w:t>
      </w:r>
      <w:r>
        <w:br/>
      </w:r>
      <w:r>
        <w:rPr>
          <w:rStyle w:val="VerbatimChar"/>
        </w:rPr>
        <w:t>## [1] 0 1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$yaxs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$yaxt</w:t>
      </w:r>
      <w:r>
        <w:br/>
      </w:r>
      <w:r>
        <w:rPr>
          <w:rStyle w:val="VerbatimChar"/>
        </w:rPr>
        <w:t>## [1] "s"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$ylbias</w:t>
      </w:r>
      <w:r>
        <w:br/>
      </w:r>
      <w:r>
        <w:rPr>
          <w:rStyle w:val="VerbatimChar"/>
        </w:rPr>
        <w:t>## [1] 0.2</w:t>
      </w:r>
    </w:p>
    <w:p w:rsidR="00C86810" w:rsidRDefault="00530F34">
      <w:pPr>
        <w:pStyle w:val="SourceCode"/>
      </w:pPr>
      <w:r>
        <w:rPr>
          <w:rStyle w:val="NormalTok"/>
        </w:rPr>
        <w:t>?par</w:t>
      </w:r>
    </w:p>
    <w:p w:rsidR="00C86810" w:rsidRDefault="00530F34">
      <w:pPr>
        <w:pStyle w:val="SourceCode"/>
      </w:pPr>
      <w:r>
        <w:rPr>
          <w:rStyle w:val="VerbatimChar"/>
        </w:rPr>
        <w:t>## starting httpd help server ... done</w:t>
      </w:r>
    </w:p>
    <w:p w:rsidR="00C86810" w:rsidRDefault="00530F34">
      <w:r>
        <w:t>Por exemplo, bg é o fundo do gráfico. Podemos alterar este parâmetro com o comando abaixo:</w:t>
      </w:r>
    </w:p>
    <w:p w:rsidR="00C86810" w:rsidRDefault="00530F3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bg=</w:t>
      </w:r>
      <w:r>
        <w:rPr>
          <w:rStyle w:val="StringTok"/>
        </w:rPr>
        <w:t>"lightblue"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#De agora em d</w:t>
      </w:r>
      <w:r>
        <w:rPr>
          <w:rStyle w:val="CommentTok"/>
        </w:rPr>
        <w:t>iante, todos os gráficos que fizermos terão um fundo azul claro.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(x,y)</w:t>
      </w:r>
    </w:p>
    <w:p w:rsidR="00C86810" w:rsidRDefault="00530F34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2174d96_files/figure-docx/unnamed-chunk-3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10" w:rsidRDefault="00530F3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(a,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C86810" w:rsidRDefault="00530F34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2174d96_files/figure-docx/unnamed-chunk-3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10" w:rsidRDefault="00530F34">
      <w:r>
        <w:t>IMPORTANTE: Não existe nenhuma função que retorne automaticamente os parâmetros globais ao default. Para retornar ao default, você precisa fazer isso manual</w:t>
      </w:r>
      <w:r>
        <w:t>mente.</w:t>
      </w:r>
    </w:p>
    <w:p w:rsidR="00C86810" w:rsidRDefault="00530F3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bg=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(x,y)</w:t>
      </w:r>
    </w:p>
    <w:p w:rsidR="00C86810" w:rsidRDefault="00530F34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2174d96_files/figure-docx/unnamed-chunk-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10" w:rsidRDefault="00530F34">
      <w:r>
        <w:t>Outro parâmetro global é mar, que especifica o tamanho das margens. Ele é um vetor com 4 elementos, na fórmula: c(embaixo,esquerda,acima,direita).</w:t>
      </w:r>
    </w:p>
    <w:p w:rsidR="00C86810" w:rsidRDefault="00530F34">
      <w:r>
        <w:t>Seu default é c(5, 4, 4, 2) + 0.1.</w:t>
      </w:r>
    </w:p>
    <w:p w:rsidR="00C86810" w:rsidRDefault="00530F34">
      <w:r>
        <w:t>Vejamos o que acontece quando mexemos nele:</w:t>
      </w:r>
    </w:p>
    <w:p w:rsidR="00C86810" w:rsidRDefault="00530F3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rPr>
          <w:rStyle w:val="CommentTok"/>
        </w:rPr>
        <w:t>#Diminuí as margens abaixo do gráfico.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(x,y)</w:t>
      </w:r>
    </w:p>
    <w:p w:rsidR="00C86810" w:rsidRDefault="00530F34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2174d96_files/figure-docx/unnamed-chunk-5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10" w:rsidRDefault="00530F3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(a)</w:t>
      </w:r>
    </w:p>
    <w:p w:rsidR="00C86810" w:rsidRDefault="00530F34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2174d96_files/figure-docx/unnamed-chunk-5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10" w:rsidRDefault="00530F34">
      <w:r>
        <w:t>Observe que eixos e títulos podem ser cortados ao diminuir o tamanho das margens.</w:t>
      </w:r>
    </w:p>
    <w:p w:rsidR="00C86810" w:rsidRDefault="00530F3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))  </w:t>
      </w:r>
      <w:r>
        <w:rPr>
          <w:rStyle w:val="CommentTok"/>
        </w:rPr>
        <w:t>#Diminuí as margens abaixo do gráfico.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(x,y)</w:t>
      </w:r>
    </w:p>
    <w:p w:rsidR="00C86810" w:rsidRDefault="00530F34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2174d96_files/figure-docx/unnamed-chunk-6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10" w:rsidRDefault="00530F3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(a)</w:t>
      </w:r>
    </w:p>
    <w:p w:rsidR="00C86810" w:rsidRDefault="00530F34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2174d96_files/figure-docx/unnamed-chunk-6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10" w:rsidRDefault="00530F3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C86810" w:rsidRDefault="00530F34">
      <w:pPr>
        <w:pStyle w:val="Ttulo4"/>
      </w:pPr>
      <w:bookmarkStart w:id="2" w:name="alterando-o-numero-de-linhas-e-colunas"/>
      <w:r>
        <w:t>Alterando o número de linhas e colunas</w:t>
      </w:r>
    </w:p>
    <w:bookmarkEnd w:id="2"/>
    <w:p w:rsidR="00C86810" w:rsidRDefault="00530F34">
      <w:r>
        <w:t>Há muitos parâmetros globais, mas os mais importantes são provavelmente mfrow e mfcol.</w:t>
      </w:r>
    </w:p>
    <w:p w:rsidR="00C86810" w:rsidRDefault="00530F34">
      <w:r>
        <w:lastRenderedPageBreak/>
        <w:t>mfrow e mfcol fazem exatamente a mesma coisa. São usados : mfrow=c(linhas,colunas)</w:t>
      </w:r>
    </w:p>
    <w:p w:rsidR="00C86810" w:rsidRDefault="00530F34">
      <w:r>
        <w:t>No default, mfrow=c(1,1), ou seja, um gráfico apenas.</w:t>
      </w:r>
    </w:p>
    <w:p w:rsidR="00C86810" w:rsidRDefault="00530F34">
      <w:r>
        <w:t>Vamos brincar um pouco:</w:t>
      </w:r>
    </w:p>
    <w:p w:rsidR="00C86810" w:rsidRDefault="00530F3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#Duas linhas e uma coluna, ou seja, um gráfico em cima do outro.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(x,y)</w:t>
      </w:r>
      <w:r>
        <w:br/>
      </w:r>
      <w:r>
        <w:rPr>
          <w:rStyle w:val="KeywordTok"/>
        </w:rPr>
        <w:t>hi</w:t>
      </w:r>
      <w:r>
        <w:rPr>
          <w:rStyle w:val="KeywordTok"/>
        </w:rPr>
        <w:t>st</w:t>
      </w:r>
      <w:r>
        <w:rPr>
          <w:rStyle w:val="NormalTok"/>
        </w:rPr>
        <w:t>(a)</w:t>
      </w:r>
    </w:p>
    <w:p w:rsidR="00C86810" w:rsidRDefault="00530F34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2174d96_files/figure-docx/unnamed-chunk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10" w:rsidRDefault="00530F3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#Uma linha e duas colunas, ou seja, um gráfico ao lado do outro.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(a)</w:t>
      </w:r>
    </w:p>
    <w:p w:rsidR="00C86810" w:rsidRDefault="00530F34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2174d96_files/figure-docx/unnamed-chunk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10" w:rsidRDefault="00530F34">
      <w:r>
        <w:t>Quando o espaço dos gráficos está dividido, cada novo gráfico criado ocupa um espaço disponível, se houver (Em vez de apagar o anterior)</w:t>
      </w:r>
    </w:p>
    <w:p w:rsidR="00C86810" w:rsidRDefault="00530F34">
      <w:r>
        <w:t xml:space="preserve">Vejamos </w:t>
      </w:r>
      <w:r>
        <w:t>mais um exemplo:</w:t>
      </w:r>
    </w:p>
    <w:p w:rsidR="00C86810" w:rsidRDefault="00530F3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#Duas linhas e três colunas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(a,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stripchart</w:t>
      </w:r>
      <w:r>
        <w:rPr>
          <w:rStyle w:val="NormalTok"/>
        </w:rPr>
        <w:t>(ecolagoas$chl.a ~</w:t>
      </w:r>
      <w:r>
        <w:rPr>
          <w:rStyle w:val="StringTok"/>
        </w:rPr>
        <w:t xml:space="preserve"> </w:t>
      </w:r>
      <w:r>
        <w:rPr>
          <w:rStyle w:val="NormalTok"/>
        </w:rPr>
        <w:t>ecolagoas$lagoa,</w:t>
      </w:r>
      <w:r>
        <w:rPr>
          <w:rStyle w:val="DataTypeTok"/>
        </w:rPr>
        <w:t>v=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pie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43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:</w:t>
      </w:r>
      <w:r>
        <w:rPr>
          <w:rStyle w:val="DecValTok"/>
        </w:rPr>
        <w:t>101</w:t>
      </w:r>
      <w:r>
        <w:rPr>
          <w:rStyle w:val="NormalTok"/>
        </w:rPr>
        <w:t>+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"olivedrab"</w:t>
      </w:r>
      <w:r>
        <w:rPr>
          <w:rStyle w:val="NormalTok"/>
        </w:rPr>
        <w:t>)</w:t>
      </w:r>
    </w:p>
    <w:p w:rsidR="00C86810" w:rsidRDefault="00530F34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2174d96_files/figure-docx/unnamed-chunk-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10" w:rsidRDefault="00530F34">
      <w:r>
        <w:t>No exemplo acima, vemos que os gráficos são plotados pelas colunas; quando uma coluna enche, passa-se para a próxima.</w:t>
      </w:r>
    </w:p>
    <w:p w:rsidR="00C86810" w:rsidRDefault="00530F3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sectPr w:rsidR="00C86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5F538F"/>
    <w:multiLevelType w:val="multilevel"/>
    <w:tmpl w:val="B204B1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30F34"/>
    <w:rsid w:val="00590D07"/>
    <w:rsid w:val="00784D58"/>
    <w:rsid w:val="008D6863"/>
    <w:rsid w:val="00B86B75"/>
    <w:rsid w:val="00BC48D5"/>
    <w:rsid w:val="00C36279"/>
    <w:rsid w:val="00C8681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90590F-480E-4365-9377-54E18913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752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3.7 - parametros globais</vt:lpstr>
    </vt:vector>
  </TitlesOfParts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3.7 - parametros globais</dc:title>
  <dc:creator>Elder Sodre</dc:creator>
  <cp:lastModifiedBy>Elder de Oliveira Sodré</cp:lastModifiedBy>
  <cp:revision>2</cp:revision>
  <dcterms:created xsi:type="dcterms:W3CDTF">2015-02-25T16:16:00Z</dcterms:created>
  <dcterms:modified xsi:type="dcterms:W3CDTF">2015-02-25T16:16:00Z</dcterms:modified>
</cp:coreProperties>
</file>