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B4F8A"/>
          <w:sz w:val="64"/>
          <w:szCs w:val="64"/>
        </w:rPr>
        <w:t xml:space="preserve">הסכם ממון</w:t>
      </w:r>
    </w:p>
    <w:p>
      <w:pPr>
        <w:jc w:val="center"/>
      </w:pPr>
      <w:r>
        <w:rPr>
          <w:rFonts w:ascii="Arial" w:cs="Arial" w:eastAsia="Arial" w:hAnsi="Arial"/>
          <w:color w:val="555555"/>
          <w:sz w:val="30"/>
          <w:szCs w:val="30"/>
        </w:rPr>
        <w:t xml:space="preserve">Pillar מרכזי + 8 תתי-עמודים — תוכן מוכן לפרסום</w:t>
      </w:r>
    </w:p>
    <w:p>
      <w:r>
        <w:rPr>
          <w:sz w:val="22"/>
          <w:szCs w:val="22"/>
        </w:rPr>
        <w:t xml:space="preserve"/>
      </w:r>
    </w:p>
    <w:p>
      <w:pPr>
        <w:jc w:val="center"/>
      </w:pPr>
      <w:r>
        <w:rPr>
          <w:rFonts w:ascii="Arial" w:cs="Arial" w:eastAsia="Arial" w:hAnsi="Arial"/>
          <w:i/>
          <w:iCs/>
          <w:color w:val="777777"/>
          <w:sz w:val="26"/>
          <w:szCs w:val="26"/>
        </w:rPr>
        <w:t xml:space="preserve">עו"ד יניב גיל | yanivgil.co.il | 2026</w:t>
      </w:r>
    </w:p>
    <w:p>
      <w:r>
        <w:rPr>
          <w:sz w:val="22"/>
          <w:szCs w:val="22"/>
        </w:rPr>
        <w:t xml:space="preserve"/>
      </w:r>
    </w:p>
    <w:p>
      <w:r>
        <w:rPr>
          <w:sz w:val="22"/>
          <w:szCs w:val="22"/>
        </w:rPr>
        <w:t xml:space="preserve"/>
      </w:r>
    </w:p>
    <w:p>
      <w:pPr>
        <w:jc w:val="center"/>
      </w:pPr>
      <w:r>
        <w:rPr>
          <w:rFonts w:ascii="Arial" w:cs="Arial" w:eastAsia="Arial" w:hAnsi="Arial"/>
          <w:color w:val="999999"/>
          <w:sz w:val="22"/>
          <w:szCs w:val="22"/>
        </w:rPr>
        <w:t xml:space="preserve">~13,000 מילים | SEO מלא | מוכן להעלאה</w:t>
      </w:r>
    </w:p>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Pillar ראשי  |  URL: /heskem-mamon.html  |  מילת מפתח: הסכם ממון</w:t>
      </w:r>
    </w:p>
    <w:p>
      <w:r>
        <w:rPr>
          <w:sz w:val="22"/>
          <w:szCs w:val="22"/>
        </w:rPr>
        <w:t xml:space="preserve"/>
      </w:r>
    </w:p>
    <w:p>
      <w:pPr>
        <w:pStyle w:val="Heading1"/>
        <w:jc w:val="right"/>
      </w:pPr>
      <w:r>
        <w:rPr>
          <w:rFonts w:ascii="Arial" w:cs="Arial" w:eastAsia="Arial" w:hAnsi="Arial"/>
          <w:b/>
          <w:bCs/>
          <w:color w:val="1B4F8A"/>
          <w:sz w:val="40"/>
          <w:szCs w:val="40"/>
        </w:rPr>
        <w:t xml:space="preserve">הסכם ממון בישראל – המדריך המלא 2026</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מהו הסכם ממון?</w:t>
      </w:r>
    </w:p>
    <w:p>
      <w:pPr>
        <w:bidi/>
        <w:spacing w:after="160"/>
        <w:jc w:val="right"/>
      </w:pPr>
      <w:r>
        <w:rPr>
          <w:rFonts w:ascii="Arial" w:cs="Arial" w:eastAsia="Arial" w:hAnsi="Arial"/>
          <w:sz w:val="23"/>
          <w:szCs w:val="23"/>
        </w:rPr>
        <w:t xml:space="preserve">הסכם ממון הוא חוזה בין בני זוג (לפני נישואין או במהלכם) שבו הם קובעים מראש כיצד יחולק רכושם אם יתגרשו בעתיד. הוא מאפשר לבני הזוג לקבוע חוקים משלהם — במקום שהחוק יקבע עבורם.</w:t>
      </w:r>
    </w:p>
    <w:p>
      <w:pPr>
        <w:bidi/>
        <w:spacing w:after="160"/>
        <w:jc w:val="right"/>
      </w:pPr>
      <w:r>
        <w:rPr>
          <w:rFonts w:ascii="Arial" w:cs="Arial" w:eastAsia="Arial" w:hAnsi="Arial"/>
          <w:sz w:val="23"/>
          <w:szCs w:val="23"/>
        </w:rPr>
        <w:t xml:space="preserve">בניגוד לתפיסה רווחת, הסכם ממון אינו 'קינוח לנישואין' — הוא כלי תכנוני חיוני שיכול להגן על שני הצדדים, ולוודא שנכסים שנבנו לפני הנישואין יישמרו למי שבנה אותם.</w:t>
      </w:r>
    </w:p>
    <w:p>
      <w:r>
        <w:rPr>
          <w:sz w:val="22"/>
          <w:szCs w:val="22"/>
        </w:rPr>
        <w:t xml:space="preserve"/>
      </w:r>
    </w:p>
    <w:p>
      <w:pPr>
        <w:pStyle w:val="Heading2"/>
        <w:jc w:val="right"/>
      </w:pPr>
      <w:r>
        <w:rPr>
          <w:rFonts w:ascii="Arial" w:cs="Arial" w:eastAsia="Arial" w:hAnsi="Arial"/>
          <w:b/>
          <w:bCs/>
          <w:color w:val="2E75B6"/>
          <w:sz w:val="30"/>
          <w:szCs w:val="30"/>
        </w:rPr>
        <w:t xml:space="preserve">מה הבסיס החוקי?</w:t>
      </w:r>
    </w:p>
    <w:p>
      <w:pPr>
        <w:bidi/>
        <w:spacing w:after="160"/>
        <w:jc w:val="right"/>
      </w:pPr>
      <w:r>
        <w:rPr>
          <w:rFonts w:ascii="Arial" w:cs="Arial" w:eastAsia="Arial" w:hAnsi="Arial"/>
          <w:sz w:val="23"/>
          <w:szCs w:val="23"/>
        </w:rPr>
        <w:t xml:space="preserve">חוק יחסי ממון בין בני זוג, תשל"ג-1973 מסדיר הסכמי ממון בישראל. החוק קובע:</w:t>
      </w:r>
    </w:p>
    <w:p>
      <w:pPr>
        <w:bidi/>
        <w:spacing w:after="100"/>
        <w:jc w:val="right"/>
      </w:pPr>
      <w:r>
        <w:rPr>
          <w:rFonts w:ascii="Arial" w:cs="Arial" w:eastAsia="Arial" w:hAnsi="Arial"/>
          <w:sz w:val="23"/>
          <w:szCs w:val="23"/>
        </w:rPr>
        <w:t xml:space="preserve">• הסכם ממון תקף רק אם אושר על ידי בית המשפט לענייני משפחה או על ידי נוטריון</w:t>
      </w:r>
    </w:p>
    <w:p>
      <w:pPr>
        <w:bidi/>
        <w:spacing w:after="100"/>
        <w:jc w:val="right"/>
      </w:pPr>
      <w:r>
        <w:rPr>
          <w:rFonts w:ascii="Arial" w:cs="Arial" w:eastAsia="Arial" w:hAnsi="Arial"/>
          <w:sz w:val="23"/>
          <w:szCs w:val="23"/>
        </w:rPr>
        <w:t xml:space="preserve">• שני הצדדים חייבים לחתום מרצון חופשי</w:t>
      </w:r>
    </w:p>
    <w:p>
      <w:pPr>
        <w:bidi/>
        <w:spacing w:after="100"/>
        <w:jc w:val="right"/>
      </w:pPr>
      <w:r>
        <w:rPr>
          <w:rFonts w:ascii="Arial" w:cs="Arial" w:eastAsia="Arial" w:hAnsi="Arial"/>
          <w:sz w:val="23"/>
          <w:szCs w:val="23"/>
        </w:rPr>
        <w:t xml:space="preserve">• ניתן לחתום לפני הנישואין או בכל שלב במהלכם</w:t>
      </w:r>
    </w:p>
    <w:p>
      <w:pPr>
        <w:bidi/>
        <w:spacing w:after="100"/>
        <w:jc w:val="right"/>
      </w:pPr>
      <w:r>
        <w:rPr>
          <w:rFonts w:ascii="Arial" w:cs="Arial" w:eastAsia="Arial" w:hAnsi="Arial"/>
          <w:sz w:val="23"/>
          <w:szCs w:val="23"/>
        </w:rPr>
        <w:t xml:space="preserve">• לא ניתן לחתום עליו לאחר הגשת תביעת גירושין</w:t>
      </w:r>
    </w:p>
    <w:p>
      <w:r>
        <w:rPr>
          <w:sz w:val="22"/>
          <w:szCs w:val="22"/>
        </w:rPr>
        <w:t xml:space="preserve"/>
      </w:r>
    </w:p>
    <w:p>
      <w:pPr>
        <w:pStyle w:val="Heading2"/>
        <w:jc w:val="right"/>
      </w:pPr>
      <w:r>
        <w:rPr>
          <w:rFonts w:ascii="Arial" w:cs="Arial" w:eastAsia="Arial" w:hAnsi="Arial"/>
          <w:b/>
          <w:bCs/>
          <w:color w:val="2E75B6"/>
          <w:sz w:val="30"/>
          <w:szCs w:val="30"/>
        </w:rPr>
        <w:t xml:space="preserve">ברירת המחדל: איזון משאבים</w:t>
      </w:r>
    </w:p>
    <w:p>
      <w:pPr>
        <w:bidi/>
        <w:spacing w:after="160"/>
        <w:jc w:val="right"/>
      </w:pPr>
      <w:r>
        <w:rPr>
          <w:rFonts w:ascii="Arial" w:cs="Arial" w:eastAsia="Arial" w:hAnsi="Arial"/>
          <w:sz w:val="23"/>
          <w:szCs w:val="23"/>
        </w:rPr>
        <w:t xml:space="preserve">בלי הסכם ממון, חל בישראל 'עיקרון איזון המשאבים' — כלומר, כל הנכסים שנצברו במהלך הנישואין מתחלקים שווה בשווה בגירושין. זה כולל: שכר עבודה, חסכונות, פנסיה, ועסקים.</w:t>
      </w:r>
    </w:p>
    <w:p>
      <w:pPr>
        <w:bidi/>
        <w:spacing w:after="160"/>
        <w:jc w:val="right"/>
      </w:pPr>
      <w:r>
        <w:rPr>
          <w:rFonts w:ascii="Arial" w:cs="Arial" w:eastAsia="Arial" w:hAnsi="Arial"/>
          <w:sz w:val="23"/>
          <w:szCs w:val="23"/>
        </w:rPr>
        <w:t xml:space="preserve">נכסים שלא נכנסים לאיזון (כברירת מחדל): ירושות וממתנות שנתקבלו לפני ובמהלך הנישואין, נכסים שהיו לבן הזוג לפני הנישואין.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bidi/>
              <w:jc w:val="right"/>
            </w:pPr>
            <w:r>
              <w:rPr>
                <w:rFonts w:ascii="Arial" w:cs="Arial" w:eastAsia="Arial" w:hAnsi="Arial"/>
                <w:i/>
                <w:iCs/>
                <w:sz w:val="22"/>
                <w:szCs w:val="22"/>
              </w:rPr>
              <w:t xml:space="preserve">⚠️ 'לא נכנסים לאיזון' אינו מוחלט. עורך דין מנוסה יסביר מתי נכסים אלה עלולים בכל זאת להיכלל — ואיך מגנים עליהם בהסכם.</w:t>
            </w:r>
          </w:p>
        </w:tc>
      </w:tr>
    </w:tbl>
    <w:p>
      <w:r>
        <w:rPr>
          <w:sz w:val="22"/>
          <w:szCs w:val="22"/>
        </w:rPr>
        <w:t xml:space="preserve"/>
      </w:r>
    </w:p>
    <w:p>
      <w:pPr>
        <w:pStyle w:val="Heading2"/>
        <w:jc w:val="right"/>
      </w:pPr>
      <w:r>
        <w:rPr>
          <w:rFonts w:ascii="Arial" w:cs="Arial" w:eastAsia="Arial" w:hAnsi="Arial"/>
          <w:b/>
          <w:bCs/>
          <w:color w:val="2E75B6"/>
          <w:sz w:val="30"/>
          <w:szCs w:val="30"/>
        </w:rPr>
        <w:t xml:space="preserve">מי צריך הסכם ממון?</w:t>
      </w:r>
    </w:p>
    <w:p>
      <w:pPr>
        <w:pStyle w:val="Heading3"/>
        <w:jc w:val="right"/>
      </w:pPr>
      <w:r>
        <w:rPr>
          <w:rFonts w:ascii="Arial" w:cs="Arial" w:eastAsia="Arial" w:hAnsi="Arial"/>
          <w:b/>
          <w:bCs/>
          <w:color w:val="1F5C8B"/>
          <w:sz w:val="26"/>
          <w:szCs w:val="26"/>
        </w:rPr>
        <w:t xml:space="preserve">נישואין ראשוניים</w:t>
      </w:r>
    </w:p>
    <w:p>
      <w:pPr>
        <w:bidi/>
        <w:spacing w:after="160"/>
        <w:jc w:val="right"/>
      </w:pPr>
      <w:r>
        <w:rPr>
          <w:rFonts w:ascii="Arial" w:cs="Arial" w:eastAsia="Arial" w:hAnsi="Arial"/>
          <w:sz w:val="23"/>
          <w:szCs w:val="23"/>
        </w:rPr>
        <w:t xml:space="preserve">גם בנישואין ראשוניים, הסכם ממון הגיוני כאשר: לאחד הצדדים יש נכסים משמעותיים, אחד הצדדים בעלים של עסק, הורים שרוצים להבטיח שירושתם תישאר בתוך המשפחה.</w:t>
      </w:r>
    </w:p>
    <w:p>
      <w:pPr>
        <w:pStyle w:val="Heading3"/>
        <w:jc w:val="right"/>
      </w:pPr>
      <w:r>
        <w:rPr>
          <w:rFonts w:ascii="Arial" w:cs="Arial" w:eastAsia="Arial" w:hAnsi="Arial"/>
          <w:b/>
          <w:bCs/>
          <w:color w:val="1F5C8B"/>
          <w:sz w:val="26"/>
          <w:szCs w:val="26"/>
        </w:rPr>
        <w:t xml:space="preserve">נישואין שניים ומעלה</w:t>
      </w:r>
    </w:p>
    <w:p>
      <w:pPr>
        <w:bidi/>
        <w:spacing w:after="160"/>
        <w:jc w:val="right"/>
      </w:pPr>
      <w:r>
        <w:rPr>
          <w:rFonts w:ascii="Arial" w:cs="Arial" w:eastAsia="Arial" w:hAnsi="Arial"/>
          <w:sz w:val="23"/>
          <w:szCs w:val="23"/>
        </w:rPr>
        <w:t xml:space="preserve">כאן הסכם ממון הוא כמעט הכרחי. כל אחד מבני הזוג מגיע עם נכסים, ילדים מנישואין קודמים, ורצון להגן על הנכסים לטובת ילדיו. ללא הסכם — הצד השני עלול לתבוע חלק בכל דבר.</w:t>
      </w:r>
    </w:p>
    <w:p>
      <w:pPr>
        <w:pStyle w:val="Heading3"/>
        <w:jc w:val="right"/>
      </w:pPr>
      <w:r>
        <w:rPr>
          <w:rFonts w:ascii="Arial" w:cs="Arial" w:eastAsia="Arial" w:hAnsi="Arial"/>
          <w:b/>
          <w:bCs/>
          <w:color w:val="1F5C8B"/>
          <w:sz w:val="26"/>
          <w:szCs w:val="26"/>
        </w:rPr>
        <w:t xml:space="preserve">יזמים ובעלי עסקים</w:t>
      </w:r>
    </w:p>
    <w:p>
      <w:pPr>
        <w:bidi/>
        <w:spacing w:after="160"/>
        <w:jc w:val="right"/>
      </w:pPr>
      <w:r>
        <w:rPr>
          <w:rFonts w:ascii="Arial" w:cs="Arial" w:eastAsia="Arial" w:hAnsi="Arial"/>
          <w:sz w:val="23"/>
          <w:szCs w:val="23"/>
        </w:rPr>
        <w:t xml:space="preserve">בעל עסק שמתגרש מסתכן בפירוק העסק אם אין הסכם ממון. הסכם טוב יבדיל בין עסק (שנשאר אצל הבעלים) לשאר הנכסים המשותפים.</w:t>
      </w:r>
    </w:p>
    <w:p>
      <w:r>
        <w:rPr>
          <w:sz w:val="22"/>
          <w:szCs w:val="22"/>
        </w:rPr>
        <w:t xml:space="preserve"/>
      </w:r>
    </w:p>
    <w:p>
      <w:pPr>
        <w:pStyle w:val="Heading2"/>
        <w:jc w:val="right"/>
      </w:pPr>
      <w:r>
        <w:rPr>
          <w:rFonts w:ascii="Arial" w:cs="Arial" w:eastAsia="Arial" w:hAnsi="Arial"/>
          <w:b/>
          <w:bCs/>
          <w:color w:val="2E75B6"/>
          <w:sz w:val="30"/>
          <w:szCs w:val="30"/>
        </w:rPr>
        <w:t xml:space="preserve">מה ניתן לקבוע בהסכם ממון?</w:t>
      </w:r>
    </w:p>
    <w:p>
      <w:pPr>
        <w:bidi/>
        <w:spacing w:after="100"/>
        <w:jc w:val="right"/>
      </w:pPr>
      <w:r>
        <w:rPr>
          <w:rFonts w:ascii="Arial" w:cs="Arial" w:eastAsia="Arial" w:hAnsi="Arial"/>
          <w:sz w:val="23"/>
          <w:szCs w:val="23"/>
        </w:rPr>
        <w:t xml:space="preserve">• הפרדה מוחלטת — כל נכס של כל אחד שייך רק לו</w:t>
      </w:r>
    </w:p>
    <w:p>
      <w:pPr>
        <w:bidi/>
        <w:spacing w:after="100"/>
        <w:jc w:val="right"/>
      </w:pPr>
      <w:r>
        <w:rPr>
          <w:rFonts w:ascii="Arial" w:cs="Arial" w:eastAsia="Arial" w:hAnsi="Arial"/>
          <w:sz w:val="23"/>
          <w:szCs w:val="23"/>
        </w:rPr>
        <w:t xml:space="preserve">• הפרדה חלקית — נכסים מסוימים מוחרגים מהשיתוף</w:t>
      </w:r>
    </w:p>
    <w:p>
      <w:pPr>
        <w:bidi/>
        <w:spacing w:after="100"/>
        <w:jc w:val="right"/>
      </w:pPr>
      <w:r>
        <w:rPr>
          <w:rFonts w:ascii="Arial" w:cs="Arial" w:eastAsia="Arial" w:hAnsi="Arial"/>
          <w:sz w:val="23"/>
          <w:szCs w:val="23"/>
        </w:rPr>
        <w:t xml:space="preserve">• הסכמה מוגברת — חלוקה שאינה שווה אך מוסכמת</w:t>
      </w:r>
    </w:p>
    <w:p>
      <w:pPr>
        <w:bidi/>
        <w:spacing w:after="100"/>
        <w:jc w:val="right"/>
      </w:pPr>
      <w:r>
        <w:rPr>
          <w:rFonts w:ascii="Arial" w:cs="Arial" w:eastAsia="Arial" w:hAnsi="Arial"/>
          <w:sz w:val="23"/>
          <w:szCs w:val="23"/>
        </w:rPr>
        <w:t xml:space="preserve">• הגנה על עסק</w:t>
      </w:r>
    </w:p>
    <w:p>
      <w:pPr>
        <w:bidi/>
        <w:spacing w:after="100"/>
        <w:jc w:val="right"/>
      </w:pPr>
      <w:r>
        <w:rPr>
          <w:rFonts w:ascii="Arial" w:cs="Arial" w:eastAsia="Arial" w:hAnsi="Arial"/>
          <w:sz w:val="23"/>
          <w:szCs w:val="23"/>
        </w:rPr>
        <w:t xml:space="preserve">• הגנה על ירושות עתידיות</w:t>
      </w:r>
    </w:p>
    <w:p>
      <w:pPr>
        <w:bidi/>
        <w:spacing w:after="100"/>
        <w:jc w:val="right"/>
      </w:pPr>
      <w:r>
        <w:rPr>
          <w:rFonts w:ascii="Arial" w:cs="Arial" w:eastAsia="Arial" w:hAnsi="Arial"/>
          <w:sz w:val="23"/>
          <w:szCs w:val="23"/>
        </w:rPr>
        <w:t xml:space="preserve">• קביעת מזונות אישה מראש</w:t>
      </w:r>
    </w:p>
    <w:p>
      <w:pPr>
        <w:bidi/>
        <w:spacing w:after="100"/>
        <w:jc w:val="right"/>
      </w:pPr>
      <w:r>
        <w:rPr>
          <w:rFonts w:ascii="Arial" w:cs="Arial" w:eastAsia="Arial" w:hAnsi="Arial"/>
          <w:sz w:val="23"/>
          <w:szCs w:val="23"/>
        </w:rPr>
        <w:t xml:space="preserve">• הגנה על זכויות פנסיה</w:t>
      </w:r>
    </w:p>
    <w:p>
      <w:r>
        <w:rPr>
          <w:sz w:val="22"/>
          <w:szCs w:val="22"/>
        </w:rPr>
        <w:t xml:space="preserve"/>
      </w:r>
    </w:p>
    <w:p>
      <w:pPr>
        <w:pStyle w:val="Heading2"/>
        <w:jc w:val="right"/>
      </w:pPr>
      <w:r>
        <w:rPr>
          <w:rFonts w:ascii="Arial" w:cs="Arial" w:eastAsia="Arial" w:hAnsi="Arial"/>
          <w:b/>
          <w:bCs/>
          <w:color w:val="2E75B6"/>
          <w:sz w:val="30"/>
          <w:szCs w:val="30"/>
        </w:rPr>
        <w:t xml:space="preserve">מה לא ניתן לקבוע בהסכם ממון?</w:t>
      </w:r>
    </w:p>
    <w:p>
      <w:pPr>
        <w:bidi/>
        <w:spacing w:after="100"/>
        <w:jc w:val="right"/>
      </w:pPr>
      <w:r>
        <w:rPr>
          <w:rFonts w:ascii="Arial" w:cs="Arial" w:eastAsia="Arial" w:hAnsi="Arial"/>
          <w:sz w:val="23"/>
          <w:szCs w:val="23"/>
        </w:rPr>
        <w:t xml:space="preserve">• ויתור על מזונות ילדים — אסור</w:t>
      </w:r>
    </w:p>
    <w:p>
      <w:pPr>
        <w:bidi/>
        <w:spacing w:after="100"/>
        <w:jc w:val="right"/>
      </w:pPr>
      <w:r>
        <w:rPr>
          <w:rFonts w:ascii="Arial" w:cs="Arial" w:eastAsia="Arial" w:hAnsi="Arial"/>
          <w:sz w:val="23"/>
          <w:szCs w:val="23"/>
        </w:rPr>
        <w:t xml:space="preserve">• הסכמות לגבי משמורת ילדים — בית המשפט קובע לפי טובת הילד בגירושין</w:t>
      </w:r>
    </w:p>
    <w:p>
      <w:pPr>
        <w:bidi/>
        <w:spacing w:after="100"/>
        <w:jc w:val="right"/>
      </w:pPr>
      <w:r>
        <w:rPr>
          <w:rFonts w:ascii="Arial" w:cs="Arial" w:eastAsia="Arial" w:hAnsi="Arial"/>
          <w:sz w:val="23"/>
          <w:szCs w:val="23"/>
        </w:rPr>
        <w:t xml:space="preserve">• סעיפים הנוגדים את החוק</w:t>
      </w:r>
    </w:p>
    <w:p>
      <w:pPr>
        <w:bidi/>
        <w:spacing w:after="100"/>
        <w:jc w:val="right"/>
      </w:pPr>
      <w:r>
        <w:rPr>
          <w:rFonts w:ascii="Arial" w:cs="Arial" w:eastAsia="Arial" w:hAnsi="Arial"/>
          <w:sz w:val="23"/>
          <w:szCs w:val="23"/>
        </w:rPr>
        <w:t xml:space="preserve">• סעיפים שנחתמו תחת כפייה — יהיו ניתנים לביטול</w:t>
      </w:r>
    </w:p>
    <w:p>
      <w:r>
        <w:rPr>
          <w:sz w:val="22"/>
          <w:szCs w:val="22"/>
        </w:rPr>
        <w:t xml:space="preserve"/>
      </w:r>
    </w:p>
    <w:p>
      <w:pPr>
        <w:pStyle w:val="Heading2"/>
        <w:jc w:val="right"/>
      </w:pPr>
      <w:r>
        <w:rPr>
          <w:rFonts w:ascii="Arial" w:cs="Arial" w:eastAsia="Arial" w:hAnsi="Arial"/>
          <w:b/>
          <w:bCs/>
          <w:color w:val="2E75B6"/>
          <w:sz w:val="30"/>
          <w:szCs w:val="30"/>
        </w:rPr>
        <w:t xml:space="preserve">כמה עולה הסכם ממון?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הסכם ממון פשוט: 3,000–8,000 ₪ | הסכם בינוני (עסק, נכסים): 8,000–18,000 ₪ | הסכם מורכב (נכסים רבים, עסקים, ירושות): 18,000–40,000 ₪ | אישור בבית המשפט: כ-1,500–2,500 ₪ | אישור בנוטריון: כ-500–1,500 ₪</w:t>
            </w:r>
          </w:p>
        </w:tc>
      </w:tr>
    </w:tbl>
    <w:p>
      <w:r>
        <w:rPr>
          <w:sz w:val="22"/>
          <w:szCs w:val="22"/>
        </w:rPr>
        <w:t xml:space="preserve"/>
      </w:r>
    </w:p>
    <w:p>
      <w:pPr>
        <w:pStyle w:val="Heading2"/>
        <w:jc w:val="right"/>
      </w:pPr>
      <w:r>
        <w:rPr>
          <w:rFonts w:ascii="Arial" w:cs="Arial" w:eastAsia="Arial" w:hAnsi="Arial"/>
          <w:b/>
          <w:bCs/>
          <w:color w:val="2E75B6"/>
          <w:sz w:val="30"/>
          <w:szCs w:val="30"/>
        </w:rPr>
        <w:t xml:space="preserve">שאלות נפוצות — הסכם ממון</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הסכם ממון מבטל את חלוקת הפנסיה ?</w:t>
      </w:r>
    </w:p>
    <w:p>
      <w:pPr>
        <w:bidi/>
        <w:spacing w:after="180"/>
        <w:jc w:val="right"/>
      </w:pPr>
      <w:r>
        <w:rPr>
          <w:rFonts w:ascii="Arial" w:cs="Arial" w:eastAsia="Arial" w:hAnsi="Arial"/>
          <w:color w:val="333333"/>
          <w:sz w:val="23"/>
          <w:szCs w:val="23"/>
        </w:rPr>
        <w:t xml:space="preserve">כן — אם הסכם הממון כולל סעיף מפורש על כך. פנסיה שנצברה במהלך הנישואין היא בדרך כלל נכס משותף. הסכם ממון יכול להחריג אותה — אך חייב לציין זאת מפורשות.</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אפשר לחתום על הסכם ממון אחרי הנישואין ?</w:t>
      </w:r>
    </w:p>
    <w:p>
      <w:pPr>
        <w:bidi/>
        <w:spacing w:after="180"/>
        <w:jc w:val="right"/>
      </w:pPr>
      <w:r>
        <w:rPr>
          <w:rFonts w:ascii="Arial" w:cs="Arial" w:eastAsia="Arial" w:hAnsi="Arial"/>
          <w:color w:val="333333"/>
          <w:sz w:val="23"/>
          <w:szCs w:val="23"/>
        </w:rPr>
        <w:t xml:space="preserve">כן — ניתן לחתום בכל שלב במהלך הנישואין. אך יש אינטרס לחתום מוקדם ככל האפשר — כי נכסים שנצברו לפני ההסכם כבר 'בתוך הקדרה'.</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בית המשפט יכול לבטל הסכם ממון ?</w:t>
      </w:r>
    </w:p>
    <w:p>
      <w:pPr>
        <w:bidi/>
        <w:spacing w:after="180"/>
        <w:jc w:val="right"/>
      </w:pPr>
      <w:r>
        <w:rPr>
          <w:rFonts w:ascii="Arial" w:cs="Arial" w:eastAsia="Arial" w:hAnsi="Arial"/>
          <w:color w:val="333333"/>
          <w:sz w:val="23"/>
          <w:szCs w:val="23"/>
        </w:rPr>
        <w:t xml:space="preserve">כן — בנסיבות של כפייה, הטעיה, או שההסכם 'מקפח' לחלוטין את אחד הצדדים. אך הסכם שנחתם בחופשיות, עם ייצוג משפטי לשני הצדדים, קשה מאוד לביטול.</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ההבדל בין הסכם ממון לפני נישואין ואחריהם ?</w:t>
      </w:r>
    </w:p>
    <w:p>
      <w:pPr>
        <w:bidi/>
        <w:spacing w:after="180"/>
        <w:jc w:val="right"/>
      </w:pPr>
      <w:r>
        <w:rPr>
          <w:rFonts w:ascii="Arial" w:cs="Arial" w:eastAsia="Arial" w:hAnsi="Arial"/>
          <w:color w:val="333333"/>
          <w:sz w:val="23"/>
          <w:szCs w:val="23"/>
        </w:rPr>
        <w:t xml:space="preserve">הסכם לפני נישואין — מסדיר מה שנצבר לפני ובמהלך הנישואין, ומגדיר מראש כללי חלוקה. הסכם במהלך הנישואין — יכול גם לשנות מה שכבר נצבר. שניהם דורשים אישור.</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צריך עורך דין לכל אחד מהצדדים ?</w:t>
      </w:r>
    </w:p>
    <w:p>
      <w:pPr>
        <w:bidi/>
        <w:spacing w:after="180"/>
        <w:jc w:val="right"/>
      </w:pPr>
      <w:r>
        <w:rPr>
          <w:rFonts w:ascii="Arial" w:cs="Arial" w:eastAsia="Arial" w:hAnsi="Arial"/>
          <w:color w:val="333333"/>
          <w:sz w:val="23"/>
          <w:szCs w:val="23"/>
        </w:rPr>
        <w:t xml:space="preserve">מומלץ מאוד — אך לא חובה חוקית. הסכם שנחתם כשרק לצד אחד היה ייצוג — פגיע יותר לטענות כפייה ואי-הבנה. שני עורכי דין עצמאיים הם הדרך הבטוחה ביותר.</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ממון לפני נישואין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  |  URL: /heskem-mamon-lifney-nisuin.html  |  מילת מפתח: הסכם ממון לפני נישואין</w:t>
      </w:r>
    </w:p>
    <w:p>
      <w:r>
        <w:rPr>
          <w:sz w:val="22"/>
          <w:szCs w:val="22"/>
        </w:rPr>
        <w:t xml:space="preserve"/>
      </w:r>
    </w:p>
    <w:p>
      <w:pPr>
        <w:pStyle w:val="Heading1"/>
        <w:jc w:val="right"/>
      </w:pPr>
      <w:r>
        <w:rPr>
          <w:rFonts w:ascii="Arial" w:cs="Arial" w:eastAsia="Arial" w:hAnsi="Arial"/>
          <w:b/>
          <w:bCs/>
          <w:color w:val="1B4F8A"/>
          <w:sz w:val="40"/>
          <w:szCs w:val="40"/>
        </w:rPr>
        <w:t xml:space="preserve">הסכם ממון לפני נישואין — מדוע כדאי ואיך עושים זאת נכון</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למה לחשוב על גירושין לפני הנישואין?</w:t>
      </w:r>
    </w:p>
    <w:p>
      <w:pPr>
        <w:bidi/>
        <w:spacing w:after="160"/>
        <w:jc w:val="right"/>
      </w:pPr>
      <w:r>
        <w:rPr>
          <w:rFonts w:ascii="Arial" w:cs="Arial" w:eastAsia="Arial" w:hAnsi="Arial"/>
          <w:sz w:val="23"/>
          <w:szCs w:val="23"/>
        </w:rPr>
        <w:t xml:space="preserve">השאלה מרגישה לא רומנטית — ובצדק. אבל הסכם ממון לפני נישואין אינו ביטוי לחוסר אמון — הוא ביטוי לאחריות. כמו ביטוח רכב: אתה לא קונה אותו כי אתה מתכוון לפגוע — אתה קונה אותו כי החיים לפעמים מפתיעים.</w:t>
      </w:r>
    </w:p>
    <w:p>
      <w:r>
        <w:rPr>
          <w:sz w:val="22"/>
          <w:szCs w:val="22"/>
        </w:rPr>
        <w:t xml:space="preserve"/>
      </w:r>
    </w:p>
    <w:p>
      <w:pPr>
        <w:pStyle w:val="Heading2"/>
        <w:jc w:val="right"/>
      </w:pPr>
      <w:r>
        <w:rPr>
          <w:rFonts w:ascii="Arial" w:cs="Arial" w:eastAsia="Arial" w:hAnsi="Arial"/>
          <w:b/>
          <w:bCs/>
          <w:color w:val="2E75B6"/>
          <w:sz w:val="30"/>
          <w:szCs w:val="30"/>
        </w:rPr>
        <w:t xml:space="preserve">מה הסכם ממון לפני נישואין עושה?</w:t>
      </w:r>
    </w:p>
    <w:p>
      <w:pPr>
        <w:bidi/>
        <w:spacing w:after="100"/>
        <w:jc w:val="right"/>
      </w:pPr>
      <w:r>
        <w:rPr>
          <w:rFonts w:ascii="Arial" w:cs="Arial" w:eastAsia="Arial" w:hAnsi="Arial"/>
          <w:sz w:val="23"/>
          <w:szCs w:val="23"/>
        </w:rPr>
        <w:t xml:space="preserve">• מגדיר מה שייך לכל אחד לפני הנישואין — ושישאר שלו</w:t>
      </w:r>
    </w:p>
    <w:p>
      <w:pPr>
        <w:bidi/>
        <w:spacing w:after="100"/>
        <w:jc w:val="right"/>
      </w:pPr>
      <w:r>
        <w:rPr>
          <w:rFonts w:ascii="Arial" w:cs="Arial" w:eastAsia="Arial" w:hAnsi="Arial"/>
          <w:sz w:val="23"/>
          <w:szCs w:val="23"/>
        </w:rPr>
        <w:t xml:space="preserve">• קובע מה יוחרג מחלוקה בגירושין</w:t>
      </w:r>
    </w:p>
    <w:p>
      <w:pPr>
        <w:bidi/>
        <w:spacing w:after="100"/>
        <w:jc w:val="right"/>
      </w:pPr>
      <w:r>
        <w:rPr>
          <w:rFonts w:ascii="Arial" w:cs="Arial" w:eastAsia="Arial" w:hAnsi="Arial"/>
          <w:sz w:val="23"/>
          <w:szCs w:val="23"/>
        </w:rPr>
        <w:t xml:space="preserve">• מגן על נכסים עתידיים (ירושות, קידומים, עסקים)</w:t>
      </w:r>
    </w:p>
    <w:p>
      <w:pPr>
        <w:bidi/>
        <w:spacing w:after="100"/>
        <w:jc w:val="right"/>
      </w:pPr>
      <w:r>
        <w:rPr>
          <w:rFonts w:ascii="Arial" w:cs="Arial" w:eastAsia="Arial" w:hAnsi="Arial"/>
          <w:sz w:val="23"/>
          <w:szCs w:val="23"/>
        </w:rPr>
        <w:t xml:space="preserve">• מסיר חוסר ודאות — שני הצדדים יודעים לאן הם נכנסים</w:t>
      </w:r>
    </w:p>
    <w:p>
      <w:r>
        <w:rPr>
          <w:sz w:val="22"/>
          <w:szCs w:val="22"/>
        </w:rPr>
        <w:t xml:space="preserve"/>
      </w:r>
    </w:p>
    <w:p>
      <w:pPr>
        <w:pStyle w:val="Heading2"/>
        <w:jc w:val="right"/>
      </w:pPr>
      <w:r>
        <w:rPr>
          <w:rFonts w:ascii="Arial" w:cs="Arial" w:eastAsia="Arial" w:hAnsi="Arial"/>
          <w:b/>
          <w:bCs/>
          <w:color w:val="2E75B6"/>
          <w:sz w:val="30"/>
          <w:szCs w:val="30"/>
        </w:rPr>
        <w:t xml:space="preserve">מה הזמן הטוב ביותר לחתום?</w:t>
      </w:r>
    </w:p>
    <w:p>
      <w:pPr>
        <w:bidi/>
        <w:spacing w:after="160"/>
        <w:jc w:val="right"/>
      </w:pPr>
      <w:r>
        <w:rPr>
          <w:rFonts w:ascii="Arial" w:cs="Arial" w:eastAsia="Arial" w:hAnsi="Arial"/>
          <w:sz w:val="23"/>
          <w:szCs w:val="23"/>
        </w:rPr>
        <w:t xml:space="preserve">לפחות כמה שבועות לפני הנישואין — ולא יום לפני. הסכם שנחתם תחת לחץ של 'מחר החתונה' — פגיע לטענות כפייה. תנו לשני הצדדים זמן לקרוא, להבין, ולהתייעץ.</w:t>
      </w:r>
    </w:p>
    <w:p>
      <w:r>
        <w:rPr>
          <w:sz w:val="22"/>
          <w:szCs w:val="22"/>
        </w:rPr>
        <w:t xml:space="preserve"/>
      </w:r>
    </w:p>
    <w:p>
      <w:pPr>
        <w:pStyle w:val="Heading2"/>
        <w:jc w:val="right"/>
      </w:pPr>
      <w:r>
        <w:rPr>
          <w:rFonts w:ascii="Arial" w:cs="Arial" w:eastAsia="Arial" w:hAnsi="Arial"/>
          <w:b/>
          <w:bCs/>
          <w:color w:val="2E75B6"/>
          <w:sz w:val="30"/>
          <w:szCs w:val="30"/>
        </w:rPr>
        <w:t xml:space="preserve">מה אפשר לכלול?</w:t>
      </w:r>
    </w:p>
    <w:p>
      <w:pPr>
        <w:bidi/>
        <w:spacing w:after="100"/>
        <w:jc w:val="right"/>
      </w:pPr>
      <w:r>
        <w:rPr>
          <w:rFonts w:ascii="Arial" w:cs="Arial" w:eastAsia="Arial" w:hAnsi="Arial"/>
          <w:sz w:val="23"/>
          <w:szCs w:val="23"/>
        </w:rPr>
        <w:t xml:space="preserve">• הפרדה מוחלטת — כל אחד שומר על מה שיצבור</w:t>
      </w:r>
    </w:p>
    <w:p>
      <w:pPr>
        <w:bidi/>
        <w:spacing w:after="100"/>
        <w:jc w:val="right"/>
      </w:pPr>
      <w:r>
        <w:rPr>
          <w:rFonts w:ascii="Arial" w:cs="Arial" w:eastAsia="Arial" w:hAnsi="Arial"/>
          <w:sz w:val="23"/>
          <w:szCs w:val="23"/>
        </w:rPr>
        <w:t xml:space="preserve">• הפרדה של נכסים ספציפיים — דירה שתירכש, עסק, ירושה</w:t>
      </w:r>
    </w:p>
    <w:p>
      <w:pPr>
        <w:bidi/>
        <w:spacing w:after="100"/>
        <w:jc w:val="right"/>
      </w:pPr>
      <w:r>
        <w:rPr>
          <w:rFonts w:ascii="Arial" w:cs="Arial" w:eastAsia="Arial" w:hAnsi="Arial"/>
          <w:sz w:val="23"/>
          <w:szCs w:val="23"/>
        </w:rPr>
        <w:t xml:space="preserve">• הגדרת 'נכסים משותפים' — מה כן נכנס לשיתוף</w:t>
      </w:r>
    </w:p>
    <w:p>
      <w:pPr>
        <w:bidi/>
        <w:spacing w:after="100"/>
        <w:jc w:val="right"/>
      </w:pPr>
      <w:r>
        <w:rPr>
          <w:rFonts w:ascii="Arial" w:cs="Arial" w:eastAsia="Arial" w:hAnsi="Arial"/>
          <w:sz w:val="23"/>
          <w:szCs w:val="23"/>
        </w:rPr>
        <w:t xml:space="preserve">• הסכמה על מזונות אישה מראש</w:t>
      </w:r>
    </w:p>
    <w:p>
      <w:r>
        <w:rPr>
          <w:sz w:val="22"/>
          <w:szCs w:val="22"/>
        </w:rPr>
        <w:t xml:space="preserve"/>
      </w:r>
    </w:p>
    <w:p>
      <w:pPr>
        <w:pStyle w:val="Heading2"/>
        <w:jc w:val="right"/>
      </w:pPr>
      <w:r>
        <w:rPr>
          <w:rFonts w:ascii="Arial" w:cs="Arial" w:eastAsia="Arial" w:hAnsi="Arial"/>
          <w:b/>
          <w:bCs/>
          <w:color w:val="2E75B6"/>
          <w:sz w:val="30"/>
          <w:szCs w:val="30"/>
        </w:rPr>
        <w:t xml:space="preserve">איך עושים זאת נכון?</w:t>
      </w:r>
    </w:p>
    <w:p>
      <w:pPr>
        <w:bidi/>
        <w:spacing w:after="100"/>
        <w:jc w:val="right"/>
      </w:pPr>
      <w:r>
        <w:rPr>
          <w:rFonts w:ascii="Arial" w:cs="Arial" w:eastAsia="Arial" w:hAnsi="Arial"/>
          <w:sz w:val="23"/>
          <w:szCs w:val="23"/>
        </w:rPr>
        <w:t xml:space="preserve">.1 כל צד בוחר עורך דין עצמאי</w:t>
      </w:r>
    </w:p>
    <w:p>
      <w:pPr>
        <w:bidi/>
        <w:spacing w:after="100"/>
        <w:jc w:val="right"/>
      </w:pPr>
      <w:r>
        <w:rPr>
          <w:rFonts w:ascii="Arial" w:cs="Arial" w:eastAsia="Arial" w:hAnsi="Arial"/>
          <w:sz w:val="23"/>
          <w:szCs w:val="23"/>
        </w:rPr>
        <w:t xml:space="preserve">.2 כל צד מגלה גילוי מלא על נכסיו</w:t>
      </w:r>
    </w:p>
    <w:p>
      <w:pPr>
        <w:bidi/>
        <w:spacing w:after="100"/>
        <w:jc w:val="right"/>
      </w:pPr>
      <w:r>
        <w:rPr>
          <w:rFonts w:ascii="Arial" w:cs="Arial" w:eastAsia="Arial" w:hAnsi="Arial"/>
          <w:sz w:val="23"/>
          <w:szCs w:val="23"/>
        </w:rPr>
        <w:t xml:space="preserve">.3 מנסחים הסכם בשיתוף</w:t>
      </w:r>
    </w:p>
    <w:p>
      <w:pPr>
        <w:bidi/>
        <w:spacing w:after="100"/>
        <w:jc w:val="right"/>
      </w:pPr>
      <w:r>
        <w:rPr>
          <w:rFonts w:ascii="Arial" w:cs="Arial" w:eastAsia="Arial" w:hAnsi="Arial"/>
          <w:sz w:val="23"/>
          <w:szCs w:val="23"/>
        </w:rPr>
        <w:t xml:space="preserve">.4 כל צד קורא, מבין, ואם רוצה — משנה</w:t>
      </w:r>
    </w:p>
    <w:p>
      <w:pPr>
        <w:bidi/>
        <w:spacing w:after="100"/>
        <w:jc w:val="right"/>
      </w:pPr>
      <w:r>
        <w:rPr>
          <w:rFonts w:ascii="Arial" w:cs="Arial" w:eastAsia="Arial" w:hAnsi="Arial"/>
          <w:sz w:val="23"/>
          <w:szCs w:val="23"/>
        </w:rPr>
        <w:t xml:space="preserve">.5 חתימה בנוכחות עדים</w:t>
      </w:r>
    </w:p>
    <w:p>
      <w:pPr>
        <w:bidi/>
        <w:spacing w:after="100"/>
        <w:jc w:val="right"/>
      </w:pPr>
      <w:r>
        <w:rPr>
          <w:rFonts w:ascii="Arial" w:cs="Arial" w:eastAsia="Arial" w:hAnsi="Arial"/>
          <w:sz w:val="23"/>
          <w:szCs w:val="23"/>
        </w:rPr>
        <w:t xml:space="preserve">.6 אישור בית משפט או נוטריון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ממון — מדריך מלא   |   → הסכם ממון במהלך נישואין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2  |  URL: /heskem-mamon-bemashluch.html  |  מילת מפתח: הסכם ממון במהלך נישואין</w:t>
      </w:r>
    </w:p>
    <w:p>
      <w:r>
        <w:rPr>
          <w:sz w:val="22"/>
          <w:szCs w:val="22"/>
        </w:rPr>
        <w:t xml:space="preserve"/>
      </w:r>
    </w:p>
    <w:p>
      <w:pPr>
        <w:pStyle w:val="Heading1"/>
        <w:jc w:val="right"/>
      </w:pPr>
      <w:r>
        <w:rPr>
          <w:rFonts w:ascii="Arial" w:cs="Arial" w:eastAsia="Arial" w:hAnsi="Arial"/>
          <w:b/>
          <w:bCs/>
          <w:color w:val="1B4F8A"/>
          <w:sz w:val="40"/>
          <w:szCs w:val="40"/>
        </w:rPr>
        <w:t xml:space="preserve">הסכם ממון במהלך הנישואין — מתי כדאי ואיך עושים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ניתן לחתום על הסכם ממון אחרי הנישואין?</w:t>
      </w:r>
    </w:p>
    <w:p>
      <w:pPr>
        <w:bidi/>
        <w:spacing w:after="160"/>
        <w:jc w:val="right"/>
      </w:pPr>
      <w:r>
        <w:rPr>
          <w:rFonts w:ascii="Arial" w:cs="Arial" w:eastAsia="Arial" w:hAnsi="Arial"/>
          <w:sz w:val="23"/>
          <w:szCs w:val="23"/>
        </w:rPr>
        <w:t xml:space="preserve">כן — ניתן לחתום על הסכם ממון בכל שלב במהלך הנישואין. אין מגבלת זמן. הגבלה אחת: לא ניתן לחתום לאחר הגשת תביעת גירושין.</w:t>
      </w:r>
    </w:p>
    <w:p>
      <w:r>
        <w:rPr>
          <w:sz w:val="22"/>
          <w:szCs w:val="22"/>
        </w:rPr>
        <w:t xml:space="preserve"/>
      </w:r>
    </w:p>
    <w:p>
      <w:pPr>
        <w:pStyle w:val="Heading2"/>
        <w:jc w:val="right"/>
      </w:pPr>
      <w:r>
        <w:rPr>
          <w:rFonts w:ascii="Arial" w:cs="Arial" w:eastAsia="Arial" w:hAnsi="Arial"/>
          <w:b/>
          <w:bCs/>
          <w:color w:val="2E75B6"/>
          <w:sz w:val="30"/>
          <w:szCs w:val="30"/>
        </w:rPr>
        <w:t xml:space="preserve">מתי מגיעים לחתום על הסכם ממון בדיעבד?</w:t>
      </w:r>
    </w:p>
    <w:p>
      <w:pPr>
        <w:bidi/>
        <w:spacing w:after="100"/>
        <w:jc w:val="right"/>
      </w:pPr>
      <w:r>
        <w:rPr>
          <w:rFonts w:ascii="Arial" w:cs="Arial" w:eastAsia="Arial" w:hAnsi="Arial"/>
          <w:sz w:val="23"/>
          <w:szCs w:val="23"/>
        </w:rPr>
        <w:t xml:space="preserve">• כניסה לעסק חדש — בעל העסק רוצה להגן עליו</w:t>
      </w:r>
    </w:p>
    <w:p>
      <w:pPr>
        <w:bidi/>
        <w:spacing w:after="100"/>
        <w:jc w:val="right"/>
      </w:pPr>
      <w:r>
        <w:rPr>
          <w:rFonts w:ascii="Arial" w:cs="Arial" w:eastAsia="Arial" w:hAnsi="Arial"/>
          <w:sz w:val="23"/>
          <w:szCs w:val="23"/>
        </w:rPr>
        <w:t xml:space="preserve">• קבלת ירושה גדולה — רוצים להבטיח שתישאר בתוך המשפחה</w:t>
      </w:r>
    </w:p>
    <w:p>
      <w:pPr>
        <w:bidi/>
        <w:spacing w:after="100"/>
        <w:jc w:val="right"/>
      </w:pPr>
      <w:r>
        <w:rPr>
          <w:rFonts w:ascii="Arial" w:cs="Arial" w:eastAsia="Arial" w:hAnsi="Arial"/>
          <w:sz w:val="23"/>
          <w:szCs w:val="23"/>
        </w:rPr>
        <w:t xml:space="preserve">• שינוי מהותי בנסיבות — מגורים בחו"ל, עסקה גדולה</w:t>
      </w:r>
    </w:p>
    <w:p>
      <w:pPr>
        <w:bidi/>
        <w:spacing w:after="100"/>
        <w:jc w:val="right"/>
      </w:pPr>
      <w:r>
        <w:rPr>
          <w:rFonts w:ascii="Arial" w:cs="Arial" w:eastAsia="Arial" w:hAnsi="Arial"/>
          <w:sz w:val="23"/>
          <w:szCs w:val="23"/>
        </w:rPr>
        <w:t xml:space="preserve">• נישואין שניים — לאחר שלמדו מניסיון קודם</w:t>
      </w:r>
    </w:p>
    <w:p>
      <w:pPr>
        <w:bidi/>
        <w:spacing w:after="100"/>
        <w:jc w:val="right"/>
      </w:pPr>
      <w:r>
        <w:rPr>
          <w:rFonts w:ascii="Arial" w:cs="Arial" w:eastAsia="Arial" w:hAnsi="Arial"/>
          <w:sz w:val="23"/>
          <w:szCs w:val="23"/>
        </w:rPr>
        <w:t xml:space="preserve">• לחץ של הורים — הורים שמממנים רכישת דירה דורשים הגנה</w:t>
      </w:r>
    </w:p>
    <w:p>
      <w:r>
        <w:rPr>
          <w:sz w:val="22"/>
          <w:szCs w:val="22"/>
        </w:rPr>
        <w:t xml:space="preserve"/>
      </w:r>
    </w:p>
    <w:p>
      <w:pPr>
        <w:pStyle w:val="Heading2"/>
        <w:jc w:val="right"/>
      </w:pPr>
      <w:r>
        <w:rPr>
          <w:rFonts w:ascii="Arial" w:cs="Arial" w:eastAsia="Arial" w:hAnsi="Arial"/>
          <w:b/>
          <w:bCs/>
          <w:color w:val="2E75B6"/>
          <w:sz w:val="30"/>
          <w:szCs w:val="30"/>
        </w:rPr>
        <w:t xml:space="preserve">מה קורה לנכסים שנצברו לפני ההסכם?</w:t>
      </w:r>
    </w:p>
    <w:p>
      <w:pPr>
        <w:bidi/>
        <w:spacing w:after="160"/>
        <w:jc w:val="right"/>
      </w:pPr>
      <w:r>
        <w:rPr>
          <w:rFonts w:ascii="Arial" w:cs="Arial" w:eastAsia="Arial" w:hAnsi="Arial"/>
          <w:sz w:val="23"/>
          <w:szCs w:val="23"/>
        </w:rPr>
        <w:t xml:space="preserve">הסכם ממון שנחתם במהלך הנישואין יכול לפעול 'מכאן ואילך' — להגן על מה שייצבר מהיום. אך הוא יכול גם להסדיר בדיעבד את מה שנצבר — אם שני הצדדים מסכימים.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ממון במהלך נישואין שנחתם בעקבות לחץ ('חתום או אני עוזב') — פגיע מאוד לביטול. ודאו שהחתימה נעשית באווירה נינוחה ועם ייצוג לכל צד.</w:t>
            </w:r>
          </w:p>
        </w:tc>
      </w:tr>
    </w:tbl>
    <w:p>
      <w:r>
        <w:rPr>
          <w:sz w:val="22"/>
          <w:szCs w:val="22"/>
        </w:rPr>
        <w:t xml:space="preserve"/>
      </w:r>
    </w:p>
    <w:p>
      <w:pPr>
        <w:pStyle w:val="Heading2"/>
        <w:jc w:val="right"/>
      </w:pPr>
      <w:r>
        <w:rPr>
          <w:rFonts w:ascii="Arial" w:cs="Arial" w:eastAsia="Arial" w:hAnsi="Arial"/>
          <w:b/>
          <w:bCs/>
          <w:color w:val="2E75B6"/>
          <w:sz w:val="30"/>
          <w:szCs w:val="30"/>
        </w:rPr>
        <w:t xml:space="preserve">אישור — בית משפט או נוטריון?</w:t>
      </w:r>
    </w:p>
    <w:p>
      <w:pPr>
        <w:bidi/>
        <w:spacing w:after="160"/>
        <w:jc w:val="right"/>
      </w:pPr>
      <w:r>
        <w:rPr>
          <w:rFonts w:ascii="Arial" w:cs="Arial" w:eastAsia="Arial" w:hAnsi="Arial"/>
          <w:sz w:val="23"/>
          <w:szCs w:val="23"/>
        </w:rPr>
        <w:t xml:space="preserve">שתי האפשרויות תקפות:</w:t>
      </w:r>
    </w:p>
    <w:p>
      <w:pPr>
        <w:bidi/>
        <w:spacing w:after="100"/>
        <w:jc w:val="right"/>
      </w:pPr>
      <w:r>
        <w:rPr>
          <w:rFonts w:ascii="Arial" w:cs="Arial" w:eastAsia="Arial" w:hAnsi="Arial"/>
          <w:sz w:val="23"/>
          <w:szCs w:val="23"/>
        </w:rPr>
        <w:t xml:space="preserve">• בית המשפט לענייני משפחה — מהיר יחסית, 4-8 שבועות עד לדיון</w:t>
      </w:r>
    </w:p>
    <w:p>
      <w:pPr>
        <w:bidi/>
        <w:spacing w:after="100"/>
        <w:jc w:val="right"/>
      </w:pPr>
      <w:r>
        <w:rPr>
          <w:rFonts w:ascii="Arial" w:cs="Arial" w:eastAsia="Arial" w:hAnsi="Arial"/>
          <w:sz w:val="23"/>
          <w:szCs w:val="23"/>
        </w:rPr>
        <w:t xml:space="preserve">• נוטריון — מהיר יותר, לרוב תוך ימים, אך יקר יותר</w:t>
      </w:r>
    </w:p>
    <w:p>
      <w:pPr>
        <w:bidi/>
        <w:spacing w:after="160"/>
        <w:jc w:val="right"/>
      </w:pPr>
      <w:r>
        <w:rPr>
          <w:rFonts w:ascii="Arial" w:cs="Arial" w:eastAsia="Arial" w:hAnsi="Arial"/>
          <w:sz w:val="23"/>
          <w:szCs w:val="23"/>
        </w:rPr>
        <w:t xml:space="preserve">עו"ד יניב גיל הוא גם נוטריון — מה שמאפשר לאשר הסכמי ממון ישירות במשרד, ללא המתנה לתור בבית המשפט.</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ממון לפני נישואין   |   → הפרדה רכושית מוחלטת</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3  |  URL: /hafrada-rechushit-muchletet.html  |  מילת מפתח: הפרדה רכושית מוחלטת</w:t>
      </w:r>
    </w:p>
    <w:p>
      <w:r>
        <w:rPr>
          <w:sz w:val="22"/>
          <w:szCs w:val="22"/>
        </w:rPr>
        <w:t xml:space="preserve"/>
      </w:r>
    </w:p>
    <w:p>
      <w:pPr>
        <w:pStyle w:val="Heading1"/>
        <w:jc w:val="right"/>
      </w:pPr>
      <w:r>
        <w:rPr>
          <w:rFonts w:ascii="Arial" w:cs="Arial" w:eastAsia="Arial" w:hAnsi="Arial"/>
          <w:b/>
          <w:bCs/>
          <w:color w:val="1B4F8A"/>
          <w:sz w:val="40"/>
          <w:szCs w:val="40"/>
        </w:rPr>
        <w:t xml:space="preserve">הפרדה רכושית מוחלטת — מה זה, מה כלול, ומתי מתאים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מהי הפרדה רכושית מוחלטת?</w:t>
      </w:r>
    </w:p>
    <w:p>
      <w:pPr>
        <w:bidi/>
        <w:spacing w:after="160"/>
        <w:jc w:val="right"/>
      </w:pPr>
      <w:r>
        <w:rPr>
          <w:rFonts w:ascii="Arial" w:cs="Arial" w:eastAsia="Arial" w:hAnsi="Arial"/>
          <w:sz w:val="23"/>
          <w:szCs w:val="23"/>
        </w:rPr>
        <w:t xml:space="preserve">הפרדה רכושית מוחלטת היא הסכם ממון שבו כל אחד מבני הזוג שומר על כל נכסיו לחלוטין — לפני הנישואין, במהלכם, ולאחריהם. אין 'רכוש משותף' — כל דבר שייך לאחד מהם בלבד.</w:t>
      </w:r>
    </w:p>
    <w:p>
      <w:r>
        <w:rPr>
          <w:sz w:val="22"/>
          <w:szCs w:val="22"/>
        </w:rPr>
        <w:t xml:space="preserve"/>
      </w:r>
    </w:p>
    <w:p>
      <w:pPr>
        <w:pStyle w:val="Heading2"/>
        <w:jc w:val="right"/>
      </w:pPr>
      <w:r>
        <w:rPr>
          <w:rFonts w:ascii="Arial" w:cs="Arial" w:eastAsia="Arial" w:hAnsi="Arial"/>
          <w:b/>
          <w:bCs/>
          <w:color w:val="2E75B6"/>
          <w:sz w:val="30"/>
          <w:szCs w:val="30"/>
        </w:rPr>
        <w:t xml:space="preserve">מה כלול בהפרדה מוחלטת?</w:t>
      </w:r>
    </w:p>
    <w:p>
      <w:pPr>
        <w:bidi/>
        <w:spacing w:after="100"/>
        <w:jc w:val="right"/>
      </w:pPr>
      <w:r>
        <w:rPr>
          <w:rFonts w:ascii="Arial" w:cs="Arial" w:eastAsia="Arial" w:hAnsi="Arial"/>
          <w:sz w:val="23"/>
          <w:szCs w:val="23"/>
        </w:rPr>
        <w:t xml:space="preserve">• דירה שכל אחד מחזיק — שלו בלבד</w:t>
      </w:r>
    </w:p>
    <w:p>
      <w:pPr>
        <w:bidi/>
        <w:spacing w:after="100"/>
        <w:jc w:val="right"/>
      </w:pPr>
      <w:r>
        <w:rPr>
          <w:rFonts w:ascii="Arial" w:cs="Arial" w:eastAsia="Arial" w:hAnsi="Arial"/>
          <w:sz w:val="23"/>
          <w:szCs w:val="23"/>
        </w:rPr>
        <w:t xml:space="preserve">• שכר עבודה — שייך לכל אחד בנפרד</w:t>
      </w:r>
    </w:p>
    <w:p>
      <w:pPr>
        <w:bidi/>
        <w:spacing w:after="100"/>
        <w:jc w:val="right"/>
      </w:pPr>
      <w:r>
        <w:rPr>
          <w:rFonts w:ascii="Arial" w:cs="Arial" w:eastAsia="Arial" w:hAnsi="Arial"/>
          <w:sz w:val="23"/>
          <w:szCs w:val="23"/>
        </w:rPr>
        <w:t xml:space="preserve">• חסכונות, ביטוחים, פנסיה — בנפרד</w:t>
      </w:r>
    </w:p>
    <w:p>
      <w:pPr>
        <w:bidi/>
        <w:spacing w:after="100"/>
        <w:jc w:val="right"/>
      </w:pPr>
      <w:r>
        <w:rPr>
          <w:rFonts w:ascii="Arial" w:cs="Arial" w:eastAsia="Arial" w:hAnsi="Arial"/>
          <w:sz w:val="23"/>
          <w:szCs w:val="23"/>
        </w:rPr>
        <w:t xml:space="preserve">• ירושות — בנפרד</w:t>
      </w:r>
    </w:p>
    <w:p>
      <w:pPr>
        <w:bidi/>
        <w:spacing w:after="100"/>
        <w:jc w:val="right"/>
      </w:pPr>
      <w:r>
        <w:rPr>
          <w:rFonts w:ascii="Arial" w:cs="Arial" w:eastAsia="Arial" w:hAnsi="Arial"/>
          <w:sz w:val="23"/>
          <w:szCs w:val="23"/>
        </w:rPr>
        <w:t xml:space="preserve">• עסקים — בנפרד</w:t>
      </w:r>
    </w:p>
    <w:p>
      <w:r>
        <w:rPr>
          <w:sz w:val="22"/>
          <w:szCs w:val="22"/>
        </w:rPr>
        <w:t xml:space="preserve"/>
      </w:r>
    </w:p>
    <w:p>
      <w:pPr>
        <w:pStyle w:val="Heading2"/>
        <w:jc w:val="right"/>
      </w:pPr>
      <w:r>
        <w:rPr>
          <w:rFonts w:ascii="Arial" w:cs="Arial" w:eastAsia="Arial" w:hAnsi="Arial"/>
          <w:b/>
          <w:bCs/>
          <w:color w:val="2E75B6"/>
          <w:sz w:val="30"/>
          <w:szCs w:val="30"/>
        </w:rPr>
        <w:t xml:space="preserve">מה כן יכול להיות משותף?</w:t>
      </w:r>
    </w:p>
    <w:p>
      <w:pPr>
        <w:bidi/>
        <w:spacing w:after="160"/>
        <w:jc w:val="right"/>
      </w:pPr>
      <w:r>
        <w:rPr>
          <w:rFonts w:ascii="Arial" w:cs="Arial" w:eastAsia="Arial" w:hAnsi="Arial"/>
          <w:sz w:val="23"/>
          <w:szCs w:val="23"/>
        </w:rPr>
        <w:t xml:space="preserve">גם בהפרדה מוחלטת, ניתן לקבוע יוצאי דופן: 'הדירה המשותפת שתירכש בשנה הבאה תהיה משותפת חצי-חצי'. ההפרדה המוחלטת היא נקודת המוצא — ועל גביה ניתן לבנות יוצאי דופן.</w:t>
      </w:r>
    </w:p>
    <w:p>
      <w:r>
        <w:rPr>
          <w:sz w:val="22"/>
          <w:szCs w:val="22"/>
        </w:rPr>
        <w:t xml:space="preserve"/>
      </w:r>
    </w:p>
    <w:p>
      <w:pPr>
        <w:pStyle w:val="Heading2"/>
        <w:jc w:val="right"/>
      </w:pPr>
      <w:r>
        <w:rPr>
          <w:rFonts w:ascii="Arial" w:cs="Arial" w:eastAsia="Arial" w:hAnsi="Arial"/>
          <w:b/>
          <w:bCs/>
          <w:color w:val="2E75B6"/>
          <w:sz w:val="30"/>
          <w:szCs w:val="30"/>
        </w:rPr>
        <w:t xml:space="preserve">מתי הפרדה מוחלטת מתאימה?</w:t>
      </w:r>
    </w:p>
    <w:p>
      <w:pPr>
        <w:bidi/>
        <w:spacing w:after="100"/>
        <w:jc w:val="right"/>
      </w:pPr>
      <w:r>
        <w:rPr>
          <w:rFonts w:ascii="Arial" w:cs="Arial" w:eastAsia="Arial" w:hAnsi="Arial"/>
          <w:sz w:val="23"/>
          <w:szCs w:val="23"/>
        </w:rPr>
        <w:t xml:space="preserve">• נישואין שניים עם ילדים מהנישואין הקודמים — כל אחד רוצה לשמור על רכושו לטובת ילדיו</w:t>
      </w:r>
    </w:p>
    <w:p>
      <w:pPr>
        <w:bidi/>
        <w:spacing w:after="100"/>
        <w:jc w:val="right"/>
      </w:pPr>
      <w:r>
        <w:rPr>
          <w:rFonts w:ascii="Arial" w:cs="Arial" w:eastAsia="Arial" w:hAnsi="Arial"/>
          <w:sz w:val="23"/>
          <w:szCs w:val="23"/>
        </w:rPr>
        <w:t xml:space="preserve">• בני זוג עם הפרש גדול בהכנסות — הצד העשיר יותר רוצה הגנה</w:t>
      </w:r>
    </w:p>
    <w:p>
      <w:pPr>
        <w:bidi/>
        <w:spacing w:after="100"/>
        <w:jc w:val="right"/>
      </w:pPr>
      <w:r>
        <w:rPr>
          <w:rFonts w:ascii="Arial" w:cs="Arial" w:eastAsia="Arial" w:hAnsi="Arial"/>
          <w:sz w:val="23"/>
          <w:szCs w:val="23"/>
        </w:rPr>
        <w:t xml:space="preserve">• יזמים ובעלי עסקים — להגן על העסק</w:t>
      </w:r>
    </w:p>
    <w:p>
      <w:pPr>
        <w:bidi/>
        <w:spacing w:after="100"/>
        <w:jc w:val="right"/>
      </w:pPr>
      <w:r>
        <w:rPr>
          <w:rFonts w:ascii="Arial" w:cs="Arial" w:eastAsia="Arial" w:hAnsi="Arial"/>
          <w:sz w:val="23"/>
          <w:szCs w:val="23"/>
        </w:rPr>
        <w:t xml:space="preserve">• ירושות משפחתיות — המשפחה דורשת הגנה</w:t>
      </w:r>
    </w:p>
    <w:p>
      <w:r>
        <w:rPr>
          <w:sz w:val="22"/>
          <w:szCs w:val="22"/>
        </w:rPr>
        <w:t xml:space="preserve"/>
      </w:r>
    </w:p>
    <w:p>
      <w:pPr>
        <w:pStyle w:val="Heading2"/>
        <w:jc w:val="right"/>
      </w:pPr>
      <w:r>
        <w:rPr>
          <w:rFonts w:ascii="Arial" w:cs="Arial" w:eastAsia="Arial" w:hAnsi="Arial"/>
          <w:b/>
          <w:bCs/>
          <w:color w:val="2E75B6"/>
          <w:sz w:val="30"/>
          <w:szCs w:val="30"/>
        </w:rPr>
        <w:t xml:space="preserve">חסרונות הפרדה מוחלטת</w:t>
      </w:r>
    </w:p>
    <w:p>
      <w:pPr>
        <w:bidi/>
        <w:spacing w:after="100"/>
        <w:jc w:val="right"/>
      </w:pPr>
      <w:r>
        <w:rPr>
          <w:rFonts w:ascii="Arial" w:cs="Arial" w:eastAsia="Arial" w:hAnsi="Arial"/>
          <w:sz w:val="23"/>
          <w:szCs w:val="23"/>
        </w:rPr>
        <w:t xml:space="preserve">• עלולה ליצור חוסר שוויון קיצוני אם אחד הצד הקריב קריירה</w:t>
      </w:r>
    </w:p>
    <w:p>
      <w:pPr>
        <w:bidi/>
        <w:spacing w:after="100"/>
        <w:jc w:val="right"/>
      </w:pPr>
      <w:r>
        <w:rPr>
          <w:rFonts w:ascii="Arial" w:cs="Arial" w:eastAsia="Arial" w:hAnsi="Arial"/>
          <w:sz w:val="23"/>
          <w:szCs w:val="23"/>
        </w:rPr>
        <w:t xml:space="preserve">• יכולה להרגיש 'קרה' ולפגוע באמון</w:t>
      </w:r>
    </w:p>
    <w:p>
      <w:pPr>
        <w:bidi/>
        <w:spacing w:after="100"/>
        <w:jc w:val="right"/>
      </w:pPr>
      <w:r>
        <w:rPr>
          <w:rFonts w:ascii="Arial" w:cs="Arial" w:eastAsia="Arial" w:hAnsi="Arial"/>
          <w:sz w:val="23"/>
          <w:szCs w:val="23"/>
        </w:rPr>
        <w:t xml:space="preserve">• בית המשפט לפעמים מתערב אם ההפרדה קיצונית מדי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הפרדה מוחלטת לא תמיד עומדת במבחן בית המשפט אם היא גורמת לחוסר שוויון קיצוני לאחד הצדדים — בפרט אם הוא ויתר על קריירה. ייעוץ מעורך דין קריטי.</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ממון במהלך נישואין   |   → הגנה על עסק בהסכם ממון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4  |  URL: /hagana-al-esek.html  |  מילת מפתח: הגנה על עסק הסכם ממון</w:t>
      </w:r>
    </w:p>
    <w:p>
      <w:r>
        <w:rPr>
          <w:sz w:val="22"/>
          <w:szCs w:val="22"/>
        </w:rPr>
        <w:t xml:space="preserve"/>
      </w:r>
    </w:p>
    <w:p>
      <w:pPr>
        <w:pStyle w:val="Heading1"/>
        <w:jc w:val="right"/>
      </w:pPr>
      <w:r>
        <w:rPr>
          <w:rFonts w:ascii="Arial" w:cs="Arial" w:eastAsia="Arial" w:hAnsi="Arial"/>
          <w:b/>
          <w:bCs/>
          <w:color w:val="1B4F8A"/>
          <w:sz w:val="40"/>
          <w:szCs w:val="40"/>
        </w:rPr>
        <w:t xml:space="preserve">הגנה על עסק בהסכם ממון — איך שומרים שגירושין לא יהרסו עסק</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הבעיה: עסק כנכס משותף</w:t>
      </w:r>
    </w:p>
    <w:p>
      <w:pPr>
        <w:bidi/>
        <w:spacing w:after="160"/>
        <w:jc w:val="right"/>
      </w:pPr>
      <w:r>
        <w:rPr>
          <w:rFonts w:ascii="Arial" w:cs="Arial" w:eastAsia="Arial" w:hAnsi="Arial"/>
          <w:sz w:val="23"/>
          <w:szCs w:val="23"/>
        </w:rPr>
        <w:t xml:space="preserve">בלי הסכם ממון, עסק שהוקם במהלך הנישואין — ולעיתים גם לפני — עשוי להיחשב נכס משותף. בגירושין, בן הזוג עלול לדרוש מחצית מהעסק — מה שיכול לגרום לפירוקו, מכירתו כפויה, או לחץ כספי שלא מאפשר תפעול תקין.</w:t>
      </w:r>
    </w:p>
    <w:p>
      <w:r>
        <w:rPr>
          <w:sz w:val="22"/>
          <w:szCs w:val="22"/>
        </w:rPr>
        <w:t xml:space="preserve"/>
      </w:r>
    </w:p>
    <w:p>
      <w:pPr>
        <w:pStyle w:val="Heading2"/>
        <w:jc w:val="right"/>
      </w:pPr>
      <w:r>
        <w:rPr>
          <w:rFonts w:ascii="Arial" w:cs="Arial" w:eastAsia="Arial" w:hAnsi="Arial"/>
          <w:b/>
          <w:bCs/>
          <w:color w:val="2E75B6"/>
          <w:sz w:val="30"/>
          <w:szCs w:val="30"/>
        </w:rPr>
        <w:t xml:space="preserve">כיצד הסכם ממון מגן על עסק?</w:t>
      </w:r>
    </w:p>
    <w:p>
      <w:pPr>
        <w:bidi/>
        <w:spacing w:after="100"/>
        <w:jc w:val="right"/>
      </w:pPr>
      <w:r>
        <w:rPr>
          <w:rFonts w:ascii="Arial" w:cs="Arial" w:eastAsia="Arial" w:hAnsi="Arial"/>
          <w:sz w:val="23"/>
          <w:szCs w:val="23"/>
        </w:rPr>
        <w:t xml:space="preserve">• הגדרת העסק כנכס אישי של הבעלים — לא נכנס לאיזון</w:t>
      </w:r>
    </w:p>
    <w:p>
      <w:pPr>
        <w:bidi/>
        <w:spacing w:after="100"/>
        <w:jc w:val="right"/>
      </w:pPr>
      <w:r>
        <w:rPr>
          <w:rFonts w:ascii="Arial" w:cs="Arial" w:eastAsia="Arial" w:hAnsi="Arial"/>
          <w:sz w:val="23"/>
          <w:szCs w:val="23"/>
        </w:rPr>
        <w:t xml:space="preserve">• קביעת שווי העסק ביום החתימה — כדי שהגידול בלבד יהיה שנוי במחלוקת</w:t>
      </w:r>
    </w:p>
    <w:p>
      <w:pPr>
        <w:bidi/>
        <w:spacing w:after="100"/>
        <w:jc w:val="right"/>
      </w:pPr>
      <w:r>
        <w:rPr>
          <w:rFonts w:ascii="Arial" w:cs="Arial" w:eastAsia="Arial" w:hAnsi="Arial"/>
          <w:sz w:val="23"/>
          <w:szCs w:val="23"/>
        </w:rPr>
        <w:t xml:space="preserve">• הסכמה שבן הזוג לא יתבע כניסה לדירקטוריון או שותפות</w:t>
      </w:r>
    </w:p>
    <w:p>
      <w:pPr>
        <w:bidi/>
        <w:spacing w:after="100"/>
        <w:jc w:val="right"/>
      </w:pPr>
      <w:r>
        <w:rPr>
          <w:rFonts w:ascii="Arial" w:cs="Arial" w:eastAsia="Arial" w:hAnsi="Arial"/>
          <w:sz w:val="23"/>
          <w:szCs w:val="23"/>
        </w:rPr>
        <w:t xml:space="preserve">• הסכמה על פיצוי חלופי (כסף מזומן) במקום נכסי העסק</w:t>
      </w:r>
    </w:p>
    <w:p>
      <w:r>
        <w:rPr>
          <w:sz w:val="22"/>
          <w:szCs w:val="22"/>
        </w:rPr>
        <w:t xml:space="preserve"/>
      </w:r>
    </w:p>
    <w:p>
      <w:pPr>
        <w:pStyle w:val="Heading2"/>
        <w:jc w:val="right"/>
      </w:pPr>
      <w:r>
        <w:rPr>
          <w:rFonts w:ascii="Arial" w:cs="Arial" w:eastAsia="Arial" w:hAnsi="Arial"/>
          <w:b/>
          <w:bCs/>
          <w:color w:val="2E75B6"/>
          <w:sz w:val="30"/>
          <w:szCs w:val="30"/>
        </w:rPr>
        <w:t xml:space="preserve">מה קורה לגידול בשווי העסק?</w:t>
      </w:r>
    </w:p>
    <w:p>
      <w:pPr>
        <w:bidi/>
        <w:spacing w:after="160"/>
        <w:jc w:val="right"/>
      </w:pPr>
      <w:r>
        <w:rPr>
          <w:rFonts w:ascii="Arial" w:cs="Arial" w:eastAsia="Arial" w:hAnsi="Arial"/>
          <w:sz w:val="23"/>
          <w:szCs w:val="23"/>
        </w:rPr>
        <w:t xml:space="preserve">כאן נמצאת המחלוקת הנפוצה ביותר. גם אם עסק הוחרג מהסכם ממון, שאלה נפוצה היא: האם הגידול בשווי במהלך הנישואין שייך לשניהם?</w:t>
      </w:r>
    </w:p>
    <w:p>
      <w:pPr>
        <w:bidi/>
        <w:spacing w:after="160"/>
        <w:jc w:val="right"/>
      </w:pPr>
      <w:r>
        <w:rPr>
          <w:rFonts w:ascii="Arial" w:cs="Arial" w:eastAsia="Arial" w:hAnsi="Arial"/>
          <w:sz w:val="23"/>
          <w:szCs w:val="23"/>
        </w:rPr>
        <w:t xml:space="preserve">הסכם טוב יענה על שאלה זו מפורשות: גם הגידול שייך לבעלים, או שהגידול יחולק לפי נוסחה מוסכמת.</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אם עזרתי לבעל/ת בעסק — האם יש לי זכויות ?</w:t>
      </w:r>
    </w:p>
    <w:p>
      <w:pPr>
        <w:bidi/>
        <w:spacing w:after="180"/>
        <w:jc w:val="right"/>
      </w:pPr>
      <w:r>
        <w:rPr>
          <w:rFonts w:ascii="Arial" w:cs="Arial" w:eastAsia="Arial" w:hAnsi="Arial"/>
          <w:color w:val="333333"/>
          <w:sz w:val="23"/>
          <w:szCs w:val="23"/>
        </w:rPr>
        <w:t xml:space="preserve">ייתכן — גם ללא הסכם ממון, בית המשפט יכול להכיר בתרומה ישירה לעסק. אך עם הסכם ממון מפורש — התשובה תהיה לפי ההסכם. כדאי להסדיר נושא זה מפורשות.</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שותף עסקי יכול לדרוש שיהיה הסכם ממון ?</w:t>
      </w:r>
    </w:p>
    <w:p>
      <w:pPr>
        <w:bidi/>
        <w:spacing w:after="180"/>
        <w:jc w:val="right"/>
      </w:pPr>
      <w:r>
        <w:rPr>
          <w:rFonts w:ascii="Arial" w:cs="Arial" w:eastAsia="Arial" w:hAnsi="Arial"/>
          <w:color w:val="333333"/>
          <w:sz w:val="23"/>
          <w:szCs w:val="23"/>
        </w:rPr>
        <w:t xml:space="preserve">כן — שותפים עסקיים לפעמים מבקשים שבעל העסק יסדיר הסכם ממון כדי להגן על העסק מתביעות גירושין. זה לגיטימי לחלוטין.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הפרדה רכושית מוחלטת   |   → הגנה על ירושה</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5  |  URL: /hagana-al-yerusha.html  |  מילת מפתח: הגנה על ירושה הסכם ממון</w:t>
      </w:r>
    </w:p>
    <w:p>
      <w:r>
        <w:rPr>
          <w:sz w:val="22"/>
          <w:szCs w:val="22"/>
        </w:rPr>
        <w:t xml:space="preserve"/>
      </w:r>
    </w:p>
    <w:p>
      <w:pPr>
        <w:pStyle w:val="Heading1"/>
        <w:jc w:val="right"/>
      </w:pPr>
      <w:r>
        <w:rPr>
          <w:rFonts w:ascii="Arial" w:cs="Arial" w:eastAsia="Arial" w:hAnsi="Arial"/>
          <w:b/>
          <w:bCs/>
          <w:color w:val="1B4F8A"/>
          <w:sz w:val="40"/>
          <w:szCs w:val="40"/>
        </w:rPr>
        <w:t xml:space="preserve">הגנה על ירושה בהסכם ממון — שמירה על נכסי המשפחה</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ירושה שייכת לשני בני הזוג?</w:t>
      </w:r>
    </w:p>
    <w:p>
      <w:pPr>
        <w:bidi/>
        <w:spacing w:after="160"/>
        <w:jc w:val="right"/>
      </w:pPr>
      <w:r>
        <w:rPr>
          <w:rFonts w:ascii="Arial" w:cs="Arial" w:eastAsia="Arial" w:hAnsi="Arial"/>
          <w:sz w:val="23"/>
          <w:szCs w:val="23"/>
        </w:rPr>
        <w:t xml:space="preserve">על פי חוק יחסי ממון, ירושה וממתנה שנתקבלו במהלך הנישואין — אינן נכנסות לאיזון המשאבים. כלומר, ברירת המחדל היא שירושה שייכת רק לאחד הצדדים.</w:t>
      </w:r>
    </w:p>
    <w:p>
      <w:pPr>
        <w:bidi/>
        <w:spacing w:after="160"/>
        <w:jc w:val="right"/>
      </w:pPr>
      <w:r>
        <w:rPr>
          <w:rFonts w:ascii="Arial" w:cs="Arial" w:eastAsia="Arial" w:hAnsi="Arial"/>
          <w:sz w:val="23"/>
          <w:szCs w:val="23"/>
        </w:rPr>
        <w:t xml:space="preserve">אך יש חריגים: אם הירושה 'התמזגה' עם נכסים משותפים (למשל, כסף ירושה הופקד בחשבון משותף ומומן ממנו שיפוץ), בית המשפט עלול להתייחס אליו כנכס משותף.</w:t>
      </w:r>
    </w:p>
    <w:p>
      <w:r>
        <w:rPr>
          <w:sz w:val="22"/>
          <w:szCs w:val="22"/>
        </w:rPr>
        <w:t xml:space="preserve"/>
      </w:r>
    </w:p>
    <w:p>
      <w:pPr>
        <w:pStyle w:val="Heading2"/>
        <w:jc w:val="right"/>
      </w:pPr>
      <w:r>
        <w:rPr>
          <w:rFonts w:ascii="Arial" w:cs="Arial" w:eastAsia="Arial" w:hAnsi="Arial"/>
          <w:b/>
          <w:bCs/>
          <w:color w:val="2E75B6"/>
          <w:sz w:val="30"/>
          <w:szCs w:val="30"/>
        </w:rPr>
        <w:t xml:space="preserve">כיצד הסכם ממון מגן על ירושות עתידיות?</w:t>
      </w:r>
    </w:p>
    <w:p>
      <w:pPr>
        <w:bidi/>
        <w:spacing w:after="100"/>
        <w:jc w:val="right"/>
      </w:pPr>
      <w:r>
        <w:rPr>
          <w:rFonts w:ascii="Arial" w:cs="Arial" w:eastAsia="Arial" w:hAnsi="Arial"/>
          <w:sz w:val="23"/>
          <w:szCs w:val="23"/>
        </w:rPr>
        <w:t xml:space="preserve">• הגדרה מפורשת: 'כל ירושה או ממתנה לכל אחד מהצדדים תישאר שלו בלבד'</w:t>
      </w:r>
    </w:p>
    <w:p>
      <w:pPr>
        <w:bidi/>
        <w:spacing w:after="100"/>
        <w:jc w:val="right"/>
      </w:pPr>
      <w:r>
        <w:rPr>
          <w:rFonts w:ascii="Arial" w:cs="Arial" w:eastAsia="Arial" w:hAnsi="Arial"/>
          <w:sz w:val="23"/>
          <w:szCs w:val="23"/>
        </w:rPr>
        <w:t xml:space="preserve">• הנחיות לגבי הפקדת ירושות — בחשבון נפרד</w:t>
      </w:r>
    </w:p>
    <w:p>
      <w:pPr>
        <w:bidi/>
        <w:spacing w:after="100"/>
        <w:jc w:val="right"/>
      </w:pPr>
      <w:r>
        <w:rPr>
          <w:rFonts w:ascii="Arial" w:cs="Arial" w:eastAsia="Arial" w:hAnsi="Arial"/>
          <w:sz w:val="23"/>
          <w:szCs w:val="23"/>
        </w:rPr>
        <w:t xml:space="preserve">• מניעת 'ערבוב' עם נכסים משותפים</w:t>
      </w:r>
    </w:p>
    <w:p>
      <w:r>
        <w:rPr>
          <w:sz w:val="22"/>
          <w:szCs w:val="22"/>
        </w:rPr>
        <w:t xml:space="preserve"/>
      </w:r>
    </w:p>
    <w:p>
      <w:pPr>
        <w:pStyle w:val="Heading2"/>
        <w:jc w:val="right"/>
      </w:pPr>
      <w:r>
        <w:rPr>
          <w:rFonts w:ascii="Arial" w:cs="Arial" w:eastAsia="Arial" w:hAnsi="Arial"/>
          <w:b/>
          <w:bCs/>
          <w:color w:val="2E75B6"/>
          <w:sz w:val="30"/>
          <w:szCs w:val="30"/>
        </w:rPr>
        <w:t xml:space="preserve">הורים שרוצים לתת לילדם מתנה / ירושה</w:t>
      </w:r>
    </w:p>
    <w:p>
      <w:pPr>
        <w:bidi/>
        <w:spacing w:after="160"/>
        <w:jc w:val="right"/>
      </w:pPr>
      <w:r>
        <w:rPr>
          <w:rFonts w:ascii="Arial" w:cs="Arial" w:eastAsia="Arial" w:hAnsi="Arial"/>
          <w:sz w:val="23"/>
          <w:szCs w:val="23"/>
        </w:rPr>
        <w:t xml:space="preserve">הורים שנותנים לבנם/בתם נכס (דירה, כסף, עסק) במהלך נישואיהם — לעיתים מתנה על דעת שאם יתגרשו, הנכס יחזור לילד ולא ייחלק. הסכם ממון הוא הדרך הבטוחה ביותר להבטיח זאת.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הורים שנותנים דירה כמתנה לזוג — מומלץ לדרוש שיחתמו על הסכם ממון לפני. ללא הסכם — בגירושין, בן/בת הזוג עלול לקבל חצי מהדירה.</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הגנה על עסק בהסכם ממון   |   → ביטול הסכם ממון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6  |  URL: /bitul-heskem-mamon.html  |  מילת מפתח: ביטול הסכם ממון</w:t>
      </w:r>
    </w:p>
    <w:p>
      <w:r>
        <w:rPr>
          <w:sz w:val="22"/>
          <w:szCs w:val="22"/>
        </w:rPr>
        <w:t xml:space="preserve"/>
      </w:r>
    </w:p>
    <w:p>
      <w:pPr>
        <w:pStyle w:val="Heading1"/>
        <w:jc w:val="right"/>
      </w:pPr>
      <w:r>
        <w:rPr>
          <w:rFonts w:ascii="Arial" w:cs="Arial" w:eastAsia="Arial" w:hAnsi="Arial"/>
          <w:b/>
          <w:bCs/>
          <w:color w:val="1B4F8A"/>
          <w:sz w:val="40"/>
          <w:szCs w:val="40"/>
        </w:rPr>
        <w:t xml:space="preserve">ביטול הסכם ממון — מתי ניתן ומה הסיכויים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ניתן לבטל הסכם ממון שנחתם?</w:t>
      </w:r>
    </w:p>
    <w:p>
      <w:pPr>
        <w:bidi/>
        <w:spacing w:after="160"/>
        <w:jc w:val="right"/>
      </w:pPr>
      <w:r>
        <w:rPr>
          <w:rFonts w:ascii="Arial" w:cs="Arial" w:eastAsia="Arial" w:hAnsi="Arial"/>
          <w:sz w:val="23"/>
          <w:szCs w:val="23"/>
        </w:rPr>
        <w:t xml:space="preserve">ביטול הסכם ממון אפשרי — אך קשה. הסכם שנחתם בחופשיות עם ייצוג משפטי לשני הצדדים — קשה מאוד לביטול. הסכם שנחתם בנסיבות חשודות — פגיע יותר.</w:t>
      </w:r>
    </w:p>
    <w:p>
      <w:r>
        <w:rPr>
          <w:sz w:val="22"/>
          <w:szCs w:val="22"/>
        </w:rPr>
        <w:t xml:space="preserve"/>
      </w:r>
    </w:p>
    <w:p>
      <w:pPr>
        <w:pStyle w:val="Heading2"/>
        <w:jc w:val="right"/>
      </w:pPr>
      <w:r>
        <w:rPr>
          <w:rFonts w:ascii="Arial" w:cs="Arial" w:eastAsia="Arial" w:hAnsi="Arial"/>
          <w:b/>
          <w:bCs/>
          <w:color w:val="2E75B6"/>
          <w:sz w:val="30"/>
          <w:szCs w:val="30"/>
        </w:rPr>
        <w:t xml:space="preserve">עילות לביטול</w:t>
      </w:r>
    </w:p>
    <w:p>
      <w:pPr>
        <w:pStyle w:val="Heading3"/>
        <w:jc w:val="right"/>
      </w:pPr>
      <w:r>
        <w:rPr>
          <w:rFonts w:ascii="Arial" w:cs="Arial" w:eastAsia="Arial" w:hAnsi="Arial"/>
          <w:b/>
          <w:bCs/>
          <w:color w:val="1F5C8B"/>
          <w:sz w:val="26"/>
          <w:szCs w:val="26"/>
        </w:rPr>
        <w:t xml:space="preserve">כפייה</w:t>
      </w:r>
    </w:p>
    <w:p>
      <w:pPr>
        <w:bidi/>
        <w:spacing w:after="160"/>
        <w:jc w:val="right"/>
      </w:pPr>
      <w:r>
        <w:rPr>
          <w:rFonts w:ascii="Arial" w:cs="Arial" w:eastAsia="Arial" w:hAnsi="Arial"/>
          <w:sz w:val="23"/>
          <w:szCs w:val="23"/>
        </w:rPr>
        <w:t xml:space="preserve">אם אחד הצדדים חתם תחת איומים — 'אם לא תחתום, אני לא נושא אותך'. אך הוכחת כפייה קשה, ולחץ 'רך' אינו נחשב כפייה.</w:t>
      </w:r>
    </w:p>
    <w:p>
      <w:pPr>
        <w:pStyle w:val="Heading3"/>
        <w:jc w:val="right"/>
      </w:pPr>
      <w:r>
        <w:rPr>
          <w:rFonts w:ascii="Arial" w:cs="Arial" w:eastAsia="Arial" w:hAnsi="Arial"/>
          <w:b/>
          <w:bCs/>
          <w:color w:val="1F5C8B"/>
          <w:sz w:val="26"/>
          <w:szCs w:val="26"/>
        </w:rPr>
        <w:t xml:space="preserve">הטעיה</w:t>
      </w:r>
    </w:p>
    <w:p>
      <w:pPr>
        <w:bidi/>
        <w:spacing w:after="160"/>
        <w:jc w:val="right"/>
      </w:pPr>
      <w:r>
        <w:rPr>
          <w:rFonts w:ascii="Arial" w:cs="Arial" w:eastAsia="Arial" w:hAnsi="Arial"/>
          <w:sz w:val="23"/>
          <w:szCs w:val="23"/>
        </w:rPr>
        <w:t xml:space="preserve">אחד הצדדים הסתיר נכסים מהותיים בזמן החתימה. למשל, לא גילה שיש לו דירה נוספת ששוויה מיליון ₪.</w:t>
      </w:r>
    </w:p>
    <w:p>
      <w:pPr>
        <w:pStyle w:val="Heading3"/>
        <w:jc w:val="right"/>
      </w:pPr>
      <w:r>
        <w:rPr>
          <w:rFonts w:ascii="Arial" w:cs="Arial" w:eastAsia="Arial" w:hAnsi="Arial"/>
          <w:b/>
          <w:bCs/>
          <w:color w:val="1F5C8B"/>
          <w:sz w:val="26"/>
          <w:szCs w:val="26"/>
        </w:rPr>
        <w:t xml:space="preserve">קיפוח קיצוני</w:t>
      </w:r>
    </w:p>
    <w:p>
      <w:pPr>
        <w:bidi/>
        <w:spacing w:after="160"/>
        <w:jc w:val="right"/>
      </w:pPr>
      <w:r>
        <w:rPr>
          <w:rFonts w:ascii="Arial" w:cs="Arial" w:eastAsia="Arial" w:hAnsi="Arial"/>
          <w:sz w:val="23"/>
          <w:szCs w:val="23"/>
        </w:rPr>
        <w:t xml:space="preserve">בית המשפט לפעמים מתערב בהסכם שמקפח בצורה קיצונית את אחד הצדדים — לרוב הצד שלא הבין על מה חתם.</w:t>
      </w:r>
    </w:p>
    <w:p>
      <w:pPr>
        <w:pStyle w:val="Heading3"/>
        <w:jc w:val="right"/>
      </w:pPr>
      <w:r>
        <w:rPr>
          <w:rFonts w:ascii="Arial" w:cs="Arial" w:eastAsia="Arial" w:hAnsi="Arial"/>
          <w:b/>
          <w:bCs/>
          <w:color w:val="1F5C8B"/>
          <w:sz w:val="26"/>
          <w:szCs w:val="26"/>
        </w:rPr>
        <w:t xml:space="preserve">חתימה ללא ייצוג</w:t>
      </w:r>
    </w:p>
    <w:p>
      <w:pPr>
        <w:bidi/>
        <w:spacing w:after="160"/>
        <w:jc w:val="right"/>
      </w:pPr>
      <w:r>
        <w:rPr>
          <w:rFonts w:ascii="Arial" w:cs="Arial" w:eastAsia="Arial" w:hAnsi="Arial"/>
          <w:sz w:val="23"/>
          <w:szCs w:val="23"/>
        </w:rPr>
        <w:t xml:space="preserve">הסכם שאחד הצדדים חתם עליו ללא עורך דין, ובלי שהבין לחלוטין את משמעותו — פגיע יותר.</w:t>
      </w:r>
    </w:p>
    <w:p>
      <w:r>
        <w:rPr>
          <w:sz w:val="22"/>
          <w:szCs w:val="22"/>
        </w:rPr>
        <w:t xml:space="preserve"/>
      </w:r>
    </w:p>
    <w:p>
      <w:pPr>
        <w:pStyle w:val="Heading2"/>
        <w:jc w:val="right"/>
      </w:pPr>
      <w:r>
        <w:rPr>
          <w:rFonts w:ascii="Arial" w:cs="Arial" w:eastAsia="Arial" w:hAnsi="Arial"/>
          <w:b/>
          <w:bCs/>
          <w:color w:val="2E75B6"/>
          <w:sz w:val="30"/>
          <w:szCs w:val="30"/>
        </w:rPr>
        <w:t xml:space="preserve">מה לא יצליח בביטול?</w:t>
      </w:r>
    </w:p>
    <w:p>
      <w:pPr>
        <w:bidi/>
        <w:spacing w:after="100"/>
        <w:jc w:val="right"/>
      </w:pPr>
      <w:r>
        <w:rPr>
          <w:rFonts w:ascii="Arial" w:cs="Arial" w:eastAsia="Arial" w:hAnsi="Arial"/>
          <w:sz w:val="23"/>
          <w:szCs w:val="23"/>
        </w:rPr>
        <w:t xml:space="preserve">• 'ההסכם לא טוב בשבילי' — לא מספיק</w:t>
      </w:r>
    </w:p>
    <w:p>
      <w:pPr>
        <w:bidi/>
        <w:spacing w:after="100"/>
        <w:jc w:val="right"/>
      </w:pPr>
      <w:r>
        <w:rPr>
          <w:rFonts w:ascii="Arial" w:cs="Arial" w:eastAsia="Arial" w:hAnsi="Arial"/>
          <w:sz w:val="23"/>
          <w:szCs w:val="23"/>
        </w:rPr>
        <w:t xml:space="preserve">• 'לא ידעתי שזה יקרה' — אם הסיכון היה ידוע</w:t>
      </w:r>
    </w:p>
    <w:p>
      <w:pPr>
        <w:bidi/>
        <w:spacing w:after="100"/>
        <w:jc w:val="right"/>
      </w:pPr>
      <w:r>
        <w:rPr>
          <w:rFonts w:ascii="Arial" w:cs="Arial" w:eastAsia="Arial" w:hAnsi="Arial"/>
          <w:sz w:val="23"/>
          <w:szCs w:val="23"/>
        </w:rPr>
        <w:t xml:space="preserve">• 'ה-ייצוג שלי היה גרוע' — לא עילה לביטול ההסכם</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הגנה על ירושה   |   → הסכם ממון ונישואין שניים</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7  |  URL: /heskem-mamon-nisuin-shniyim.html  |  מילת מפתח: הסכם ממון נישואין שניים</w:t>
      </w:r>
    </w:p>
    <w:p>
      <w:r>
        <w:rPr>
          <w:sz w:val="22"/>
          <w:szCs w:val="22"/>
        </w:rPr>
        <w:t xml:space="preserve"/>
      </w:r>
    </w:p>
    <w:p>
      <w:pPr>
        <w:pStyle w:val="Heading1"/>
        <w:jc w:val="right"/>
      </w:pPr>
      <w:r>
        <w:rPr>
          <w:rFonts w:ascii="Arial" w:cs="Arial" w:eastAsia="Arial" w:hAnsi="Arial"/>
          <w:b/>
          <w:bCs/>
          <w:color w:val="1B4F8A"/>
          <w:sz w:val="40"/>
          <w:szCs w:val="40"/>
        </w:rPr>
        <w:t xml:space="preserve">הסכם ממון בנישואין שניים — מדוע הכרחי ומה לכלול</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למה בנישואין שניים הסכם ממון הוא כמעט הכרחי?</w:t>
      </w:r>
    </w:p>
    <w:p>
      <w:pPr>
        <w:bidi/>
        <w:spacing w:after="160"/>
        <w:jc w:val="right"/>
      </w:pPr>
      <w:r>
        <w:rPr>
          <w:rFonts w:ascii="Arial" w:cs="Arial" w:eastAsia="Arial" w:hAnsi="Arial"/>
          <w:sz w:val="23"/>
          <w:szCs w:val="23"/>
        </w:rPr>
        <w:t xml:space="preserve">בנישואין שניים, כל אחד מבני הזוג מגיע עם עבר: נכסים שנצברו, ילדים מנישואין קודמים, פנסיה שנצברה, ולפעמים עסקים. ללא הסכם ממון — בגירושין עתידיים, הכל מתערבב.</w:t>
      </w:r>
    </w:p>
    <w:p>
      <w:pPr>
        <w:bidi/>
        <w:spacing w:after="160"/>
        <w:jc w:val="right"/>
      </w:pPr>
      <w:r>
        <w:rPr>
          <w:rFonts w:ascii="Arial" w:cs="Arial" w:eastAsia="Arial" w:hAnsi="Arial"/>
          <w:sz w:val="23"/>
          <w:szCs w:val="23"/>
        </w:rPr>
        <w:t xml:space="preserve">המצב הנפוץ והכואב: אב עם ילדים מנישואין ראשונים, שנישא שוב ובנה רכוש, מתגרש מנישואין שניים — ובן הזוג השני מקבל חצי מהרכוש שהאב בנה כדי להוריש לילדיו מהנישואין הראשונים.</w:t>
      </w:r>
    </w:p>
    <w:p>
      <w:r>
        <w:rPr>
          <w:sz w:val="22"/>
          <w:szCs w:val="22"/>
        </w:rPr>
        <w:t xml:space="preserve"/>
      </w:r>
    </w:p>
    <w:p>
      <w:pPr>
        <w:pStyle w:val="Heading2"/>
        <w:jc w:val="right"/>
      </w:pPr>
      <w:r>
        <w:rPr>
          <w:rFonts w:ascii="Arial" w:cs="Arial" w:eastAsia="Arial" w:hAnsi="Arial"/>
          <w:b/>
          <w:bCs/>
          <w:color w:val="2E75B6"/>
          <w:sz w:val="30"/>
          <w:szCs w:val="30"/>
        </w:rPr>
        <w:t xml:space="preserve">מה לכלול בהסכם ממון לנישואין שניים?</w:t>
      </w:r>
    </w:p>
    <w:p>
      <w:pPr>
        <w:bidi/>
        <w:spacing w:after="100"/>
        <w:jc w:val="right"/>
      </w:pPr>
      <w:r>
        <w:rPr>
          <w:rFonts w:ascii="Arial" w:cs="Arial" w:eastAsia="Arial" w:hAnsi="Arial"/>
          <w:sz w:val="23"/>
          <w:szCs w:val="23"/>
        </w:rPr>
        <w:t xml:space="preserve">• הפרדת נכסים שנצברו לפני הנישואין הנוכחיים</w:t>
      </w:r>
    </w:p>
    <w:p>
      <w:pPr>
        <w:bidi/>
        <w:spacing w:after="100"/>
        <w:jc w:val="right"/>
      </w:pPr>
      <w:r>
        <w:rPr>
          <w:rFonts w:ascii="Arial" w:cs="Arial" w:eastAsia="Arial" w:hAnsi="Arial"/>
          <w:sz w:val="23"/>
          <w:szCs w:val="23"/>
        </w:rPr>
        <w:t xml:space="preserve">• הגדרת נכסים שנצברו לאחר הנישואין — שותפות? הפרדה?</w:t>
      </w:r>
    </w:p>
    <w:p>
      <w:pPr>
        <w:bidi/>
        <w:spacing w:after="100"/>
        <w:jc w:val="right"/>
      </w:pPr>
      <w:r>
        <w:rPr>
          <w:rFonts w:ascii="Arial" w:cs="Arial" w:eastAsia="Arial" w:hAnsi="Arial"/>
          <w:sz w:val="23"/>
          <w:szCs w:val="23"/>
        </w:rPr>
        <w:t xml:space="preserve">• הגנה על ירושות עבור ילדים מנישואין קודמים</w:t>
      </w:r>
    </w:p>
    <w:p>
      <w:pPr>
        <w:bidi/>
        <w:spacing w:after="100"/>
        <w:jc w:val="right"/>
      </w:pPr>
      <w:r>
        <w:rPr>
          <w:rFonts w:ascii="Arial" w:cs="Arial" w:eastAsia="Arial" w:hAnsi="Arial"/>
          <w:sz w:val="23"/>
          <w:szCs w:val="23"/>
        </w:rPr>
        <w:t xml:space="preserve">• הגדרת תרחיש פטירה — מה עובר לבן הזוג ומה לילדים</w:t>
      </w:r>
    </w:p>
    <w:p>
      <w:pPr>
        <w:bidi/>
        <w:spacing w:after="100"/>
        <w:jc w:val="right"/>
      </w:pPr>
      <w:r>
        <w:rPr>
          <w:rFonts w:ascii="Arial" w:cs="Arial" w:eastAsia="Arial" w:hAnsi="Arial"/>
          <w:sz w:val="23"/>
          <w:szCs w:val="23"/>
        </w:rPr>
        <w:t xml:space="preserve">• מנגנון לשינוי ההסכם אם יש ילד משותף</w:t>
      </w:r>
    </w:p>
    <w:p>
      <w:r>
        <w:rPr>
          <w:sz w:val="22"/>
          <w:szCs w:val="22"/>
        </w:rPr>
        <w:t xml:space="preserve"/>
      </w:r>
    </w:p>
    <w:p>
      <w:pPr>
        <w:pStyle w:val="Heading2"/>
        <w:jc w:val="right"/>
      </w:pPr>
      <w:r>
        <w:rPr>
          <w:rFonts w:ascii="Arial" w:cs="Arial" w:eastAsia="Arial" w:hAnsi="Arial"/>
          <w:b/>
          <w:bCs/>
          <w:color w:val="2E75B6"/>
          <w:sz w:val="30"/>
          <w:szCs w:val="30"/>
        </w:rPr>
        <w:t xml:space="preserve">אם יש ילד משותף — מה משתנה?</w:t>
      </w:r>
    </w:p>
    <w:p>
      <w:pPr>
        <w:bidi/>
        <w:spacing w:after="160"/>
        <w:jc w:val="right"/>
      </w:pPr>
      <w:r>
        <w:rPr>
          <w:rFonts w:ascii="Arial" w:cs="Arial" w:eastAsia="Arial" w:hAnsi="Arial"/>
          <w:sz w:val="23"/>
          <w:szCs w:val="23"/>
        </w:rPr>
        <w:t xml:space="preserve">לידת ילד משותף לזוג בנישואין שניים משנה את המשוואה. עכשיו יש ילד שיש לו אינטרס לרכוש של שני ההורים. הסכם ממון שלא מתחשב בזה עלול לפגוע בילד המשותף. כדאי לעדכן את ההסכם עם לידת ילד.</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ביטול הסכם ממון   |   → הסכם ממון — עלות ותהליך</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8  |  URL: /heskem-mamon-aulut-tahalich.html  |  מילת מפתח: הסכם ממון עלות תהליך</w:t>
      </w:r>
    </w:p>
    <w:p>
      <w:r>
        <w:rPr>
          <w:sz w:val="22"/>
          <w:szCs w:val="22"/>
        </w:rPr>
        <w:t xml:space="preserve"/>
      </w:r>
    </w:p>
    <w:p>
      <w:pPr>
        <w:pStyle w:val="Heading1"/>
        <w:jc w:val="right"/>
      </w:pPr>
      <w:r>
        <w:rPr>
          <w:rFonts w:ascii="Arial" w:cs="Arial" w:eastAsia="Arial" w:hAnsi="Arial"/>
          <w:b/>
          <w:bCs/>
          <w:color w:val="1B4F8A"/>
          <w:sz w:val="40"/>
          <w:szCs w:val="40"/>
        </w:rPr>
        <w:t xml:space="preserve">הסכם ממון — עלות מלאה, ציר זמן, ואיך מאשרים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שלבי עריכת הסכם ממון</w:t>
      </w:r>
    </w:p>
    <w:p>
      <w:pPr>
        <w:bidi/>
        <w:spacing w:after="100"/>
        <w:jc w:val="right"/>
      </w:pPr>
      <w:r>
        <w:rPr>
          <w:rFonts w:ascii="Arial" w:cs="Arial" w:eastAsia="Arial" w:hAnsi="Arial"/>
          <w:sz w:val="23"/>
          <w:szCs w:val="23"/>
        </w:rPr>
        <w:t xml:space="preserve">.1 ייעוץ ראשוני — כל צד עם עורך דין משלו</w:t>
      </w:r>
    </w:p>
    <w:p>
      <w:pPr>
        <w:bidi/>
        <w:spacing w:after="100"/>
        <w:jc w:val="right"/>
      </w:pPr>
      <w:r>
        <w:rPr>
          <w:rFonts w:ascii="Arial" w:cs="Arial" w:eastAsia="Arial" w:hAnsi="Arial"/>
          <w:sz w:val="23"/>
          <w:szCs w:val="23"/>
        </w:rPr>
        <w:t xml:space="preserve">.2 גילוי נכסים הדדי — כל אחד מגלה לשני מה יש לו</w:t>
      </w:r>
    </w:p>
    <w:p>
      <w:pPr>
        <w:bidi/>
        <w:spacing w:after="100"/>
        <w:jc w:val="right"/>
      </w:pPr>
      <w:r>
        <w:rPr>
          <w:rFonts w:ascii="Arial" w:cs="Arial" w:eastAsia="Arial" w:hAnsi="Arial"/>
          <w:sz w:val="23"/>
          <w:szCs w:val="23"/>
        </w:rPr>
        <w:t xml:space="preserve">.3 ניסוח — עורך הדין כותב טיוטה</w:t>
      </w:r>
    </w:p>
    <w:p>
      <w:pPr>
        <w:bidi/>
        <w:spacing w:after="100"/>
        <w:jc w:val="right"/>
      </w:pPr>
      <w:r>
        <w:rPr>
          <w:rFonts w:ascii="Arial" w:cs="Arial" w:eastAsia="Arial" w:hAnsi="Arial"/>
          <w:sz w:val="23"/>
          <w:szCs w:val="23"/>
        </w:rPr>
        <w:t xml:space="preserve">.4 בדיקה ועריכה — שני הצדדים קוראים ומבקשים שינויים</w:t>
      </w:r>
    </w:p>
    <w:p>
      <w:pPr>
        <w:bidi/>
        <w:spacing w:after="100"/>
        <w:jc w:val="right"/>
      </w:pPr>
      <w:r>
        <w:rPr>
          <w:rFonts w:ascii="Arial" w:cs="Arial" w:eastAsia="Arial" w:hAnsi="Arial"/>
          <w:sz w:val="23"/>
          <w:szCs w:val="23"/>
        </w:rPr>
        <w:t xml:space="preserve">.5 חתימה</w:t>
      </w:r>
    </w:p>
    <w:p>
      <w:pPr>
        <w:bidi/>
        <w:spacing w:after="100"/>
        <w:jc w:val="right"/>
      </w:pPr>
      <w:r>
        <w:rPr>
          <w:rFonts w:ascii="Arial" w:cs="Arial" w:eastAsia="Arial" w:hAnsi="Arial"/>
          <w:sz w:val="23"/>
          <w:szCs w:val="23"/>
        </w:rPr>
        <w:t xml:space="preserve">.6 אישור — בית משפט או נוטריון</w:t>
      </w:r>
    </w:p>
    <w:p>
      <w:r>
        <w:rPr>
          <w:sz w:val="22"/>
          <w:szCs w:val="22"/>
        </w:rPr>
        <w:t xml:space="preserve"/>
      </w:r>
    </w:p>
    <w:p>
      <w:pPr>
        <w:pStyle w:val="Heading2"/>
        <w:jc w:val="right"/>
      </w:pPr>
      <w:r>
        <w:rPr>
          <w:rFonts w:ascii="Arial" w:cs="Arial" w:eastAsia="Arial" w:hAnsi="Arial"/>
          <w:b/>
          <w:bCs/>
          <w:color w:val="2E75B6"/>
          <w:sz w:val="30"/>
          <w:szCs w:val="30"/>
        </w:rPr>
        <w:t xml:space="preserve">ציר זמן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ייעוץ + ניסוח: 1-3 שבועות | המתנה לאישור בית משפט: 4-8 שבועות | אישור בנוטריון: 1-3 ימים | סה"כ: 2-10 שבועות</w:t>
            </w:r>
          </w:p>
        </w:tc>
      </w:tr>
    </w:tbl>
    <w:p>
      <w:r>
        <w:rPr>
          <w:sz w:val="22"/>
          <w:szCs w:val="22"/>
        </w:rPr>
        <w:t xml:space="preserve"/>
      </w:r>
    </w:p>
    <w:p>
      <w:pPr>
        <w:pStyle w:val="Heading2"/>
        <w:jc w:val="right"/>
      </w:pPr>
      <w:r>
        <w:rPr>
          <w:rFonts w:ascii="Arial" w:cs="Arial" w:eastAsia="Arial" w:hAnsi="Arial"/>
          <w:b/>
          <w:bCs/>
          <w:color w:val="2E75B6"/>
          <w:sz w:val="30"/>
          <w:szCs w:val="30"/>
        </w:rPr>
        <w:t xml:space="preserve">כיצד מאשרים?</w:t>
      </w:r>
    </w:p>
    <w:p>
      <w:pPr>
        <w:pStyle w:val="Heading3"/>
        <w:jc w:val="right"/>
      </w:pPr>
      <w:r>
        <w:rPr>
          <w:rFonts w:ascii="Arial" w:cs="Arial" w:eastAsia="Arial" w:hAnsi="Arial"/>
          <w:b/>
          <w:bCs/>
          <w:color w:val="1F5C8B"/>
          <w:sz w:val="26"/>
          <w:szCs w:val="26"/>
        </w:rPr>
        <w:t xml:space="preserve">אישור בית משפט</w:t>
      </w:r>
    </w:p>
    <w:p>
      <w:pPr>
        <w:bidi/>
        <w:spacing w:after="160"/>
        <w:jc w:val="right"/>
      </w:pPr>
      <w:r>
        <w:rPr>
          <w:rFonts w:ascii="Arial" w:cs="Arial" w:eastAsia="Arial" w:hAnsi="Arial"/>
          <w:sz w:val="23"/>
          <w:szCs w:val="23"/>
        </w:rPr>
        <w:t xml:space="preserve">מוגשת בקשה לבית המשפט לענייני משפחה. השופט קורא, שואל, ומאשר. יתרון: זול יחסית. חסרון: ממתינים לתור.</w:t>
      </w:r>
    </w:p>
    <w:p>
      <w:pPr>
        <w:pStyle w:val="Heading3"/>
        <w:jc w:val="right"/>
      </w:pPr>
      <w:r>
        <w:rPr>
          <w:rFonts w:ascii="Arial" w:cs="Arial" w:eastAsia="Arial" w:hAnsi="Arial"/>
          <w:b/>
          <w:bCs/>
          <w:color w:val="1F5C8B"/>
          <w:sz w:val="26"/>
          <w:szCs w:val="26"/>
        </w:rPr>
        <w:t xml:space="preserve">אישור נוטריון</w:t>
      </w:r>
    </w:p>
    <w:p>
      <w:pPr>
        <w:bidi/>
        <w:spacing w:after="160"/>
        <w:jc w:val="right"/>
      </w:pPr>
      <w:r>
        <w:rPr>
          <w:rFonts w:ascii="Arial" w:cs="Arial" w:eastAsia="Arial" w:hAnsi="Arial"/>
          <w:sz w:val="23"/>
          <w:szCs w:val="23"/>
        </w:rPr>
        <w:t xml:space="preserve">מתאם עם נוטריון מוסמך. הנוטריון מוודא שהחתימה מרצון ומאשר. יתרון: מהיר. חסרון: יקר יותר.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עו"ד יניב גיל הוא נוטריון — ניתן לחתום ולאשר הסכם ממון ישירות במשרד, ללא המתנה לבית משפט.</w:t>
            </w:r>
          </w:p>
        </w:tc>
      </w:tr>
    </w:tbl>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האם אפשר לאשר הסכם ממון בבית הדין הרבני ?</w:t>
      </w:r>
    </w:p>
    <w:p>
      <w:pPr>
        <w:bidi/>
        <w:spacing w:after="180"/>
        <w:jc w:val="right"/>
      </w:pPr>
      <w:r>
        <w:rPr>
          <w:rFonts w:ascii="Arial" w:cs="Arial" w:eastAsia="Arial" w:hAnsi="Arial"/>
          <w:color w:val="333333"/>
          <w:sz w:val="23"/>
          <w:szCs w:val="23"/>
        </w:rPr>
        <w:t xml:space="preserve">כן — בית הדין הרבני רשאי לאשר הסכם ממון. אך לרוב, אישור בבית המשפט האזרחי או בנוטריון עדיף — כי הם מוסמכים לכל ההיבטים האזרחיים.</w:t>
      </w:r>
    </w:p>
    <w:p>
      <w:r>
        <w:rPr>
          <w:sz w:val="22"/>
          <w:szCs w:val="22"/>
        </w:rPr>
        <w:t xml:space="preserve"/>
      </w:r>
    </w:p>
    <w:p>
      <w:pPr>
        <w:bidi/>
        <w:spacing w:before="200" w:after="80"/>
        <w:jc w:val="right"/>
      </w:pPr>
      <w:r>
        <w:rPr>
          <w:rFonts w:ascii="Arial" w:cs="Arial" w:eastAsia="Arial" w:hAnsi="Arial"/>
          <w:b/>
          <w:bCs/>
          <w:color w:val="1B4F8A"/>
          <w:sz w:val="23"/>
          <w:szCs w:val="23"/>
        </w:rPr>
        <w:t xml:space="preserve">כמה עולה הסכם ממון בנוטריון ?</w:t>
      </w:r>
    </w:p>
    <w:p>
      <w:pPr>
        <w:bidi/>
        <w:spacing w:after="180"/>
        <w:jc w:val="right"/>
      </w:pPr>
      <w:r>
        <w:rPr>
          <w:rFonts w:ascii="Arial" w:cs="Arial" w:eastAsia="Arial" w:hAnsi="Arial"/>
          <w:color w:val="333333"/>
          <w:sz w:val="23"/>
          <w:szCs w:val="23"/>
        </w:rPr>
        <w:t xml:space="preserve">שכר הנוטריון הוא מוסדר בתעריפון — סכום קבוע של כמה מאות שקלים. שכר טרחת עורך הדין לניסוח ההסכם הוא הסכום המשמעותי יותר.</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ממון ונישואין שניים   |   → הסכם ממון — מדריך מלא</w:t>
            </w:r>
          </w:p>
        </w:tc>
      </w:tr>
    </w:tbl>
    <w:p>
      <w:r>
        <w:br w:type="page"/>
      </w:r>
    </w:p>
    <w:p>
      <w:r>
        <w:rPr>
          <w:sz w:val="22"/>
          <w:szCs w:val="22"/>
        </w:rPr>
        <w:t xml:space="preserve"/>
      </w:r>
    </w:p>
    <w:p>
      <w:r>
        <w:rPr>
          <w:sz w:val="22"/>
          <w:szCs w:val="22"/>
        </w:rPr>
        <w:t xml:space="preserve"/>
      </w:r>
    </w:p>
    <w:p>
      <w:pPr>
        <w:jc w:val="center"/>
      </w:pPr>
      <w:r>
        <w:rPr>
          <w:rFonts w:ascii="Arial" w:cs="Arial" w:eastAsia="Arial" w:hAnsi="Arial"/>
          <w:b/>
          <w:bCs/>
          <w:color w:val="1B4F8A"/>
          <w:sz w:val="36"/>
          <w:szCs w:val="36"/>
        </w:rPr>
        <w:t xml:space="preserve">עו"ד יניב גיל — משרד דיני משפחה | נוטריון</w:t>
      </w:r>
    </w:p>
    <w:p>
      <w:pPr>
        <w:jc w:val="center"/>
      </w:pPr>
      <w:r>
        <w:rPr>
          <w:rFonts w:ascii="Arial" w:cs="Arial" w:eastAsia="Arial" w:hAnsi="Arial"/>
          <w:color w:val="2E75B6"/>
          <w:sz w:val="24"/>
          <w:szCs w:val="24"/>
        </w:rPr>
        <w:t xml:space="preserve">מגדל WE-TLV, דרך מנחם בגין 150, תל אביב | 03-6092414 | yanivgil.co.il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2026-02-19T22:19:50.326Z</dcterms:created>
  <dcterms:modified xsi:type="dcterms:W3CDTF">2026-02-19T22:19:50.327Z</dcterms:modified>
</cp:coreProperties>
</file>

<file path=docProps/custom.xml><?xml version="1.0" encoding="utf-8"?>
<Properties xmlns="http://schemas.openxmlformats.org/officeDocument/2006/custom-properties" xmlns:vt="http://schemas.openxmlformats.org/officeDocument/2006/docPropsVTypes"/>
</file>