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4F8A"/>
          <w:sz w:val="64"/>
          <w:szCs w:val="64"/>
        </w:rPr>
        <w:t xml:space="preserve">מזונות ילדים</w:t>
      </w:r>
    </w:p>
    <w:p>
      <w:pPr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Pillar מרכזי + 11 תתי-עמודים — תוכן מוכן לפרסום</w:t>
      </w:r>
    </w:p>
    <w:p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777777"/>
          <w:sz w:val="26"/>
          <w:szCs w:val="26"/>
        </w:rPr>
        <w:t xml:space="preserve">עו"ד יניב גיל | yanivgil.co.il | 2026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~18,000 מילים | SEO מלא | מוכן להעלאה</w:t>
      </w:r>
    </w:p>
    <w:p>
      <w:r>
        <w:br w:type="page"/>
      </w:r>
    </w:p>
    <w:p>
      <w:pPr>
        <w:jc w:val="center"/>
      </w:pPr>
      <w:r>
        <w:rPr>
          <w:rFonts w:ascii="Arial" w:cs="Arial" w:eastAsia="Arial" w:hAnsi="Arial"/>
          <w:color w:val="CCCCCC"/>
          <w:sz w:val="16"/>
          <w:szCs w:val="16"/>
        </w:rPr>
        <w:t xml:space="preserve">─────────────────────────────────────────</w:t>
      </w:r>
    </w:p>
    <w:p>
      <w:pPr>
        <w:bidi/>
        <w:spacing w:after="40"/>
        <w:jc w:val="right"/>
      </w:pPr>
      <w:r>
        <w:rPr>
          <w:rFonts w:ascii="Arial" w:cs="Arial" w:eastAsia="Arial" w:hAnsi="Arial"/>
          <w:color w:val="999999"/>
          <w:sz w:val="17"/>
          <w:szCs w:val="17"/>
        </w:rPr>
        <w:t xml:space="preserve">עמוד: Pillar ראשי  |  URL: /mezonot-yeladim.html  |  מילת מפתח: מזונות ילדים</w:t>
      </w:r>
    </w:p>
    <w:p>
      <w:r>
        <w:rPr>
          <w:sz w:val="22"/>
          <w:szCs w:val="22"/>
        </w:rPr>
        <w:t xml:space="preserve"/>
      </w: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מזונות ילדים בישראל – המדריך המשפטי המלא 2026</w:t>
      </w:r>
    </w:p>
    <w:p>
      <w:pPr>
        <w:pBdr>
          <w:bottom w:val="single" w:color="2E75B6" w:sz="4" w:space="1"/>
        </w:pBdr>
      </w:pPr>
      <w:r>
        <w:rPr>
          <w:sz w:val="4"/>
          <w:szCs w:val="4"/>
        </w:rPr>
        <w:t xml:space="preserve"> 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מאמר זה נכתב על ידי עו"ד יניב גיל, מומחה לדיני משפחה וגירושין בתל אביב עם למעלה מ-20 שנות ניסיון. המידע מתעדכן באופן שוטף ומשקף את הפסיקה העדכנית לשנת 2026.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מבוא: מה זה מזונות ילדים ולמה זה חשוב?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מזונות ילדים הם הסכומים שהורה אחד משלם להורה השני לצורך מימון צרכי הילד — מגורים, מזון, ביגוד, חינוך, בריאות ועוד. זוהי אחת הסוגיות המשפטיות הנפוצות ביותר בגירושין, ואחת שיש בה אי-הבנות רבות.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החוק הישראלי קובע בבירור: שני ההורים חייבים במזונות ילדיהם. זכות המזונות היא של הילד — לא של ההורה — ולכן לא ניתן לוותר עליה לחלוטין, גם אם שני ההורים רוצים.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מי חייב במזונות?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שני ההורים חייבים — כל אחד לפי יכולתו הכלכלית. עם זאת, הדין הדתי שחל על יהודים בישראל (הלכה) קובע שחיוב האב במזונות ילדים מתחת לגיל 6 הוא אבסולוטי — ללא קשר ליכולת האם. מגיל 6 ועד 15, על פי הדין האזרחי, שני ההורים חייבים לפי יכולתם.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כמה מזונות משלמים? הגורמים הקובעים</w:t>
      </w:r>
    </w:p>
    <w:p>
      <w:pPr>
        <w:pStyle w:val="Heading3"/>
        <w:jc w:val="right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1. הכנסות שני ההורים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ככל שהפער בין הכנסות ההורים גדול יותר — כך תשלום המזונות גדול יותר. מי שמרוויח הרבה יותר, ישלם יותר. בית המשפט בוחן הכנסה ברוטו, כולל הטבות, מענקים, ושכר דירה.</w:t>
      </w:r>
    </w:p>
    <w:p>
      <w:pPr>
        <w:pStyle w:val="Heading3"/>
        <w:jc w:val="right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2. צרכי הילד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גיל הילד, מצב בריאותו, מסגרת חינוכית, פעילויות, ורמת החיים שהיה רגיל אליה לפני הגירושין — כולם נלקחים בחשבון.</w:t>
      </w:r>
    </w:p>
    <w:p>
      <w:pPr>
        <w:pStyle w:val="Heading3"/>
        <w:jc w:val="right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3. הסדרי המשמורת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בגירושין בהסכמה עם משמורת אחת — ההורה שאין לו משמורת משלם. במשמורת משותפת 50/50 — לרוב יש עדיין מזונות, אך נמוכים יותר.</w:t>
      </w:r>
    </w:p>
    <w:p>
      <w:pPr>
        <w:pStyle w:val="Heading3"/>
        <w:jc w:val="right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4. מספר הילדים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יש חישוב לכל ילד בנפרד, לפי גיל וצרכיו. בדרך כלל, ילד צעיר יותר — מזונות גבוהים יותר יחסית.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כמה מזונות ילדים בפועל — טבלת אומדן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אזהרה: אלה אומדנים בלבד. כל מקרה שונה ותלוי בנסיבות ספציפיות. יש להתייעץ עם עורך דין.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גיל 0-5: 1,800–3,500 ₪ לחודש לילד (חיוב אבסולוטי על האב) | גיל 6-15: 1,500–3,000 ₪ לחודש (לפי יכולת שני ההורים) | גיל 15-18: 1,200–2,500 ₪ לחודש | מעל 18 (לומד): אפשרי בתנאים מסוימים | הסכומים גבוהים יותר בהכנסות גבוהות ובצרכים מיוחדים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מה כוללים מזונות ילדים?</w:t>
      </w:r>
    </w:p>
    <w:p>
      <w:pPr>
        <w:pStyle w:val="Heading3"/>
        <w:jc w:val="right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מזונות רגילים (שוטפים)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מגורים — חלק יחסי מדמי השכירות/משכנתא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מזון ושתייה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ביגוד והנעלה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צרכי היגיינה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הוצאות חינוך שוטפות (כלי כתיבה, ספרים)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נסיעות שוטפות</w:t>
      </w:r>
    </w:p>
    <w:p>
      <w:pPr>
        <w:pStyle w:val="Heading3"/>
        <w:jc w:val="right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הוצאות חריגות (בנפרד)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חינוך פרטי, גני ילדים פרטיים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חוגים וקייטנות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טיפולים רפואיים מיוחדים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ניתוחים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לימודים אקדמיים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הוצאות חריגות לרוב מחולקות בין ההורים לפי יכולת — ויש לציין זאת מפורשות בהסכם הגירושין.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מזונות ילדים ומשמורת משותפת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אחת השאלות הנפוצות: 'אם יש לנו משמורת משותפת 50/50 — האם אני עדיין משלם מזונות?'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התשובה: לא בהכרח — אך לעיתים קרובות כן. אם שני ההורים מרוויחים בדיוק אותו הדבר, ייתכן שלא יהיו מזונות. אך אם יש פער בהכנסות — ההורה שמרוויח יותר ישלם מזונות גם במשמורת 50/50, כדי להבטיח שרמת החיים של הילד דומה בשני הבתים.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הצמדה למדד — מה זה ולמה חשוב?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מזונות ילדים לרוב מוצמדים למדד המחירים לצרכן. המשמעות: כל שנה (או לפי תדירות שנקבעה), הסכום עולה בהתאם לאינפלציה. זה חשוב לשמור על ערך המזונות לאורך זמן.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בהסכם גירושין חשוב לציין בבירור: האם יש הצמדה? לאיזה מדד? באיזו תדירות? ומה בסיס החישוב?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מה קורה אם לא משלמים מזונות?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אי-תשלום מזונות הוא עילה לאכיפה בהוצאה לפועל. ההורה שלא קיבל מזונות יכול: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לפתוח תיק הוצאה לפועל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לבקש עיקול שכר, חשבון בנק, או נכסים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לבקש ביזיון בית משפט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במקרים קיצוניים — מאסר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⚠️ אי-תשלום מזונות לא רק פוגע בילד — הוא גם פוגע בהורה שאינו משלם מבחינה משפטית, כלכלית ומוניטינית.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קרן מזונות — מה זה?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קרן המזונות (ביטוח לאומי) משלמת מזונות לאם כאשר האב אינו משלם — ואחר כך גובה מהאב בצורה אגרסיבית. זוהי רשת ביטחון לאמהות, אך אינה מחליפה מאמצי אכיפה ישירים.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שאלות נפוצות — מזונות ילדים</w:t>
      </w:r>
    </w:p>
    <w:p>
      <w:r>
        <w:rPr>
          <w:sz w:val="22"/>
          <w:szCs w:val="22"/>
        </w:rPr>
        <w:t xml:space="preserve"/>
      </w:r>
    </w:p>
    <w:p>
      <w:pPr>
        <w:bidi/>
        <w:spacing w:before="200" w:after="80"/>
        <w:jc w:val="right"/>
      </w:pPr>
      <w:r>
        <w:rPr>
          <w:rFonts w:ascii="Arial" w:cs="Arial" w:eastAsia="Arial" w:hAnsi="Arial"/>
          <w:b/>
          <w:bCs/>
          <w:color w:val="1B4F8A"/>
          <w:sz w:val="23"/>
          <w:szCs w:val="23"/>
        </w:rPr>
        <w:t xml:space="preserve">כמה מזונות ילדים מקבלים בישראל ב-2026 ?</w:t>
      </w:r>
    </w:p>
    <w:p>
      <w:pPr>
        <w:bidi/>
        <w:spacing w:after="180"/>
        <w:jc w:val="right"/>
      </w:pPr>
      <w:r>
        <w:rPr>
          <w:rFonts w:ascii="Arial" w:cs="Arial" w:eastAsia="Arial" w:hAnsi="Arial"/>
          <w:color w:val="333333"/>
          <w:sz w:val="23"/>
          <w:szCs w:val="23"/>
        </w:rPr>
        <w:t xml:space="preserve">הסכום תלוי בגיל הילד, הכנסות ההורים, ומשמורת. לילד בגיל 0-5 — בין 1,800 ל-3,500 ₪ לחודש בממוצע. לילד גדול יותר — בין 1,200 ל-2,800 ₪. כל מקרה נקבע בנפרד.</w:t>
      </w:r>
    </w:p>
    <w:p>
      <w:r>
        <w:rPr>
          <w:sz w:val="22"/>
          <w:szCs w:val="22"/>
        </w:rPr>
        <w:t xml:space="preserve"/>
      </w:r>
    </w:p>
    <w:p>
      <w:pPr>
        <w:bidi/>
        <w:spacing w:before="200" w:after="80"/>
        <w:jc w:val="right"/>
      </w:pPr>
      <w:r>
        <w:rPr>
          <w:rFonts w:ascii="Arial" w:cs="Arial" w:eastAsia="Arial" w:hAnsi="Arial"/>
          <w:b/>
          <w:bCs/>
          <w:color w:val="1B4F8A"/>
          <w:sz w:val="23"/>
          <w:szCs w:val="23"/>
        </w:rPr>
        <w:t xml:space="preserve">עד איזה גיל משלמים מזונות ילדים ?</w:t>
      </w:r>
    </w:p>
    <w:p>
      <w:pPr>
        <w:bidi/>
        <w:spacing w:after="180"/>
        <w:jc w:val="right"/>
      </w:pPr>
      <w:r>
        <w:rPr>
          <w:rFonts w:ascii="Arial" w:cs="Arial" w:eastAsia="Arial" w:hAnsi="Arial"/>
          <w:color w:val="333333"/>
          <w:sz w:val="23"/>
          <w:szCs w:val="23"/>
        </w:rPr>
        <w:t xml:space="preserve">על פי הדין הישראלי, חיוב מזונות הוא עד גיל 18. לאחר גיל 18 — ניתן לחייב בתנאים מסוימים אם הילד לומד ואינו עצמאי כלכלית, לרוב עד גיל 21.</w:t>
      </w:r>
    </w:p>
    <w:p>
      <w:r>
        <w:rPr>
          <w:sz w:val="22"/>
          <w:szCs w:val="22"/>
        </w:rPr>
        <w:t xml:space="preserve"/>
      </w:r>
    </w:p>
    <w:p>
      <w:pPr>
        <w:bidi/>
        <w:spacing w:before="200" w:after="80"/>
        <w:jc w:val="right"/>
      </w:pPr>
      <w:r>
        <w:rPr>
          <w:rFonts w:ascii="Arial" w:cs="Arial" w:eastAsia="Arial" w:hAnsi="Arial"/>
          <w:b/>
          <w:bCs/>
          <w:color w:val="1B4F8A"/>
          <w:sz w:val="23"/>
          <w:szCs w:val="23"/>
        </w:rPr>
        <w:t xml:space="preserve">האם אפשר להפחית מזונות ילדים ?</w:t>
      </w:r>
    </w:p>
    <w:p>
      <w:pPr>
        <w:bidi/>
        <w:spacing w:after="180"/>
        <w:jc w:val="right"/>
      </w:pPr>
      <w:r>
        <w:rPr>
          <w:rFonts w:ascii="Arial" w:cs="Arial" w:eastAsia="Arial" w:hAnsi="Arial"/>
          <w:color w:val="333333"/>
          <w:sz w:val="23"/>
          <w:szCs w:val="23"/>
        </w:rPr>
        <w:t xml:space="preserve">כן — אם חלה שינוי מהותי בנסיבות: ירידה בהכנסות האב, עלייה בהכנסות האם, שינוי בהסדרי המשמורת, או שינוי בצרכי הילד. יש לפנות לבית המשפט עם ראיות לשינוי.</w:t>
      </w:r>
    </w:p>
    <w:p>
      <w:r>
        <w:rPr>
          <w:sz w:val="22"/>
          <w:szCs w:val="22"/>
        </w:rPr>
        <w:t xml:space="preserve"/>
      </w:r>
    </w:p>
    <w:p>
      <w:pPr>
        <w:bidi/>
        <w:spacing w:before="200" w:after="80"/>
        <w:jc w:val="right"/>
      </w:pPr>
      <w:r>
        <w:rPr>
          <w:rFonts w:ascii="Arial" w:cs="Arial" w:eastAsia="Arial" w:hAnsi="Arial"/>
          <w:b/>
          <w:bCs/>
          <w:color w:val="1B4F8A"/>
          <w:sz w:val="23"/>
          <w:szCs w:val="23"/>
        </w:rPr>
        <w:t xml:space="preserve">מה קורה כשאחד ההורים מובטל ?</w:t>
      </w:r>
    </w:p>
    <w:p>
      <w:pPr>
        <w:bidi/>
        <w:spacing w:after="180"/>
        <w:jc w:val="right"/>
      </w:pPr>
      <w:r>
        <w:rPr>
          <w:rFonts w:ascii="Arial" w:cs="Arial" w:eastAsia="Arial" w:hAnsi="Arial"/>
          <w:color w:val="333333"/>
          <w:sz w:val="23"/>
          <w:szCs w:val="23"/>
        </w:rPr>
        <w:t xml:space="preserve">בית המשפט בוחן יכולת כלכלית לא רק הכנסה בפועל. אם בית המשפט סבור שההורה מסוגל לעבוד ובחר שלא — הוא יכול לקבוע מזונות לפי 'הכנסה פוטנציאלית'.</w:t>
      </w:r>
    </w:p>
    <w:p>
      <w:r>
        <w:rPr>
          <w:sz w:val="22"/>
          <w:szCs w:val="22"/>
        </w:rPr>
        <w:t xml:space="preserve"/>
      </w:r>
    </w:p>
    <w:p>
      <w:pPr>
        <w:bidi/>
        <w:spacing w:before="200" w:after="80"/>
        <w:jc w:val="right"/>
      </w:pPr>
      <w:r>
        <w:rPr>
          <w:rFonts w:ascii="Arial" w:cs="Arial" w:eastAsia="Arial" w:hAnsi="Arial"/>
          <w:b/>
          <w:bCs/>
          <w:color w:val="1B4F8A"/>
          <w:sz w:val="23"/>
          <w:szCs w:val="23"/>
        </w:rPr>
        <w:t xml:space="preserve">האם ניתן לוותר על מזונות ילדים בהסכם גירושין ?</w:t>
      </w:r>
    </w:p>
    <w:p>
      <w:pPr>
        <w:bidi/>
        <w:spacing w:after="180"/>
        <w:jc w:val="right"/>
      </w:pPr>
      <w:r>
        <w:rPr>
          <w:rFonts w:ascii="Arial" w:cs="Arial" w:eastAsia="Arial" w:hAnsi="Arial"/>
          <w:color w:val="333333"/>
          <w:sz w:val="23"/>
          <w:szCs w:val="23"/>
        </w:rPr>
        <w:t xml:space="preserve">לא לחלוטין. מזונות ילדים הם זכות הילד ולא של ההורים — לכן לא ניתן לוותר עליהם לחלוטין. בית המשפט לא יאשר הסכם שבו המזונות נמוכים מרף מינימלי.</w:t>
      </w:r>
    </w:p>
    <w:p>
      <w:r>
        <w:rPr>
          <w:sz w:val="22"/>
          <w:szCs w:val="22"/>
        </w:rPr>
        <w:t xml:space="preserve"/>
      </w:r>
    </w:p>
    <w:p>
      <w:pPr>
        <w:bidi/>
        <w:spacing w:before="200" w:after="80"/>
        <w:jc w:val="right"/>
      </w:pPr>
      <w:r>
        <w:rPr>
          <w:rFonts w:ascii="Arial" w:cs="Arial" w:eastAsia="Arial" w:hAnsi="Arial"/>
          <w:b/>
          <w:bCs/>
          <w:color w:val="1B4F8A"/>
          <w:sz w:val="23"/>
          <w:szCs w:val="23"/>
        </w:rPr>
        <w:t xml:space="preserve">האם מזונות ילדים משתנים כשהילד עובר לגור עם ההורה האחר ?</w:t>
      </w:r>
    </w:p>
    <w:p>
      <w:pPr>
        <w:bidi/>
        <w:spacing w:after="180"/>
        <w:jc w:val="right"/>
      </w:pPr>
      <w:r>
        <w:rPr>
          <w:rFonts w:ascii="Arial" w:cs="Arial" w:eastAsia="Arial" w:hAnsi="Arial"/>
          <w:color w:val="333333"/>
          <w:sz w:val="23"/>
          <w:szCs w:val="23"/>
        </w:rPr>
        <w:t xml:space="preserve">כן — בוודאי. אם הילד עבר לגור עם ההורה שהיה צריך לשלם מזונות, ניתן לבקש שינוי. ניתן גם לבקש השבת מזונות ששולמו לאחר המעבר.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📞 לייעוץ ראשוני ללא התחייבות — התקשרו עכשיו: 03-6092414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1"/>
                <w:szCs w:val="21"/>
              </w:rPr>
              <w:t xml:space="preserve">עו"ד יניב גיל | מגדל WE-TLV, דרך מנחם בגין 150, תל אביב | yanivgil.co.il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→ חישוב מזונות ילדים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cs="Arial" w:eastAsia="Arial" w:hAnsi="Arial"/>
          <w:color w:val="CCCCCC"/>
          <w:sz w:val="16"/>
          <w:szCs w:val="16"/>
        </w:rPr>
        <w:t xml:space="preserve">─────────────────────────────────────────</w:t>
      </w:r>
    </w:p>
    <w:p>
      <w:pPr>
        <w:bidi/>
        <w:spacing w:after="40"/>
        <w:jc w:val="right"/>
      </w:pPr>
      <w:r>
        <w:rPr>
          <w:rFonts w:ascii="Arial" w:cs="Arial" w:eastAsia="Arial" w:hAnsi="Arial"/>
          <w:color w:val="999999"/>
          <w:sz w:val="17"/>
          <w:szCs w:val="17"/>
        </w:rPr>
        <w:t xml:space="preserve">עמוד: תת-עמוד 1  |  URL: /chishov-mezonot-yeladim.html  |  מילת מפתח: חישוב מזונות ילדים</w:t>
      </w:r>
    </w:p>
    <w:p>
      <w:r>
        <w:rPr>
          <w:sz w:val="22"/>
          <w:szCs w:val="22"/>
        </w:rPr>
        <w:t xml:space="preserve"/>
      </w: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חישוב מזונות ילדים — כיצד בית המשפט קובע את הסכום</w:t>
      </w:r>
    </w:p>
    <w:p>
      <w:pPr>
        <w:pBdr>
          <w:bottom w:val="single" w:color="2E75B6" w:sz="4" w:space="1"/>
        </w:pBdr>
      </w:pPr>
      <w:r>
        <w:rPr>
          <w:sz w:val="4"/>
          <w:szCs w:val="4"/>
        </w:rPr>
        <w:t xml:space="preserve"> 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מאמר זה נכתב על ידי עו"ד יניב גיל, מומחה לדיני משפחה וגירושין בתל אביב עם למעלה מ-20 שנות ניסיון. המידע מתעדכן באופן שוטף ומשקף את הפסיקה העדכנית לשנת 2026.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אין נוסחה קסם — אך יש עקרונות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בישראל אין טבלת מזונות רשמית קבועה. בית המשפט קובע את הסכום לפי שיקול דעתו — אך בהתאם לעקרונות ברורים שפותחו בפסיקה.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שלב 1: קביעת הכנסות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בית המשפט מחשב את הכנסות שני ההורים — ברוטו, לרבות: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שכר עבודה — משכורת, שכר שעתי, עמלות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הכנסות עצמאיים — נרשמות לפי דוחות מס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הכנסות פסיביות — שכר דירה, דיבידנדים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הטבות סוציאליות — קצבאות, ביטוח לאומי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הכנסה פוטנציאלית — כמה ההורה יכול להרוויח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💡 כדאי להכין תלושי שכר, דוחות בנק, ודוחות מס עדכניים לפגישה עם עורך הדין.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שלב 2: קביעת צרכי הילד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בית המשפט מחשב את עלות הצרכים הסבירים של הילד לפי גילו ורמת חייו: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מגורים: לרוב 30-35% מהשכר הממוצע לנפש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מזון: 600-1,200 ₪ לחודש לפי גיל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ביגוד: 200-400 ₪ לחודש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חינוך: לפי עלות בפועל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בריאות: לפי צרכים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שלב 3: חלוקה בין ההורים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לאחר קביעת הצרכים הכוללים — הם מחולקים בין ההורים לפי יחס הכנסותיהם. לדוגמה: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אב מרוויח 20,000 ₪ | אם מרוויח 10,000 ₪ | יחס: 2:1 | צרכי ילד: 3,000 ₪ לחודש | חלק האב: 2,000 ₪ | חלק האם: 1,000 ₪ (שהיא מממשת על ידי טיפול ישיר)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גיל הילד — ההשפעה על הסכום</w:t>
      </w:r>
    </w:p>
    <w:p>
      <w:pPr>
        <w:pStyle w:val="Heading3"/>
        <w:jc w:val="right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גיל 0-5: חיוב אבסולוטי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לפי הדין העברי, האב חייב במזונות ילדים מתחת לגיל 6 ללא קשר להכנסת האם. זהו חיוב מוחלט — גם אם האם עשירה, האב ישלם.</w:t>
      </w:r>
    </w:p>
    <w:p>
      <w:pPr>
        <w:pStyle w:val="Heading3"/>
        <w:jc w:val="right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גיל 6-15: דין אזרחי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מגיל 6, חל הדין האזרחי — שני ההורים חייבים לפי יכולתם. הסכום מחושב לפי יחס הכנסות.</w:t>
      </w:r>
    </w:p>
    <w:p>
      <w:pPr>
        <w:pStyle w:val="Heading3"/>
        <w:jc w:val="right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גיל 15-18: צרכים גדלים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גיל 15-18 הוא לרוב היקר ביותר — לימודים פרטיים, חוגים, בגרויות, נסיעות, מחשב. גם כאן — לפי יכולת.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איך מחשבים במשמורת משותפת 50/50?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במשמורת משותפת, כל הורה נושא בהוצאות בזמן שהילד אצלו. אך אם יש פער הכנסות — ייתכן חיוב נוסף להשוואה. הנוסחה המקובלת: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סכום מזונות בסיסי × פערי הכנסות ÷ 2 = תשלום חודשי מההורה המרוויח יותר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📞 לייעוץ ראשוני ללא התחייבות — התקשרו עכשיו: 03-6092414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1"/>
                <w:szCs w:val="21"/>
              </w:rPr>
              <w:t xml:space="preserve">עו"ד יניב גיל | מגדל WE-TLV, דרך מנחם בגין 150, תל אביב | yanivgil.co.il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← מזונות ילדים — מדריך מלא   |   → מזונות ילדים גיל 0-6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cs="Arial" w:eastAsia="Arial" w:hAnsi="Arial"/>
          <w:color w:val="CCCCCC"/>
          <w:sz w:val="16"/>
          <w:szCs w:val="16"/>
        </w:rPr>
        <w:t xml:space="preserve">─────────────────────────────────────────</w:t>
      </w:r>
    </w:p>
    <w:p>
      <w:pPr>
        <w:bidi/>
        <w:spacing w:after="40"/>
        <w:jc w:val="right"/>
      </w:pPr>
      <w:r>
        <w:rPr>
          <w:rFonts w:ascii="Arial" w:cs="Arial" w:eastAsia="Arial" w:hAnsi="Arial"/>
          <w:color w:val="999999"/>
          <w:sz w:val="17"/>
          <w:szCs w:val="17"/>
        </w:rPr>
        <w:t xml:space="preserve">עמוד: תת-עמוד 2  |  URL: /mezonot-yeladim-gil-0-6.html  |  מילת מפתח: מזונות ילדים גיל 0-6</w:t>
      </w:r>
    </w:p>
    <w:p>
      <w:r>
        <w:rPr>
          <w:sz w:val="22"/>
          <w:szCs w:val="22"/>
        </w:rPr>
        <w:t xml:space="preserve"/>
      </w: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מזונות ילדים גיל 0-6 — החיוב האבסולוטי של האב</w:t>
      </w:r>
    </w:p>
    <w:p>
      <w:pPr>
        <w:pBdr>
          <w:bottom w:val="single" w:color="2E75B6" w:sz="4" w:space="1"/>
        </w:pBdr>
      </w:pPr>
      <w:r>
        <w:rPr>
          <w:sz w:val="4"/>
          <w:szCs w:val="4"/>
        </w:rPr>
        <w:t xml:space="preserve"> 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מאמר זה נכתב על ידי עו"ד יניב גיל, מומחה לדיני משפחה וגירושין בתל אביב עם למעלה מ-20 שנות ניסיון. המידע מתעדכן באופן שוטף ומשקף את הפסיקה העדכנית לשנת 2026.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מדוע גיל 0-6 שונה?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הדין הדתי (ההלכה) שחל על יהודים בישראל קובע שאב חייב במזונות ילדיו מתחת לגיל 6 — ללא קשר ליכולת האם, להסדרי המשמורת, או לכל תנאי אחר. זהו חיוב אבסולוטי, ובתי המשפט בישראל אוכפים אותו.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מה כולל החיוב האבסולוטי?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מזון, ביגוד, מגורים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שירותי בריאות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חינוך — גן ילדים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הוצאות שוטפות הכרוכות בגידול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האם אינה חייבת להוכיח כל דבר. עצם קיום הילד מתחת לגיל 6 — מחייב את האב לשלם.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מה האב יכול לטעון?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האב יכול לטעון שהסכום גבוה מדי — ולבקש הפחתה לפי הנסיבות. אך הוא אינו יכול לטעון שהאם עשירה ולכן הוא פטור לגמרי.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כמה בפועל?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מינימום מוכר בתי משפט לגיל 0-6: כ-1,800 ₪ לחודש לילד | ממוצע: 2,200–3,500 ₪ | במשפחות עם הכנסה גבוהה: 4,000–8,000 ₪ ויותר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מה קורה כשהאב אינו עובד?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גם אם האב אינו עובד — החיוב עדיין חל. בית המשפט יכול לחייב על בסיס 'הכנסה פוטנציאלית' — כלומר, כמה האב יכול להרוויח לו היה עובד. חיוב אפסי על אב בגיל עבודה שאינו עובד — נדיר מאוד.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📞 לייעוץ ראשוני ללא התחייבות — התקשרו עכשיו: 03-6092414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1"/>
                <w:szCs w:val="21"/>
              </w:rPr>
              <w:t xml:space="preserve">עו"ד יניב גיל | מגדל WE-TLV, דרך מנחם בגין 150, תל אביב | yanivgil.co.il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← חישוב מזונות ילדים   |   → מזונות ילדים גיל 6-18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cs="Arial" w:eastAsia="Arial" w:hAnsi="Arial"/>
          <w:color w:val="CCCCCC"/>
          <w:sz w:val="16"/>
          <w:szCs w:val="16"/>
        </w:rPr>
        <w:t xml:space="preserve">─────────────────────────────────────────</w:t>
      </w:r>
    </w:p>
    <w:p>
      <w:pPr>
        <w:bidi/>
        <w:spacing w:after="40"/>
        <w:jc w:val="right"/>
      </w:pPr>
      <w:r>
        <w:rPr>
          <w:rFonts w:ascii="Arial" w:cs="Arial" w:eastAsia="Arial" w:hAnsi="Arial"/>
          <w:color w:val="999999"/>
          <w:sz w:val="17"/>
          <w:szCs w:val="17"/>
        </w:rPr>
        <w:t xml:space="preserve">עמוד: תת-עמוד 3  |  URL: /mezonot-yeladim-gil-6-18.html  |  מילת מפתח: מזונות ילדים גיל 6-18</w:t>
      </w:r>
    </w:p>
    <w:p>
      <w:r>
        <w:rPr>
          <w:sz w:val="22"/>
          <w:szCs w:val="22"/>
        </w:rPr>
        <w:t xml:space="preserve"/>
      </w: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מזונות ילדים גיל 6 עד 18 — הדין האזרחי ואיך מחשבים</w:t>
      </w:r>
    </w:p>
    <w:p>
      <w:pPr>
        <w:pBdr>
          <w:bottom w:val="single" w:color="2E75B6" w:sz="4" w:space="1"/>
        </w:pBdr>
      </w:pPr>
      <w:r>
        <w:rPr>
          <w:sz w:val="4"/>
          <w:szCs w:val="4"/>
        </w:rPr>
        <w:t xml:space="preserve"> 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מאמר זה נכתב על ידי עו"ד יניב גיל, מומחה לדיני משפחה וגירושין בתל אביב עם למעלה מ-20 שנות ניסיון. המידע מתעדכן באופן שוטף ומשקף את הפסיקה העדכנית לשנת 2026.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המעבר מדין דתי לדין אזרחי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מגיל 6, חל על מזונות ילדים הדין האזרחי — חוק המזונות (הבטחת תשלום), תשל"ב-1972 וחוק יחסי ממון. עיקרון המפתח: שני ההורים חייבים לפי יכולתם הכלכלית.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כיצד מחשבים מגיל 6?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בית המשפט בוחן: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.1 מה הכנסת כל הורה (נטו ברוטו)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.2 מה עלות צרכי הילד הסבירה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.3 מה יחס ההכנסות בין ההורים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.4 כמה זמן הילד נמצא אצל כל הורה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.5 מה ההורה המשמורן מממן ישירות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גיל ההתבגרות — הוצאות גדלות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בגיל 12-18 הוצאות הילד גדלות משמעותית: לימודים, חוגים יקרים, בגרויות, מחשב, מכשיר נייד, הוצאות חברתיות. בית המשפט מכיר בכך ובדרך כלל מגדיל מזונות עם גיל הילד.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שאלות נפוצות</w:t>
      </w:r>
    </w:p>
    <w:p>
      <w:pPr>
        <w:bidi/>
        <w:spacing w:before="200" w:after="80"/>
        <w:jc w:val="right"/>
      </w:pPr>
      <w:r>
        <w:rPr>
          <w:rFonts w:ascii="Arial" w:cs="Arial" w:eastAsia="Arial" w:hAnsi="Arial"/>
          <w:b/>
          <w:bCs/>
          <w:color w:val="1B4F8A"/>
          <w:sz w:val="23"/>
          <w:szCs w:val="23"/>
        </w:rPr>
        <w:t xml:space="preserve">האם מזונות גדלים אוטומטית עם גיל הילד ?</w:t>
      </w:r>
    </w:p>
    <w:p>
      <w:pPr>
        <w:bidi/>
        <w:spacing w:after="180"/>
        <w:jc w:val="right"/>
      </w:pPr>
      <w:r>
        <w:rPr>
          <w:rFonts w:ascii="Arial" w:cs="Arial" w:eastAsia="Arial" w:hAnsi="Arial"/>
          <w:color w:val="333333"/>
          <w:sz w:val="23"/>
          <w:szCs w:val="23"/>
        </w:rPr>
        <w:t xml:space="preserve">לא אוטומטית — אך ניתן לקבוע בהסכם שמדרגות מזונות יעלו בגילאים מסוימים. ניתן גם לפנות לבית המשפט לבקשת הגדלה כשמוכחים צרכים גדולים יותר.</w:t>
      </w:r>
    </w:p>
    <w:p>
      <w:r>
        <w:rPr>
          <w:sz w:val="22"/>
          <w:szCs w:val="22"/>
        </w:rPr>
        <w:t xml:space="preserve"/>
      </w:r>
    </w:p>
    <w:p>
      <w:pPr>
        <w:bidi/>
        <w:spacing w:before="200" w:after="80"/>
        <w:jc w:val="right"/>
      </w:pPr>
      <w:r>
        <w:rPr>
          <w:rFonts w:ascii="Arial" w:cs="Arial" w:eastAsia="Arial" w:hAnsi="Arial"/>
          <w:b/>
          <w:bCs/>
          <w:color w:val="1B4F8A"/>
          <w:sz w:val="23"/>
          <w:szCs w:val="23"/>
        </w:rPr>
        <w:t xml:space="preserve">מה קורה כש-16-18 מסרב ללכת לבית הספר ?</w:t>
      </w:r>
    </w:p>
    <w:p>
      <w:pPr>
        <w:bidi/>
        <w:spacing w:after="180"/>
        <w:jc w:val="right"/>
      </w:pPr>
      <w:r>
        <w:rPr>
          <w:rFonts w:ascii="Arial" w:cs="Arial" w:eastAsia="Arial" w:hAnsi="Arial"/>
          <w:color w:val="333333"/>
          <w:sz w:val="23"/>
          <w:szCs w:val="23"/>
        </w:rPr>
        <w:t xml:space="preserve">חיוב מזונות אינו תלוי בהתנהגות הילד — הוא תלוי בצרכים. גם ילד שמסרב ללמוד ממשיך לקבל מזונות עד גיל 18. אחרי 18 — המצב שונה.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📞 לייעוץ ראשוני ללא התחייבות — התקשרו עכשיו: 03-6092414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1"/>
                <w:szCs w:val="21"/>
              </w:rPr>
              <w:t xml:space="preserve">עו"ד יניב גיל | מגדל WE-TLV, דרך מנחם בגין 150, תל אביב | yanivgil.co.il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← מזונות ילדים גיל 0-6   |   → הוצאות חריגות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cs="Arial" w:eastAsia="Arial" w:hAnsi="Arial"/>
          <w:color w:val="CCCCCC"/>
          <w:sz w:val="16"/>
          <w:szCs w:val="16"/>
        </w:rPr>
        <w:t xml:space="preserve">─────────────────────────────────────────</w:t>
      </w:r>
    </w:p>
    <w:p>
      <w:pPr>
        <w:bidi/>
        <w:spacing w:after="40"/>
        <w:jc w:val="right"/>
      </w:pPr>
      <w:r>
        <w:rPr>
          <w:rFonts w:ascii="Arial" w:cs="Arial" w:eastAsia="Arial" w:hAnsi="Arial"/>
          <w:color w:val="999999"/>
          <w:sz w:val="17"/>
          <w:szCs w:val="17"/>
        </w:rPr>
        <w:t xml:space="preserve">עמוד: תת-עמוד 4  |  URL: /hotzaot-charignot-yeladim.html  |  מילת מפתח: הוצאות חריגות ילדים</w:t>
      </w:r>
    </w:p>
    <w:p>
      <w:r>
        <w:rPr>
          <w:sz w:val="22"/>
          <w:szCs w:val="22"/>
        </w:rPr>
        <w:t xml:space="preserve"/>
      </w: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הוצאות חריגות לילדים — מה זה, מי משלם, ואיך מסדירים</w:t>
      </w:r>
    </w:p>
    <w:p>
      <w:pPr>
        <w:pBdr>
          <w:bottom w:val="single" w:color="2E75B6" w:sz="4" w:space="1"/>
        </w:pBdr>
      </w:pPr>
      <w:r>
        <w:rPr>
          <w:sz w:val="4"/>
          <w:szCs w:val="4"/>
        </w:rPr>
        <w:t xml:space="preserve"> 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מאמר זה נכתב על ידי עו"ד יניב גיל, מומחה לדיני משפחה וגירושין בתל אביב עם למעלה מ-20 שנות ניסיון. המידע מתעדכן באופן שוטף ומשקף את הפסיקה העדכנית לשנת 2026.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מה נחשב הוצאה חריגה?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הוצאה חריגה היא הוצאה שאינה חלק מהמזונות השוטפים — הוצאה לא-שגרתית, בדרך כלל גדולה יחסית, שלא ניתן לצפות אותה מראש ולכלול אותה במזונות החודשיים.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דוגמאות להוצאות חריגות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ניתוחים וטיפולים רפואיים מיוחדים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טיפול פסיכולוגי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לימודים פרטיים — שיעורים פרטיים, הכנה לבגרות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חינוך פרטי — אם לא מוסכם מראש כמזונות שוטפים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קייטנות וטיולים מאורגנים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ציוד מיוחד (מחשב לצרכי לימוד, כלי נגינה יקרים)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נסיעות לחו"ל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הפקדות לקרן חיסכון לעתיד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מי מחליט ומי משלם?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ביסודו של דבר — שני ההורים צריכים להסכים על הוצאה חריגה לפני שהיא מבוצעת. אם הוצאה בוצעה ללא הסכמה — ייתכן שהצד שהוציא יישא בה לבד.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לכן חשוב מאוד לציין בהסכם הגירושין: כיצד מחליטים על הוצאות חריגות? בהסכמה? מה קורה אם אחד מתנגד? מה טווח הסכום שנחשב 'חריגה'?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💡 הוסיפו לכל הסכם גירושין סעיף ספציפי על הוצאות חריגות: כיצד מחליטים, מי משלם כמה, ומה ה'סף' שמגדיר חריגות.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מה קורה כשיש מחלוקת על הוצאה חריגה?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אם הורה אחד ביצע הוצאה חריגה ללא הסכמה — ומבקש שהשני ישתתף — ניתן לפנות לבית המשפט. בית המשפט יבחן: האם ההוצאה הייתה הכרחית? האם ניתן לצפות אותה? מי אישר אותה?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שאלות נפוצות</w:t>
      </w:r>
    </w:p>
    <w:p>
      <w:pPr>
        <w:bidi/>
        <w:spacing w:before="200" w:after="80"/>
        <w:jc w:val="right"/>
      </w:pPr>
      <w:r>
        <w:rPr>
          <w:rFonts w:ascii="Arial" w:cs="Arial" w:eastAsia="Arial" w:hAnsi="Arial"/>
          <w:b/>
          <w:bCs/>
          <w:color w:val="1B4F8A"/>
          <w:sz w:val="23"/>
          <w:szCs w:val="23"/>
        </w:rPr>
        <w:t xml:space="preserve">האם שיעורים פרטיים נחשבים הוצאה חריגה ?</w:t>
      </w:r>
    </w:p>
    <w:p>
      <w:pPr>
        <w:bidi/>
        <w:spacing w:after="180"/>
        <w:jc w:val="right"/>
      </w:pPr>
      <w:r>
        <w:rPr>
          <w:rFonts w:ascii="Arial" w:cs="Arial" w:eastAsia="Arial" w:hAnsi="Arial"/>
          <w:color w:val="333333"/>
          <w:sz w:val="23"/>
          <w:szCs w:val="23"/>
        </w:rPr>
        <w:t xml:space="preserve">תלוי. אם מדובר בשיעורים פרטיים שגרתיים שהיו חלק מהשגרה לפני הגירושין — ייתכן שהם כלולים במזונות. אם מדובר בשיעורים חדשים שלא נדונו — הם הוצאה חריגה הדורשת הסכמה.</w:t>
      </w:r>
    </w:p>
    <w:p>
      <w:r>
        <w:rPr>
          <w:sz w:val="22"/>
          <w:szCs w:val="22"/>
        </w:rPr>
        <w:t xml:space="preserve"/>
      </w:r>
    </w:p>
    <w:p>
      <w:pPr>
        <w:bidi/>
        <w:spacing w:before="200" w:after="80"/>
        <w:jc w:val="right"/>
      </w:pPr>
      <w:r>
        <w:rPr>
          <w:rFonts w:ascii="Arial" w:cs="Arial" w:eastAsia="Arial" w:hAnsi="Arial"/>
          <w:b/>
          <w:bCs/>
          <w:color w:val="1B4F8A"/>
          <w:sz w:val="23"/>
          <w:szCs w:val="23"/>
        </w:rPr>
        <w:t xml:space="preserve">מה קורה אם ילד צריך ניתוח דחוף ?</w:t>
      </w:r>
    </w:p>
    <w:p>
      <w:pPr>
        <w:bidi/>
        <w:spacing w:after="180"/>
        <w:jc w:val="right"/>
      </w:pPr>
      <w:r>
        <w:rPr>
          <w:rFonts w:ascii="Arial" w:cs="Arial" w:eastAsia="Arial" w:hAnsi="Arial"/>
          <w:color w:val="333333"/>
          <w:sz w:val="23"/>
          <w:szCs w:val="23"/>
        </w:rPr>
        <w:t xml:space="preserve">ניתוח דחוף — ניתן לבצע ולבקש השתתפות לאחר מכן. בית המשפט יכיר בדחיפות. אבל מומלץ לתעד ניסיון ליצור קשר עם ההורה השני לפני הביצוע.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📞 לייעוץ ראשוני ללא התחייבות — התקשרו עכשיו: 03-6092414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1"/>
                <w:szCs w:val="21"/>
              </w:rPr>
              <w:t xml:space="preserve">עו"ד יניב גיל | מגדל WE-TLV, דרך מנחם בגין 150, תל אביב | yanivgil.co.il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← מזונות ילדים גיל 6-18   |   → מזונות ילדים במשמורת משותפת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cs="Arial" w:eastAsia="Arial" w:hAnsi="Arial"/>
          <w:color w:val="CCCCCC"/>
          <w:sz w:val="16"/>
          <w:szCs w:val="16"/>
        </w:rPr>
        <w:t xml:space="preserve">─────────────────────────────────────────</w:t>
      </w:r>
    </w:p>
    <w:p>
      <w:pPr>
        <w:bidi/>
        <w:spacing w:after="40"/>
        <w:jc w:val="right"/>
      </w:pPr>
      <w:r>
        <w:rPr>
          <w:rFonts w:ascii="Arial" w:cs="Arial" w:eastAsia="Arial" w:hAnsi="Arial"/>
          <w:color w:val="999999"/>
          <w:sz w:val="17"/>
          <w:szCs w:val="17"/>
        </w:rPr>
        <w:t xml:space="preserve">עמוד: תת-עמוד 5  |  URL: /mezonot-mishmoret-meshuteft.html  |  מילת מפתח: מזונות ילדים משמורת משותפת</w:t>
      </w:r>
    </w:p>
    <w:p>
      <w:r>
        <w:rPr>
          <w:sz w:val="22"/>
          <w:szCs w:val="22"/>
        </w:rPr>
        <w:t xml:space="preserve"/>
      </w: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מזונות ילדים במשמורת משותפת 50/50 — האם עדיין משלמים?</w:t>
      </w:r>
    </w:p>
    <w:p>
      <w:pPr>
        <w:pBdr>
          <w:bottom w:val="single" w:color="2E75B6" w:sz="4" w:space="1"/>
        </w:pBdr>
      </w:pPr>
      <w:r>
        <w:rPr>
          <w:sz w:val="4"/>
          <w:szCs w:val="4"/>
        </w:rPr>
        <w:t xml:space="preserve"> 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מאמר זה נכתב על ידי עו"ד יניב גיל, מומחה לדיני משפחה וגירושין בתל אביב עם למעלה מ-20 שנות ניסיון. המידע מתעדכן באופן שוטף ומשקף את הפסיקה העדכנית לשנת 2026.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השאלה שכולם שואלים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'אם יש לנו משמורת משותפת 50/50 — האם אני עדיין צריך לשלם מזונות?' זו שאלה שמגיעה אלינו כמעט בכל ייעוץ. התשובה מורכבת יותר ממה שנדמה.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העיקרון: שוויון לא אומר אפס מזונות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משמורת משותפת 50/50 אינה אוטומטית מבטלת מזונות. הרציונל: גם אם הילד נמצא 50% מהזמן אצל כל הורה — אם ההורה A מרוויח 30,000 ₪ לחודש וההורה B מרוויח 10,000 ₪ — רמת החיים של הילד תהיה שונה בכל בית. החוק רוצה למנוע זאת.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מתי לא יהיו מזונות במשמורת משותפת?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כאשר שני ההורים מרוויחים פחות או יותר אותו הדבר — ייתכן שלא יהיו מזונות בכלל, או מזונות סמליים בלבד. זה תלוי גם בהוצאות הספציפיות של כל הורה.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החישוב המעשי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דוגמה: אב מרוויח 25,000 ₪, אם מרוויחה 15,000 ₪ | סה"כ: 40,000 ₪ | חלק האב: 62.5% | עלות ילד חודשית: 4,000 ₪ | חלק האב: 2,500 ₪ | כל הורה נושא ישירות ב-50% מהוצאות הילד (2,000 ₪) | תוספת לאב: 500 ₪ לחודש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מה לגבי החיוב האבסולוטי עד גיל 6?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גם במשמורת משותפת 50/50, עבור ילדים מתחת לגיל 6 — חיוב האב הוא אבסולוטי לפי הדין העברי. אם כי בפועל, בתי המשפט לוקחים בחשבון את ההוצאות האמיתיות שכל הורה נושא בהן.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📞 לייעוץ ראשוני ללא התחייבות — התקשרו עכשיו: 03-6092414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1"/>
                <w:szCs w:val="21"/>
              </w:rPr>
              <w:t xml:space="preserve">עו"ד יניב גיל | מגדל WE-TLV, דרך מנחם בגין 150, תל אביב | yanivgil.co.il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← הוצאות חריגות   |   → הפחתת מזונות ילדים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cs="Arial" w:eastAsia="Arial" w:hAnsi="Arial"/>
          <w:color w:val="CCCCCC"/>
          <w:sz w:val="16"/>
          <w:szCs w:val="16"/>
        </w:rPr>
        <w:t xml:space="preserve">─────────────────────────────────────────</w:t>
      </w:r>
    </w:p>
    <w:p>
      <w:pPr>
        <w:bidi/>
        <w:spacing w:after="40"/>
        <w:jc w:val="right"/>
      </w:pPr>
      <w:r>
        <w:rPr>
          <w:rFonts w:ascii="Arial" w:cs="Arial" w:eastAsia="Arial" w:hAnsi="Arial"/>
          <w:color w:val="999999"/>
          <w:sz w:val="17"/>
          <w:szCs w:val="17"/>
        </w:rPr>
        <w:t xml:space="preserve">עמוד: תת-עמוד 6  |  URL: /hafchatat-mezonot-yeladim.html  |  מילת מפתח: הפחתת מזונות ילדים</w:t>
      </w:r>
    </w:p>
    <w:p>
      <w:r>
        <w:rPr>
          <w:sz w:val="22"/>
          <w:szCs w:val="22"/>
        </w:rPr>
        <w:t xml:space="preserve"/>
      </w: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הפחתת מזונות ילדים — מתי ניתן, איך מבקשים, ומה הסיכויים</w:t>
      </w:r>
    </w:p>
    <w:p>
      <w:pPr>
        <w:pBdr>
          <w:bottom w:val="single" w:color="2E75B6" w:sz="4" w:space="1"/>
        </w:pBdr>
      </w:pPr>
      <w:r>
        <w:rPr>
          <w:sz w:val="4"/>
          <w:szCs w:val="4"/>
        </w:rPr>
        <w:t xml:space="preserve"> 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מאמר זה נכתב על ידי עו"ד יניב גיל, מומחה לדיני משפחה וגירושין בתל אביב עם למעלה מ-20 שנות ניסיון. המידע מתעדכן באופן שוטף ומשקף את הפסיקה העדכנית לשנת 2026.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האם ניתן להפחית מזונות שנקבעו?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כן — אך לא קל. הפחתת מזונות ילדים מחייבת הוכחת שינוי מהותי בנסיבות. בית המשפט אינו מקל בהפחתת מזונות — כי הילד הוא שנפגע.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עילות מוכרות להפחתה</w:t>
      </w:r>
    </w:p>
    <w:p>
      <w:pPr>
        <w:pStyle w:val="Heading3"/>
        <w:jc w:val="right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שינוי בהכנסות האב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פיטורים, מחלה, עסק שקרס — אלה עילות מוכרות. אך בית המשפט יבחן: האם ירידת ההכנסה אמיתית? האם האב עשה כל שביכולתו להשתכר? האם הוא הפחית הכנסה מכוון?</w:t>
      </w:r>
    </w:p>
    <w:p>
      <w:pPr>
        <w:pStyle w:val="Heading3"/>
        <w:jc w:val="right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עלייה בהכנסות האם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אם האם קיבלה קידום, נישאה מחדש לאדם עשיר, או קיבלה ירושה — ניתן לבקש הפחתה. כאן המחלוקות גדולות.</w:t>
      </w:r>
    </w:p>
    <w:p>
      <w:pPr>
        <w:pStyle w:val="Heading3"/>
        <w:jc w:val="right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שינוי בהסדרי משמורת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אם הילד עבר לגור יותר זמן אצל האב — זו עילה ממשית להפחתה או ביטול.</w:t>
      </w:r>
    </w:p>
    <w:p>
      <w:pPr>
        <w:pStyle w:val="Heading3"/>
        <w:jc w:val="right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צרכי הילד ירדו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נדיר, אך אפשרי — למשל, ילד שהסתגל ולא זקוק לטיפולים יקרים שהיו בעבר.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מה לא יצליח בבית המשפט?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'אני לא מרוצה מההסדר' — לא עילה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'האם בוזבזת את הכסף' — לא עילה (מזונות ניתנים לילד, לא לאם)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'יש לי חובות' — לא עילה מספקת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'ילד לא אוהב אותי' — לא עילה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כיצד מבקשים הפחתה?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.1 פנייה לאם בניסיון הסכמה — תמיד עדיף ומהיר יותר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.2 אם לא מסכימה — הגשת בקשה לבית המשפט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.3 תצהיר עם הוכחות לשינוי בנסיבות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.4 דיון בבית המשפט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.5 פסיקה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📞 לייעוץ ראשוני ללא התחייבות — התקשרו עכשיו: 03-6092414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1"/>
                <w:szCs w:val="21"/>
              </w:rPr>
              <w:t xml:space="preserve">עו"ד יניב גיל | מגדל WE-TLV, דרך מנחם בגין 150, תל אביב | yanivgil.co.il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← מזונות ילדים במשמורת משותפת   |   → הגדלת מזונות ילדים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cs="Arial" w:eastAsia="Arial" w:hAnsi="Arial"/>
          <w:color w:val="CCCCCC"/>
          <w:sz w:val="16"/>
          <w:szCs w:val="16"/>
        </w:rPr>
        <w:t xml:space="preserve">─────────────────────────────────────────</w:t>
      </w:r>
    </w:p>
    <w:p>
      <w:pPr>
        <w:bidi/>
        <w:spacing w:after="40"/>
        <w:jc w:val="right"/>
      </w:pPr>
      <w:r>
        <w:rPr>
          <w:rFonts w:ascii="Arial" w:cs="Arial" w:eastAsia="Arial" w:hAnsi="Arial"/>
          <w:color w:val="999999"/>
          <w:sz w:val="17"/>
          <w:szCs w:val="17"/>
        </w:rPr>
        <w:t xml:space="preserve">עמוד: תת-עמוד 7  |  URL: /hagdalat-mezonot-yeladim.html  |  מילת מפתח: הגדלת מזונות ילדים</w:t>
      </w:r>
    </w:p>
    <w:p>
      <w:r>
        <w:rPr>
          <w:sz w:val="22"/>
          <w:szCs w:val="22"/>
        </w:rPr>
        <w:t xml:space="preserve"/>
      </w: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הגדלת מזונות ילדים — מתי מגיע יותר ואיך מבקשים</w:t>
      </w:r>
    </w:p>
    <w:p>
      <w:pPr>
        <w:pBdr>
          <w:bottom w:val="single" w:color="2E75B6" w:sz="4" w:space="1"/>
        </w:pBdr>
      </w:pPr>
      <w:r>
        <w:rPr>
          <w:sz w:val="4"/>
          <w:szCs w:val="4"/>
        </w:rPr>
        <w:t xml:space="preserve"> 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מאמר זה נכתב על ידי עו"ד יניב גיל, מומחה לדיני משפחה וגירושין בתל אביב עם למעלה מ-20 שנות ניסיון. המידע מתעדכן באופן שוטף ומשקף את הפסיקה העדכנית לשנת 2026.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מתי ניתן לבקש הגדלת מזונות?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הגדלת מזונות מוצדקת כאשר: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הכנסות האב עלו משמעותית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צרכי הילד גדלו — גיל, לימודים, מצב בריאותי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הכנסות האם ירדו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הסדרי המשמורת השתנו לרעת האם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עלות החיים עלתה מעבר להצמדה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מזונות שלא הוצמדו למדד — בעיה נפוצה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הסכמי גירושין ישנים לפעמים לא כוללים הצמדה. ילד שנקבעו לו מזונות 1,500 ₪ לפני עשר שנים — קיבל ערך אמיתי נמוך בהרבה היום. ניתן לפנות לבית המשפט לעדכון.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כיצד מוכיחים צורך בהגדלה?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תיעוד הכנסות האב — תלושי שכר, דוחות מס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פירוט הוצאות הילד הנוכחיות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השוואה לסכום הנוכחי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חוות דעת מומחה אם רלוונטי (בריאות, חינוך מיוחד)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שאלות נפוצות</w:t>
      </w:r>
    </w:p>
    <w:p>
      <w:pPr>
        <w:bidi/>
        <w:spacing w:before="200" w:after="80"/>
        <w:jc w:val="right"/>
      </w:pPr>
      <w:r>
        <w:rPr>
          <w:rFonts w:ascii="Arial" w:cs="Arial" w:eastAsia="Arial" w:hAnsi="Arial"/>
          <w:b/>
          <w:bCs/>
          <w:color w:val="1B4F8A"/>
          <w:sz w:val="23"/>
          <w:szCs w:val="23"/>
        </w:rPr>
        <w:t xml:space="preserve">האם אפשר לבקש מזונות רטרואקטיבית ?</w:t>
      </w:r>
    </w:p>
    <w:p>
      <w:pPr>
        <w:bidi/>
        <w:spacing w:after="180"/>
        <w:jc w:val="right"/>
      </w:pPr>
      <w:r>
        <w:rPr>
          <w:rFonts w:ascii="Arial" w:cs="Arial" w:eastAsia="Arial" w:hAnsi="Arial"/>
          <w:color w:val="333333"/>
          <w:sz w:val="23"/>
          <w:szCs w:val="23"/>
        </w:rPr>
        <w:t xml:space="preserve">כן — ניתן לבקש מזונות רטרואקטיביים ממועד הגשת התביעה, ולעיתים ממועד מוקדם יותר. אך ככל שממתינים יותר — פחות סיכוי לקבל עבור העבר.</w:t>
      </w:r>
    </w:p>
    <w:p>
      <w:r>
        <w:rPr>
          <w:sz w:val="22"/>
          <w:szCs w:val="22"/>
        </w:rPr>
        <w:t xml:space="preserve"/>
      </w:r>
    </w:p>
    <w:p>
      <w:pPr>
        <w:bidi/>
        <w:spacing w:before="200" w:after="80"/>
        <w:jc w:val="right"/>
      </w:pPr>
      <w:r>
        <w:rPr>
          <w:rFonts w:ascii="Arial" w:cs="Arial" w:eastAsia="Arial" w:hAnsi="Arial"/>
          <w:b/>
          <w:bCs/>
          <w:color w:val="1B4F8A"/>
          <w:sz w:val="23"/>
          <w:szCs w:val="23"/>
        </w:rPr>
        <w:t xml:space="preserve">אם האב קנה בית חדש — האם זה מצדיק הגדלה ?</w:t>
      </w:r>
    </w:p>
    <w:p>
      <w:pPr>
        <w:bidi/>
        <w:spacing w:after="180"/>
        <w:jc w:val="right"/>
      </w:pPr>
      <w:r>
        <w:rPr>
          <w:rFonts w:ascii="Arial" w:cs="Arial" w:eastAsia="Arial" w:hAnsi="Arial"/>
          <w:color w:val="333333"/>
          <w:sz w:val="23"/>
          <w:szCs w:val="23"/>
        </w:rPr>
        <w:t xml:space="preserve">לא בהכרח — אך בית המשפט יבחן את ההכנסה הכוללת ואת יכולת האב הכלכלית. רכישת נכס יכולה להוות אינדיקציה ליכולת כלכלית גבוהה.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📞 לייעוץ ראשוני ללא התחייבות — התקשרו עכשיו: 03-6092414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1"/>
                <w:szCs w:val="21"/>
              </w:rPr>
              <w:t xml:space="preserve">עו"ד יניב גיל | מגדל WE-TLV, דרך מנחם בגין 150, תל אביב | yanivgil.co.il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← הפחתת מזונות ילדים   |   → מזונות רטרואקטיביים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cs="Arial" w:eastAsia="Arial" w:hAnsi="Arial"/>
          <w:color w:val="CCCCCC"/>
          <w:sz w:val="16"/>
          <w:szCs w:val="16"/>
        </w:rPr>
        <w:t xml:space="preserve">─────────────────────────────────────────</w:t>
      </w:r>
    </w:p>
    <w:p>
      <w:pPr>
        <w:bidi/>
        <w:spacing w:after="40"/>
        <w:jc w:val="right"/>
      </w:pPr>
      <w:r>
        <w:rPr>
          <w:rFonts w:ascii="Arial" w:cs="Arial" w:eastAsia="Arial" w:hAnsi="Arial"/>
          <w:color w:val="999999"/>
          <w:sz w:val="17"/>
          <w:szCs w:val="17"/>
        </w:rPr>
        <w:t xml:space="preserve">עמוד: תת-עמוד 8  |  URL: /mezonot-retroaktivim.html  |  מילת מפתח: מזונות רטרואקטיביים</w:t>
      </w:r>
    </w:p>
    <w:p>
      <w:r>
        <w:rPr>
          <w:sz w:val="22"/>
          <w:szCs w:val="22"/>
        </w:rPr>
        <w:t xml:space="preserve"/>
      </w: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מזונות רטרואקטיביים — האם ניתן לתבוע עבור העבר?</w:t>
      </w:r>
    </w:p>
    <w:p>
      <w:pPr>
        <w:pBdr>
          <w:bottom w:val="single" w:color="2E75B6" w:sz="4" w:space="1"/>
        </w:pBdr>
      </w:pPr>
      <w:r>
        <w:rPr>
          <w:sz w:val="4"/>
          <w:szCs w:val="4"/>
        </w:rPr>
        <w:t xml:space="preserve"> 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מאמר זה נכתב על ידי עו"ד יניב גיל, מומחה לדיני משפחה וגירושין בתל אביב עם למעלה מ-20 שנות ניסיון. המידע מתעדכן באופן שוטף ומשקף את הפסיקה העדכנית לשנת 2026.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מהם מזונות רטרואקטיביים?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מזונות רטרואקטיביים הם תביעה לתשלום מזונות עבור תקופה שעברה — כלומר, לפני הגשת התביעה. זהו נושא מורכב שיש בו כללים ספציפיים.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מתי ניתן לתבוע מזונות לעבר?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ניתן לתבוע מזונות לעבר: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ממועד הגשת התביעה — זכות מוכרת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לפני הגשת התביעה — אפשרי בנסיבות מסוימות, בתנאי שניתנה דרישה קודמת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במקרי אי-ידיעה — ילד שלא ידע מי אביו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המגבלות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בית המשפט לרוב לא יחייב מזונות רטרואקטיביים לתקופה ארוכה מאוד ללא הסבר מדוע לא תבעו קודם. ככל שממתינים — קשה יותר.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טיפ מעשי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💡 אם אתם שוקלים תביעת מזונות — אל תחכו. ממועד הגשת התביעה, הזכות לרטרואקטיביות מוכרת. כל עיכוב עולה כסף.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📞 לייעוץ ראשוני ללא התחייבות — התקשרו עכשיו: 03-6092414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1"/>
                <w:szCs w:val="21"/>
              </w:rPr>
              <w:t xml:space="preserve">עו"ד יניב גיל | מגדל WE-TLV, דרך מנחם בגין 150, תל אביב | yanivgil.co.il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← הגדלת מזונות ילדים   |   → אי-תשלום מזונות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cs="Arial" w:eastAsia="Arial" w:hAnsi="Arial"/>
          <w:color w:val="CCCCCC"/>
          <w:sz w:val="16"/>
          <w:szCs w:val="16"/>
        </w:rPr>
        <w:t xml:space="preserve">─────────────────────────────────────────</w:t>
      </w:r>
    </w:p>
    <w:p>
      <w:pPr>
        <w:bidi/>
        <w:spacing w:after="40"/>
        <w:jc w:val="right"/>
      </w:pPr>
      <w:r>
        <w:rPr>
          <w:rFonts w:ascii="Arial" w:cs="Arial" w:eastAsia="Arial" w:hAnsi="Arial"/>
          <w:color w:val="999999"/>
          <w:sz w:val="17"/>
          <w:szCs w:val="17"/>
        </w:rPr>
        <w:t xml:space="preserve">עמוד: תת-עמוד 9  |  URL: /i-tashlum-mezonot.html  |  מילת מפתח: אי תשלום מזונות</w:t>
      </w:r>
    </w:p>
    <w:p>
      <w:r>
        <w:rPr>
          <w:sz w:val="22"/>
          <w:szCs w:val="22"/>
        </w:rPr>
        <w:t xml:space="preserve"/>
      </w: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אי-תשלום מזונות — מה האפשרויות, כיצד אוכפים ומה הסנקציות</w:t>
      </w:r>
    </w:p>
    <w:p>
      <w:pPr>
        <w:pBdr>
          <w:bottom w:val="single" w:color="2E75B6" w:sz="4" w:space="1"/>
        </w:pBdr>
      </w:pPr>
      <w:r>
        <w:rPr>
          <w:sz w:val="4"/>
          <w:szCs w:val="4"/>
        </w:rPr>
        <w:t xml:space="preserve"> 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מאמר זה נכתב על ידי עו"ד יניב גיל, מומחה לדיני משפחה וגירושין בתל אביב עם למעלה מ-20 שנות ניסיון. המידע מתעדכן באופן שוטף ומשקף את הפסיקה העדכנית לשנת 2026.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מה קורה כשהאב לא משלם מזונות?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אי-תשלום מזונות ילדים הוא הפרת פסק דין — ויש לו השלכות חמורות. ההורה שלא קיבל מזונות יכול לנקוט בכמה מסלולים: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מסלול 1: הוצאה לפועל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פתיחת תיק הוצאה לפועל היא הדרך הנפוצה ביותר. מרגע פתיחת התיק: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עיקול שכר — עד 50% מהשכר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עיקול חשבון בנק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עיקול נכסים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עיקול כלי רכב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מניעת יציאה מהארץ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ביטול רישיון נהיגה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מסלול 2: קרן המזונות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אם לא ניתן לגבות מהאב — ניתן לפנות לקרן המזונות בביטוח לאומי. הקרן תשלם לאם ותגבה מהאב בעצמה, לרוב בצורה אגרסיבית.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קרן המזונות תשלם עד 1,550 ₪ לחודש לילד (נכון ל-2026). הסכום מתעדכן מעת לעת.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מסלול 3: ביזיון בית משפט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בית המשפט יכול להוציא צו ביזיון בית משפט — עם קנסות ואף מאסר — כנגד מי שמפר פסק דין מזונות.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מה לא כדאי לעשות?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⚠️ אל תמנעו ביקורים בשל אי-תשלום מזונות! הסדרי ראיה והסדרי מזונות הם עצמאיים זה מזה. מניעת ביקור בשל חוב מזונות עלולה להפוך אתכם להפרת הסכם — ולפגוע בעמדתכם.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📞 לייעוץ ראשוני ללא התחייבות — התקשרו עכשיו: 03-6092414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1"/>
                <w:szCs w:val="21"/>
              </w:rPr>
              <w:t xml:space="preserve">עו"ד יניב גיל | מגדל WE-TLV, דרך מנחם בגין 150, תל אביב | yanivgil.co.il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← מזונות רטרואקטיביים   |   → מזונות זמניים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cs="Arial" w:eastAsia="Arial" w:hAnsi="Arial"/>
          <w:color w:val="CCCCCC"/>
          <w:sz w:val="16"/>
          <w:szCs w:val="16"/>
        </w:rPr>
        <w:t xml:space="preserve">─────────────────────────────────────────</w:t>
      </w:r>
    </w:p>
    <w:p>
      <w:pPr>
        <w:bidi/>
        <w:spacing w:after="40"/>
        <w:jc w:val="right"/>
      </w:pPr>
      <w:r>
        <w:rPr>
          <w:rFonts w:ascii="Arial" w:cs="Arial" w:eastAsia="Arial" w:hAnsi="Arial"/>
          <w:color w:val="999999"/>
          <w:sz w:val="17"/>
          <w:szCs w:val="17"/>
        </w:rPr>
        <w:t xml:space="preserve">עמוד: תת-עמוד 10  |  URL: /mezonot-zmaniim.html  |  מילת מפתח: מזונות זמניים</w:t>
      </w:r>
    </w:p>
    <w:p>
      <w:r>
        <w:rPr>
          <w:sz w:val="22"/>
          <w:szCs w:val="22"/>
        </w:rPr>
        <w:t xml:space="preserve"/>
      </w: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מזונות זמניים — מה הם, כיצד מבקשים, ומה קורה עד לפסיקה הסופית</w:t>
      </w:r>
    </w:p>
    <w:p>
      <w:pPr>
        <w:pBdr>
          <w:bottom w:val="single" w:color="2E75B6" w:sz="4" w:space="1"/>
        </w:pBdr>
      </w:pPr>
      <w:r>
        <w:rPr>
          <w:sz w:val="4"/>
          <w:szCs w:val="4"/>
        </w:rPr>
        <w:t xml:space="preserve"> 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מאמר זה נכתב על ידי עו"ד יניב גיל, מומחה לדיני משפחה וגירושין בתל אביב עם למעלה מ-20 שנות ניסיון. המידע מתעדכן באופן שוטף ומשקף את הפסיקה העדכנית לשנת 2026.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מה זה מזונות זמניים?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מזונות זמניים הם תשלום שבית המשפט מחייב בו בשלב ראשוני של ההליך — עוד לפני שהתנהל דיון מלא בכל הראיות. הם נועדו להבטיח שהילד לא ייפגע כלכלית בזמן שהתיק מתנהל.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מתי מבקשים מזונות זמניים?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מיד עם הגשת תביעת מזונות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כאשר בן הזוג הפסיק לשלם פתאום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בשלב ראשוני של פרידה לפני הגירושין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כאשר יש תלות כלכלית מיידית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כמה מהר מקבלים מזונות זמניים?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בית המשפט לרוב דן בבקשה למזונות זמניים תוך 2-6 שבועות מהגשתה. זה אחד ההליכים המהירים יחסית. בנסיבות דחופות — אפילו תוך ימים.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האם המזונות הזמניים קובעים את הסופיים?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לא בהכרח — אך בפועל, יש לסכום הזמני משקל. בית המשפט לא אוהב לשנות דרמטית סכומים שכבר נקבעו — כי זה יוצר אי-יציבות.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💡 בקשת מזונות זמניים מהר ככל האפשר — הסכום שיקבע בשלב זה ישפיע על כל המהלך.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📞 לייעוץ ראשוני ללא התחייבות — התקשרו עכשיו: 03-6092414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1"/>
                <w:szCs w:val="21"/>
              </w:rPr>
              <w:t xml:space="preserve">עו"ד יניב גיל | מגדל WE-TLV, דרך מנחם בגין 150, תל אביב | yanivgil.co.il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← אי-תשלום מזונות   |   → קרן מזונות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cs="Arial" w:eastAsia="Arial" w:hAnsi="Arial"/>
          <w:color w:val="CCCCCC"/>
          <w:sz w:val="16"/>
          <w:szCs w:val="16"/>
        </w:rPr>
        <w:t xml:space="preserve">─────────────────────────────────────────</w:t>
      </w:r>
    </w:p>
    <w:p>
      <w:pPr>
        <w:bidi/>
        <w:spacing w:after="40"/>
        <w:jc w:val="right"/>
      </w:pPr>
      <w:r>
        <w:rPr>
          <w:rFonts w:ascii="Arial" w:cs="Arial" w:eastAsia="Arial" w:hAnsi="Arial"/>
          <w:color w:val="999999"/>
          <w:sz w:val="17"/>
          <w:szCs w:val="17"/>
        </w:rPr>
        <w:t xml:space="preserve">עמוד: תת-עמוד 11  |  URL: /keren-mezonot.html  |  מילת מפתח: קרן מזונות</w:t>
      </w:r>
    </w:p>
    <w:p>
      <w:r>
        <w:rPr>
          <w:sz w:val="22"/>
          <w:szCs w:val="22"/>
        </w:rPr>
        <w:t xml:space="preserve"/>
      </w: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קרן המזונות — מה זה, מי זכאי, וכמה מקבלים</w:t>
      </w:r>
    </w:p>
    <w:p>
      <w:pPr>
        <w:pBdr>
          <w:bottom w:val="single" w:color="2E75B6" w:sz="4" w:space="1"/>
        </w:pBdr>
      </w:pPr>
      <w:r>
        <w:rPr>
          <w:sz w:val="4"/>
          <w:szCs w:val="4"/>
        </w:rPr>
        <w:t xml:space="preserve"> 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מאמר זה נכתב על ידי עו"ד יניב גיל, מומחה לדיני משפחה וגירושין בתל אביב עם למעלה מ-20 שנות ניסיון. המידע מתעדכן באופן שוטף ומשקף את הפסיקה העדכנית לשנת 2026.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מהי קרן המזונות?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קרן המזונות היא מנגנון של המוסד לביטוח לאומי שמשלם מזונות לאם ולילדים כאשר האב אינו משלם — ולאחר מכן גובה מהאב. היא נועדה להיות 'רשת ביטחון' שמבטיחה שהילד לא ייפגע כלכלית כשהאב מתחמק.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מי זכאי לקרן המזונות?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אם ישראלית עם ילדים שאב אינו משלם מזונות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חייב להיות פסק דין או הסכם מאושר לתשלום מזונות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חייב שהאב לא שילם במשך 3 חודשים לפחות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האם תושבת ישראל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כמה משלמת הקרן?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נכון ל-2026: עד 1,550 ₪ לחודש לילד ראשון | עד 930 ₪ לכל ילד נוסף | מקסימום: כ-4,650 ₪ לחודש למשפחה | הסכום מתעדכן בהתאם לחוק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כיצד פונים?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.1 פתיחת תיק הוצאה לפועל נגד האב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.2 קבלת אישור על אי-תשלום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.3 פנייה לביטוח לאומי עם מסמכים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.4 אישור ותחילת תשלום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מה הקרן לא מכסה?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מזונות מעל תקרת הקרן — ממשיכים לגבות מהאב בנפרד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הוצאות חריגות — לא מכוסות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מי שלא קיבל פסק דין עדיין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שאלות נפוצות</w:t>
      </w:r>
    </w:p>
    <w:p>
      <w:pPr>
        <w:bidi/>
        <w:spacing w:before="200" w:after="80"/>
        <w:jc w:val="right"/>
      </w:pPr>
      <w:r>
        <w:rPr>
          <w:rFonts w:ascii="Arial" w:cs="Arial" w:eastAsia="Arial" w:hAnsi="Arial"/>
          <w:b/>
          <w:bCs/>
          <w:color w:val="1B4F8A"/>
          <w:sz w:val="23"/>
          <w:szCs w:val="23"/>
        </w:rPr>
        <w:t xml:space="preserve">האם קבלת כסף מקרן המזונות פוגעת בתביעה נגד האב ?</w:t>
      </w:r>
    </w:p>
    <w:p>
      <w:pPr>
        <w:bidi/>
        <w:spacing w:after="180"/>
        <w:jc w:val="right"/>
      </w:pPr>
      <w:r>
        <w:rPr>
          <w:rFonts w:ascii="Arial" w:cs="Arial" w:eastAsia="Arial" w:hAnsi="Arial"/>
          <w:color w:val="333333"/>
          <w:sz w:val="23"/>
          <w:szCs w:val="23"/>
        </w:rPr>
        <w:t xml:space="preserve">לא — הביטוח לאומי גובה מהאב בשמכם. אתם ממשיכים לקבל ממנו את המזונות באמצעות ביטוח לאומי ולא ישירות.</w:t>
      </w:r>
    </w:p>
    <w:p>
      <w:r>
        <w:rPr>
          <w:sz w:val="22"/>
          <w:szCs w:val="22"/>
        </w:rPr>
        <w:t xml:space="preserve"/>
      </w:r>
    </w:p>
    <w:p>
      <w:pPr>
        <w:bidi/>
        <w:spacing w:before="200" w:after="80"/>
        <w:jc w:val="right"/>
      </w:pPr>
      <w:r>
        <w:rPr>
          <w:rFonts w:ascii="Arial" w:cs="Arial" w:eastAsia="Arial" w:hAnsi="Arial"/>
          <w:b/>
          <w:bCs/>
          <w:color w:val="1B4F8A"/>
          <w:sz w:val="23"/>
          <w:szCs w:val="23"/>
        </w:rPr>
        <w:t xml:space="preserve">כמה זמן לוקח לקבל מקרן המזונות ?</w:t>
      </w:r>
    </w:p>
    <w:p>
      <w:pPr>
        <w:bidi/>
        <w:spacing w:after="180"/>
        <w:jc w:val="right"/>
      </w:pPr>
      <w:r>
        <w:rPr>
          <w:rFonts w:ascii="Arial" w:cs="Arial" w:eastAsia="Arial" w:hAnsi="Arial"/>
          <w:color w:val="333333"/>
          <w:sz w:val="23"/>
          <w:szCs w:val="23"/>
        </w:rPr>
        <w:t xml:space="preserve">לאחר הגשת הבקשה המלאה — בדרך כלל 4-8 שבועות עד לתחילת תשלום.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📞 לייעוץ ראשוני ללא התחייבות — התקשרו עכשיו: 03-6092414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1"/>
                <w:szCs w:val="21"/>
              </w:rPr>
              <w:t xml:space="preserve">עו"ד יניב גיל | מגדל WE-TLV, דרך מנחם בגין 150, תל אביב | yanivgil.co.il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← מזונות זמניים   |   → מזונות ילדים — מדריך מלא</w:t>
            </w:r>
          </w:p>
        </w:tc>
      </w:tr>
    </w:tbl>
    <w:p>
      <w:r>
        <w:br w:type="pag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עו"ד יניב גיל — משרד דיני משפחה</w:t>
      </w:r>
    </w:p>
    <w:p>
      <w:pPr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מגדל WE-TLV, דרך מנחם בגין 150, תל אביב</w:t>
      </w:r>
    </w:p>
    <w:p>
      <w:pPr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03-6092414  |  054-8184581  |  yanivgil.co.il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F8A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F5C8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2026-02-19T21:56:51.678Z</dcterms:created>
  <dcterms:modified xsi:type="dcterms:W3CDTF">2026-02-19T21:56:51.679Z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