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b/>
          <w:bCs/>
          <w:color w:val="1B4F8A"/>
          <w:sz w:val="64"/>
          <w:szCs w:val="64"/>
        </w:rPr>
        <w:t xml:space="preserve">משמורת ילדים</w:t>
      </w:r>
    </w:p>
    <w:p>
      <w:pPr>
        <w:jc w:val="center"/>
      </w:pPr>
      <w:r>
        <w:rPr>
          <w:rFonts w:ascii="Arial" w:cs="Arial" w:eastAsia="Arial" w:hAnsi="Arial"/>
          <w:color w:val="555555"/>
          <w:sz w:val="30"/>
          <w:szCs w:val="30"/>
        </w:rPr>
        <w:t xml:space="preserve">Pillar מרכזי + 12 תתי-עמודים — תוכן מוכן לפרסום</w:t>
      </w:r>
    </w:p>
    <w:p>
      <w:r>
        <w:rPr>
          <w:sz w:val="22"/>
          <w:szCs w:val="22"/>
        </w:rPr>
        <w:t xml:space="preserve"/>
      </w:r>
    </w:p>
    <w:p>
      <w:pPr>
        <w:jc w:val="center"/>
      </w:pPr>
      <w:r>
        <w:rPr>
          <w:rFonts w:ascii="Arial" w:cs="Arial" w:eastAsia="Arial" w:hAnsi="Arial"/>
          <w:i/>
          <w:iCs/>
          <w:color w:val="777777"/>
          <w:sz w:val="26"/>
          <w:szCs w:val="26"/>
        </w:rPr>
        <w:t xml:space="preserve">עו"ד יניב גיל | yanivgil.co.il | 2026</w:t>
      </w:r>
    </w:p>
    <w:p>
      <w:r>
        <w:rPr>
          <w:sz w:val="22"/>
          <w:szCs w:val="22"/>
        </w:rPr>
        <w:t xml:space="preserve"/>
      </w:r>
    </w:p>
    <w:p>
      <w:r>
        <w:rPr>
          <w:sz w:val="22"/>
          <w:szCs w:val="22"/>
        </w:rPr>
        <w:t xml:space="preserve"/>
      </w:r>
    </w:p>
    <w:p>
      <w:pPr>
        <w:jc w:val="center"/>
      </w:pPr>
      <w:r>
        <w:rPr>
          <w:rFonts w:ascii="Arial" w:cs="Arial" w:eastAsia="Arial" w:hAnsi="Arial"/>
          <w:color w:val="999999"/>
          <w:sz w:val="22"/>
          <w:szCs w:val="22"/>
        </w:rPr>
        <w:t xml:space="preserve">~20,000 מילים | SEO מלא | מוכן להעלאה</w:t>
      </w:r>
    </w:p>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Pillar ראשי  |  URL: /mishmoret-yeladim.html  |  מילת מפתח: משמורת ילדים</w:t>
      </w:r>
    </w:p>
    <w:p>
      <w:r>
        <w:rPr>
          <w:sz w:val="22"/>
          <w:szCs w:val="22"/>
        </w:rPr>
        <w:t xml:space="preserve"/>
      </w:r>
    </w:p>
    <w:p>
      <w:pPr>
        <w:pStyle w:val="Heading1"/>
        <w:jc w:val="right"/>
      </w:pPr>
      <w:r>
        <w:rPr>
          <w:rFonts w:ascii="Arial" w:cs="Arial" w:eastAsia="Arial" w:hAnsi="Arial"/>
          <w:b/>
          <w:bCs/>
          <w:color w:val="1B4F8A"/>
          <w:sz w:val="40"/>
          <w:szCs w:val="40"/>
        </w:rPr>
        <w:t xml:space="preserve">משמורת ילדים בישראל – המדריך המשפטי המלא 2026</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מבוא: כשמשפחה משתנה — מה קורה לילדים?</w:t>
      </w:r>
    </w:p>
    <w:p>
      <w:pPr>
        <w:bidi/>
        <w:spacing w:after="160"/>
        <w:jc w:val="right"/>
      </w:pPr>
      <w:r>
        <w:rPr>
          <w:rFonts w:ascii="Arial" w:cs="Arial" w:eastAsia="Arial" w:hAnsi="Arial"/>
          <w:sz w:val="23"/>
          <w:szCs w:val="23"/>
        </w:rPr>
        <w:t xml:space="preserve">ההחלטה על גירושין היא אחת הקשות שהורים מקבלים. אך עבור הילדים, לפעמים השינוי הגדול ביותר אינו הגירושין עצמם — אלא מה שקורה לאחר מכן: עם מי הם גרים, מתי הם רואים כל הורה, ומי מקבל החלטות על חייהם.</w:t>
      </w:r>
    </w:p>
    <w:p>
      <w:pPr>
        <w:bidi/>
        <w:spacing w:after="160"/>
        <w:jc w:val="right"/>
      </w:pPr>
      <w:r>
        <w:rPr>
          <w:rFonts w:ascii="Arial" w:cs="Arial" w:eastAsia="Arial" w:hAnsi="Arial"/>
          <w:sz w:val="23"/>
          <w:szCs w:val="23"/>
        </w:rPr>
        <w:t xml:space="preserve">מערכת המשפט הישראלית מכירה בחשיבות הקריטית של שמירה על קשר הילד עם שני ההורים. החוק, הפסיקה והגישה של בתי המשפט השתנו בשנים האחרונות לכיוון של שוויון הורי גדול יותר — אך בכל מקרה, 'טובת הילד' היא העיקרון המנחה.</w:t>
      </w:r>
    </w:p>
    <w:p>
      <w:r>
        <w:rPr>
          <w:sz w:val="22"/>
          <w:szCs w:val="22"/>
        </w:rPr>
        <w:t xml:space="preserve"/>
      </w:r>
    </w:p>
    <w:p>
      <w:pPr>
        <w:pStyle w:val="Heading2"/>
        <w:jc w:val="right"/>
      </w:pPr>
      <w:r>
        <w:rPr>
          <w:rFonts w:ascii="Arial" w:cs="Arial" w:eastAsia="Arial" w:hAnsi="Arial"/>
          <w:b/>
          <w:bCs/>
          <w:color w:val="2E75B6"/>
          <w:sz w:val="30"/>
          <w:szCs w:val="30"/>
        </w:rPr>
        <w:t xml:space="preserve">מהי 'אחריות הורית'? — המושג החדש שמחליף 'משמורת'</w:t>
      </w:r>
    </w:p>
    <w:p>
      <w:pPr>
        <w:bidi/>
        <w:spacing w:after="160"/>
        <w:jc w:val="right"/>
      </w:pPr>
      <w:r>
        <w:rPr>
          <w:rFonts w:ascii="Arial" w:cs="Arial" w:eastAsia="Arial" w:hAnsi="Arial"/>
          <w:sz w:val="23"/>
          <w:szCs w:val="23"/>
        </w:rPr>
        <w:t xml:space="preserve">חוק הכשרות המשפטית והאפוטרופסות תוקן בתיקון 14 (2021), והחליף את המינוח 'משמורת' ב'אחריות הורית'. השינוי אינו רק סמנטי — הוא שינוי תפיסתי:</w:t>
      </w:r>
    </w:p>
    <w:p>
      <w:pPr>
        <w:bidi/>
        <w:spacing w:after="100"/>
        <w:jc w:val="right"/>
      </w:pPr>
      <w:r>
        <w:rPr>
          <w:rFonts w:ascii="Arial" w:cs="Arial" w:eastAsia="Arial" w:hAnsi="Arial"/>
          <w:sz w:val="23"/>
          <w:szCs w:val="23"/>
        </w:rPr>
        <w:t xml:space="preserve">• בעבר: 'משמורת' רמזה על בעלות — מי 'מחזיק' בילד</w:t>
      </w:r>
    </w:p>
    <w:p>
      <w:pPr>
        <w:bidi/>
        <w:spacing w:after="100"/>
        <w:jc w:val="right"/>
      </w:pPr>
      <w:r>
        <w:rPr>
          <w:rFonts w:ascii="Arial" w:cs="Arial" w:eastAsia="Arial" w:hAnsi="Arial"/>
          <w:sz w:val="23"/>
          <w:szCs w:val="23"/>
        </w:rPr>
        <w:t xml:space="preserve">• כיום: 'אחריות הורית' מדגישה שכל הורה אחראי לילד — גם כשהילד לא נמצא אצלו</w:t>
      </w:r>
    </w:p>
    <w:p>
      <w:pPr>
        <w:bidi/>
        <w:spacing w:after="160"/>
        <w:jc w:val="right"/>
      </w:pPr>
      <w:r>
        <w:rPr>
          <w:rFonts w:ascii="Arial" w:cs="Arial" w:eastAsia="Arial" w:hAnsi="Arial"/>
          <w:sz w:val="23"/>
          <w:szCs w:val="23"/>
        </w:rPr>
        <w:t xml:space="preserve">בפועל, בתי המשפט עדיין משתמשים במינוחים 'משמורת פיזית' (אצל מי הילד גר בפועל) ו'משמורת משפטית' (מי מקבל החלטות על חיי הילד). מאמר זה ישתמש בשני המינוחים.</w:t>
      </w:r>
    </w:p>
    <w:p>
      <w:r>
        <w:rPr>
          <w:sz w:val="22"/>
          <w:szCs w:val="22"/>
        </w:rPr>
        <w:t xml:space="preserve"/>
      </w:r>
    </w:p>
    <w:p>
      <w:pPr>
        <w:pStyle w:val="Heading2"/>
        <w:jc w:val="right"/>
      </w:pPr>
      <w:r>
        <w:rPr>
          <w:rFonts w:ascii="Arial" w:cs="Arial" w:eastAsia="Arial" w:hAnsi="Arial"/>
          <w:b/>
          <w:bCs/>
          <w:color w:val="2E75B6"/>
          <w:sz w:val="30"/>
          <w:szCs w:val="30"/>
        </w:rPr>
        <w:t xml:space="preserve">סוגי המשמורת בישראל</w:t>
      </w:r>
    </w:p>
    <w:p>
      <w:pPr>
        <w:pStyle w:val="Heading3"/>
        <w:jc w:val="right"/>
      </w:pPr>
      <w:r>
        <w:rPr>
          <w:rFonts w:ascii="Arial" w:cs="Arial" w:eastAsia="Arial" w:hAnsi="Arial"/>
          <w:b/>
          <w:bCs/>
          <w:color w:val="1F5C8B"/>
          <w:sz w:val="26"/>
          <w:szCs w:val="26"/>
        </w:rPr>
        <w:t xml:space="preserve">1. משמורת בלעדית</w:t>
      </w:r>
    </w:p>
    <w:p>
      <w:pPr>
        <w:bidi/>
        <w:spacing w:after="160"/>
        <w:jc w:val="right"/>
      </w:pPr>
      <w:r>
        <w:rPr>
          <w:rFonts w:ascii="Arial" w:cs="Arial" w:eastAsia="Arial" w:hAnsi="Arial"/>
          <w:sz w:val="23"/>
          <w:szCs w:val="23"/>
        </w:rPr>
        <w:t xml:space="preserve">הילד גר עם הורה אחד ברוב הזמן — בדרך כלל 70-80% מהזמן. ההורה האחר מקבל זמני שהות קבועים: לרוב סוף שבוע אחד מתוך שניים, ועוד ימים נוספים. הורה 'מחוץ למשמורת' עדיין שמור על כל זכויותיו ואחריותו ההורית.</w:t>
      </w:r>
    </w:p>
    <w:p>
      <w:pPr>
        <w:pStyle w:val="Heading3"/>
        <w:jc w:val="right"/>
      </w:pPr>
      <w:r>
        <w:rPr>
          <w:rFonts w:ascii="Arial" w:cs="Arial" w:eastAsia="Arial" w:hAnsi="Arial"/>
          <w:b/>
          <w:bCs/>
          <w:color w:val="1F5C8B"/>
          <w:sz w:val="26"/>
          <w:szCs w:val="26"/>
        </w:rPr>
        <w:t xml:space="preserve">2. משמורת משותפת</w:t>
      </w:r>
    </w:p>
    <w:p>
      <w:pPr>
        <w:bidi/>
        <w:spacing w:after="160"/>
        <w:jc w:val="right"/>
      </w:pPr>
      <w:r>
        <w:rPr>
          <w:rFonts w:ascii="Arial" w:cs="Arial" w:eastAsia="Arial" w:hAnsi="Arial"/>
          <w:sz w:val="23"/>
          <w:szCs w:val="23"/>
        </w:rPr>
        <w:t xml:space="preserve">הילד מתחלק שווה-בשווה (או קרוב לכך) בין שני הבתים — לרוב 50/50 שבועות מתחלפים, או 4 ימים/3 ימים. משמורת משותפת הפכה נפוצה יותר בשנים האחרונות, אך בית המשפט דורש עמידה בתנאים מסוימים.</w:t>
      </w:r>
    </w:p>
    <w:p>
      <w:pPr>
        <w:pStyle w:val="Heading3"/>
        <w:jc w:val="right"/>
      </w:pPr>
      <w:r>
        <w:rPr>
          <w:rFonts w:ascii="Arial" w:cs="Arial" w:eastAsia="Arial" w:hAnsi="Arial"/>
          <w:b/>
          <w:bCs/>
          <w:color w:val="1F5C8B"/>
          <w:sz w:val="26"/>
          <w:szCs w:val="26"/>
        </w:rPr>
        <w:t xml:space="preserve">3. משמורת פיזית vs. משפטית</w:t>
      </w:r>
    </w:p>
    <w:p>
      <w:pPr>
        <w:bidi/>
        <w:spacing w:after="160"/>
        <w:jc w:val="right"/>
      </w:pPr>
      <w:r>
        <w:rPr>
          <w:rFonts w:ascii="Arial" w:cs="Arial" w:eastAsia="Arial" w:hAnsi="Arial"/>
          <w:sz w:val="23"/>
          <w:szCs w:val="23"/>
        </w:rPr>
        <w:t xml:space="preserve">ניתן להפריד בין השתיים: למשל, ילד גר עם האם (משמורת פיזית בלעדית) אך שני ההורים מקבלים החלטות יחד בנושאי חינוך, בריאות ודת (משמורת משפטית משותפת). הסדר זה נפוץ יחסית בישראל.</w:t>
      </w:r>
    </w:p>
    <w:p>
      <w:r>
        <w:rPr>
          <w:sz w:val="22"/>
          <w:szCs w:val="22"/>
        </w:rPr>
        <w:t xml:space="preserve"/>
      </w:r>
    </w:p>
    <w:p>
      <w:pPr>
        <w:pStyle w:val="Heading2"/>
        <w:jc w:val="right"/>
      </w:pPr>
      <w:r>
        <w:rPr>
          <w:rFonts w:ascii="Arial" w:cs="Arial" w:eastAsia="Arial" w:hAnsi="Arial"/>
          <w:b/>
          <w:bCs/>
          <w:color w:val="2E75B6"/>
          <w:sz w:val="30"/>
          <w:szCs w:val="30"/>
        </w:rPr>
        <w:t xml:space="preserve">עיקרון 'טובת הילד' — הלב של כל החלטה</w:t>
      </w:r>
    </w:p>
    <w:p>
      <w:pPr>
        <w:bidi/>
        <w:spacing w:after="160"/>
        <w:jc w:val="right"/>
      </w:pPr>
      <w:r>
        <w:rPr>
          <w:rFonts w:ascii="Arial" w:cs="Arial" w:eastAsia="Arial" w:hAnsi="Arial"/>
          <w:sz w:val="23"/>
          <w:szCs w:val="23"/>
        </w:rPr>
        <w:t xml:space="preserve">בכל מחלוקת על משמורת, בית המשפט שואל שאלה אחת: מה טוב לילד? לא מה נוח להורה, לא מה ההורה 'מגיע לו' — מה טוב לילד.</w:t>
      </w:r>
    </w:p>
    <w:p>
      <w:pPr>
        <w:bidi/>
        <w:spacing w:after="160"/>
        <w:jc w:val="right"/>
      </w:pPr>
      <w:r>
        <w:rPr>
          <w:rFonts w:ascii="Arial" w:cs="Arial" w:eastAsia="Arial" w:hAnsi="Arial"/>
          <w:sz w:val="23"/>
          <w:szCs w:val="23"/>
        </w:rPr>
        <w:t xml:space="preserve">גורמים שבית המשפט בוחן בהערכת 'טובת הילד':</w:t>
      </w:r>
    </w:p>
    <w:p>
      <w:pPr>
        <w:bidi/>
        <w:spacing w:after="100"/>
        <w:jc w:val="right"/>
      </w:pPr>
      <w:r>
        <w:rPr>
          <w:rFonts w:ascii="Arial" w:cs="Arial" w:eastAsia="Arial" w:hAnsi="Arial"/>
          <w:sz w:val="23"/>
          <w:szCs w:val="23"/>
        </w:rPr>
        <w:t xml:space="preserve">• יציבות ורציפות — המשך המסגרת הקיימת, לרוב לטובת הילד</w:t>
      </w:r>
    </w:p>
    <w:p>
      <w:pPr>
        <w:bidi/>
        <w:spacing w:after="100"/>
        <w:jc w:val="right"/>
      </w:pPr>
      <w:r>
        <w:rPr>
          <w:rFonts w:ascii="Arial" w:cs="Arial" w:eastAsia="Arial" w:hAnsi="Arial"/>
          <w:sz w:val="23"/>
          <w:szCs w:val="23"/>
        </w:rPr>
        <w:t xml:space="preserve">• קשר רגשי — עם מי הילד קשור יותר, ועם מי יש לו קשר חיובי</w:t>
      </w:r>
    </w:p>
    <w:p>
      <w:pPr>
        <w:bidi/>
        <w:spacing w:after="100"/>
        <w:jc w:val="right"/>
      </w:pPr>
      <w:r>
        <w:rPr>
          <w:rFonts w:ascii="Arial" w:cs="Arial" w:eastAsia="Arial" w:hAnsi="Arial"/>
          <w:sz w:val="23"/>
          <w:szCs w:val="23"/>
        </w:rPr>
        <w:t xml:space="preserve">• יכולת הורית — כל הורה בנפרד, יכולת לספק צרכים בסיסיים ורגשיים</w:t>
      </w:r>
    </w:p>
    <w:p>
      <w:pPr>
        <w:bidi/>
        <w:spacing w:after="100"/>
        <w:jc w:val="right"/>
      </w:pPr>
      <w:r>
        <w:rPr>
          <w:rFonts w:ascii="Arial" w:cs="Arial" w:eastAsia="Arial" w:hAnsi="Arial"/>
          <w:sz w:val="23"/>
          <w:szCs w:val="23"/>
        </w:rPr>
        <w:t xml:space="preserve">• רצון הילד — בהתאם לגיל ובשלות, מגיל 6-8 מתחילים לשמוע, מגיל 14 דעתו משמעותית</w:t>
      </w:r>
    </w:p>
    <w:p>
      <w:pPr>
        <w:bidi/>
        <w:spacing w:after="100"/>
        <w:jc w:val="right"/>
      </w:pPr>
      <w:r>
        <w:rPr>
          <w:rFonts w:ascii="Arial" w:cs="Arial" w:eastAsia="Arial" w:hAnsi="Arial"/>
          <w:sz w:val="23"/>
          <w:szCs w:val="23"/>
        </w:rPr>
        <w:t xml:space="preserve">• שיתוף פעולה בין ההורים — האם ההורים מסוגלים לתקשר ולשתף פעולה</w:t>
      </w:r>
    </w:p>
    <w:p>
      <w:pPr>
        <w:bidi/>
        <w:spacing w:after="100"/>
        <w:jc w:val="right"/>
      </w:pPr>
      <w:r>
        <w:rPr>
          <w:rFonts w:ascii="Arial" w:cs="Arial" w:eastAsia="Arial" w:hAnsi="Arial"/>
          <w:sz w:val="23"/>
          <w:szCs w:val="23"/>
        </w:rPr>
        <w:t xml:space="preserve">• סביבת מגורים — בית מתאים, שכנות לבית הספר, קרבה למסגרות</w:t>
      </w:r>
    </w:p>
    <w:p>
      <w:r>
        <w:rPr>
          <w:sz w:val="22"/>
          <w:szCs w:val="22"/>
        </w:rPr>
        <w:t xml:space="preserve"/>
      </w:r>
    </w:p>
    <w:p>
      <w:pPr>
        <w:pStyle w:val="Heading2"/>
        <w:jc w:val="right"/>
      </w:pPr>
      <w:r>
        <w:rPr>
          <w:rFonts w:ascii="Arial" w:cs="Arial" w:eastAsia="Arial" w:hAnsi="Arial"/>
          <w:b/>
          <w:bCs/>
          <w:color w:val="2E75B6"/>
          <w:sz w:val="30"/>
          <w:szCs w:val="30"/>
        </w:rPr>
        <w:t xml:space="preserve">כיצד בית המשפט מחליט על משמורת?</w:t>
      </w:r>
    </w:p>
    <w:p>
      <w:pPr>
        <w:bidi/>
        <w:spacing w:after="160"/>
        <w:jc w:val="right"/>
      </w:pPr>
      <w:r>
        <w:rPr>
          <w:rFonts w:ascii="Arial" w:cs="Arial" w:eastAsia="Arial" w:hAnsi="Arial"/>
          <w:sz w:val="23"/>
          <w:szCs w:val="23"/>
        </w:rPr>
        <w:t xml:space="preserve">בניגוד לסברה הרווחת — בית המשפט לא 'מחליט' על משמורת כברירת מחדל. הוא מתערב רק כאשר ההורים לא מצליחים להסכים. ההליך כולל:</w:t>
      </w:r>
    </w:p>
    <w:p>
      <w:pPr>
        <w:pStyle w:val="Heading3"/>
        <w:jc w:val="right"/>
      </w:pPr>
      <w:r>
        <w:rPr>
          <w:rFonts w:ascii="Arial" w:cs="Arial" w:eastAsia="Arial" w:hAnsi="Arial"/>
          <w:b/>
          <w:bCs/>
          <w:color w:val="1F5C8B"/>
          <w:sz w:val="26"/>
          <w:szCs w:val="26"/>
        </w:rPr>
        <w:t xml:space="preserve">שלב 1: ניסיון לפשרה</w:t>
      </w:r>
    </w:p>
    <w:p>
      <w:pPr>
        <w:bidi/>
        <w:spacing w:after="160"/>
        <w:jc w:val="right"/>
      </w:pPr>
      <w:r>
        <w:rPr>
          <w:rFonts w:ascii="Arial" w:cs="Arial" w:eastAsia="Arial" w:hAnsi="Arial"/>
          <w:sz w:val="23"/>
          <w:szCs w:val="23"/>
        </w:rPr>
        <w:t xml:space="preserve">בית המשפט תמיד ינסה לעודד הסכמה. תיק שמסתיים בהסכמת ההורים עדיף על פסיקה. בית המשפט עשוי לשלוח להורים לגישור, ייעוץ הורי, או עבודה עם פקיד סעד.</w:t>
      </w:r>
    </w:p>
    <w:p>
      <w:pPr>
        <w:pStyle w:val="Heading3"/>
        <w:jc w:val="right"/>
      </w:pPr>
      <w:r>
        <w:rPr>
          <w:rFonts w:ascii="Arial" w:cs="Arial" w:eastAsia="Arial" w:hAnsi="Arial"/>
          <w:b/>
          <w:bCs/>
          <w:color w:val="1F5C8B"/>
          <w:sz w:val="26"/>
          <w:szCs w:val="26"/>
        </w:rPr>
        <w:t xml:space="preserve">שלב 2: מינוי פקיד סעד</w:t>
      </w:r>
    </w:p>
    <w:p>
      <w:pPr>
        <w:bidi/>
        <w:spacing w:after="160"/>
        <w:jc w:val="right"/>
      </w:pPr>
      <w:r>
        <w:rPr>
          <w:rFonts w:ascii="Arial" w:cs="Arial" w:eastAsia="Arial" w:hAnsi="Arial"/>
          <w:sz w:val="23"/>
          <w:szCs w:val="23"/>
        </w:rPr>
        <w:t xml:space="preserve">אחד הכלים המרכזיים של בית המשפט הוא מינוי פקיד סעד — עובד סוציאלי מטעם המדינה — שבוחן את צרכי הילד ומגיש תסקיר לבית המשפט עם המלצה. התסקיר משפיע מאוד על ההחלטה אך אינו מחייב.</w:t>
      </w:r>
    </w:p>
    <w:p>
      <w:pPr>
        <w:pStyle w:val="Heading3"/>
        <w:jc w:val="right"/>
      </w:pPr>
      <w:r>
        <w:rPr>
          <w:rFonts w:ascii="Arial" w:cs="Arial" w:eastAsia="Arial" w:hAnsi="Arial"/>
          <w:b/>
          <w:bCs/>
          <w:color w:val="1F5C8B"/>
          <w:sz w:val="26"/>
          <w:szCs w:val="26"/>
        </w:rPr>
        <w:t xml:space="preserve">שלב 3: פסיקה</w:t>
      </w:r>
    </w:p>
    <w:p>
      <w:pPr>
        <w:bidi/>
        <w:spacing w:after="160"/>
        <w:jc w:val="right"/>
      </w:pPr>
      <w:r>
        <w:rPr>
          <w:rFonts w:ascii="Arial" w:cs="Arial" w:eastAsia="Arial" w:hAnsi="Arial"/>
          <w:sz w:val="23"/>
          <w:szCs w:val="23"/>
        </w:rPr>
        <w:t xml:space="preserve">אם אין הסכמה ולאחר שמיעת עדויות, חוות דעת, ותסקיר פקיד סעד — השופט פוסק. הפסיקה ניתנת לשינוי בעתיד אם נסיבות השתנו.</w:t>
      </w:r>
    </w:p>
    <w:p>
      <w:r>
        <w:rPr>
          <w:sz w:val="22"/>
          <w:szCs w:val="22"/>
        </w:rPr>
        <w:t xml:space="preserve"/>
      </w:r>
    </w:p>
    <w:p>
      <w:pPr>
        <w:pStyle w:val="Heading2"/>
        <w:jc w:val="right"/>
      </w:pPr>
      <w:r>
        <w:rPr>
          <w:rFonts w:ascii="Arial" w:cs="Arial" w:eastAsia="Arial" w:hAnsi="Arial"/>
          <w:b/>
          <w:bCs/>
          <w:color w:val="2E75B6"/>
          <w:sz w:val="30"/>
          <w:szCs w:val="30"/>
        </w:rPr>
        <w:t xml:space="preserve">תחנת הגיל הרך — ילדים מתחת לגיל 6</w:t>
      </w:r>
    </w:p>
    <w:p>
      <w:pPr>
        <w:bidi/>
        <w:spacing w:after="160"/>
        <w:jc w:val="right"/>
      </w:pPr>
      <w:r>
        <w:rPr>
          <w:rFonts w:ascii="Arial" w:cs="Arial" w:eastAsia="Arial" w:hAnsi="Arial"/>
          <w:sz w:val="23"/>
          <w:szCs w:val="23"/>
        </w:rPr>
        <w:t xml:space="preserve">בישראל קיימת 'חזקת הגיל הרך' — כלל פסיקתי (לא חקיקתי) לפיו ילדים מתחת לגיל 6 יהיו בדרך כלל אצל האם. חזקה זו אינה מוחלטת, והיא נחלשה בשנים האחרונות עם עליית מעמד המשמורת המשותפת.</w:t>
      </w:r>
    </w:p>
    <w:p>
      <w:pPr>
        <w:bidi/>
        <w:spacing w:after="160"/>
        <w:jc w:val="right"/>
      </w:pPr>
      <w:r>
        <w:rPr>
          <w:rFonts w:ascii="Arial" w:cs="Arial" w:eastAsia="Arial" w:hAnsi="Arial"/>
          <w:sz w:val="23"/>
          <w:szCs w:val="23"/>
        </w:rPr>
        <w:t xml:space="preserve">אב שמבקש משמורת על ילד מתחת לגיל 6 לא פסול מלקבלה — אך נדרש להציג ראיות ממשיות לכך שזו טובת הילד.</w:t>
      </w:r>
    </w:p>
    <w:p>
      <w:r>
        <w:rPr>
          <w:sz w:val="22"/>
          <w:szCs w:val="22"/>
        </w:rPr>
        <w:t xml:space="preserve"/>
      </w:r>
    </w:p>
    <w:p>
      <w:pPr>
        <w:pStyle w:val="Heading2"/>
        <w:jc w:val="right"/>
      </w:pPr>
      <w:r>
        <w:rPr>
          <w:rFonts w:ascii="Arial" w:cs="Arial" w:eastAsia="Arial" w:hAnsi="Arial"/>
          <w:b/>
          <w:bCs/>
          <w:color w:val="2E75B6"/>
          <w:sz w:val="30"/>
          <w:szCs w:val="30"/>
        </w:rPr>
        <w:t xml:space="preserve">מעבר עיר עם ילד — מה מותר ומה אסור?</w:t>
      </w:r>
    </w:p>
    <w:p>
      <w:pPr>
        <w:bidi/>
        <w:spacing w:after="160"/>
        <w:jc w:val="right"/>
      </w:pPr>
      <w:r>
        <w:rPr>
          <w:rFonts w:ascii="Arial" w:cs="Arial" w:eastAsia="Arial" w:hAnsi="Arial"/>
          <w:sz w:val="23"/>
          <w:szCs w:val="23"/>
        </w:rPr>
        <w:t xml:space="preserve">הורה שרוצה לעבור לגור בעיר אחרת עם הילד נדרש לקבל הסכמת ההורה השני, או אישור בית המשפט. העתקת מגורים ללא אישור מהווה הפרה של צו שיפוטי ועלולה לפגוע בהסדרי המשמורת.</w:t>
      </w:r>
    </w:p>
    <w:p>
      <w:pPr>
        <w:bidi/>
        <w:spacing w:after="160"/>
        <w:jc w:val="right"/>
      </w:pPr>
      <w:r>
        <w:rPr>
          <w:rFonts w:ascii="Arial" w:cs="Arial" w:eastAsia="Arial" w:hAnsi="Arial"/>
          <w:sz w:val="23"/>
          <w:szCs w:val="23"/>
        </w:rPr>
        <w:t xml:space="preserve">בית המשפט בוחן מעבר עיר לפי: הסיבות למעבר, השפעה על קשר הילד עם ההורה השני, האם ניתן לשמר קשר תקין, והאם המעבר הוא לטובת הילד.</w:t>
      </w:r>
    </w:p>
    <w:p>
      <w:r>
        <w:rPr>
          <w:sz w:val="22"/>
          <w:szCs w:val="22"/>
        </w:rPr>
        <w:t xml:space="preserve"/>
      </w:r>
    </w:p>
    <w:p>
      <w:pPr>
        <w:pStyle w:val="Heading2"/>
        <w:jc w:val="right"/>
      </w:pPr>
      <w:r>
        <w:rPr>
          <w:rFonts w:ascii="Arial" w:cs="Arial" w:eastAsia="Arial" w:hAnsi="Arial"/>
          <w:b/>
          <w:bCs/>
          <w:color w:val="2E75B6"/>
          <w:sz w:val="30"/>
          <w:szCs w:val="30"/>
        </w:rPr>
        <w:t xml:space="preserve">הורה מנכר — התופעה שמדאיגה את בתי המשפט</w:t>
      </w:r>
    </w:p>
    <w:p>
      <w:pPr>
        <w:bidi/>
        <w:spacing w:after="160"/>
        <w:jc w:val="right"/>
      </w:pPr>
      <w:r>
        <w:rPr>
          <w:rFonts w:ascii="Arial" w:cs="Arial" w:eastAsia="Arial" w:hAnsi="Arial"/>
          <w:sz w:val="23"/>
          <w:szCs w:val="23"/>
        </w:rPr>
        <w:t xml:space="preserve">ניכור הורי (Parental Alienation) הוא תופעה שבה הורה אחד פועל, במודע או שלא במודע, לניתוק קשר הילד עם ההורה השני. הדבר עלול לפגוע קשות בילד — ובתי המשפט מתייחסים אליו בחומרה.</w:t>
      </w:r>
    </w:p>
    <w:p>
      <w:pPr>
        <w:bidi/>
        <w:spacing w:after="160"/>
        <w:jc w:val="right"/>
      </w:pPr>
      <w:r>
        <w:rPr>
          <w:rFonts w:ascii="Arial" w:cs="Arial" w:eastAsia="Arial" w:hAnsi="Arial"/>
          <w:sz w:val="23"/>
          <w:szCs w:val="23"/>
        </w:rPr>
        <w:t xml:space="preserve">ביטויים לניכור הורי: ילד שפתאום מסרב לראות הורה, האשמות שווא, ניסיון להכתיר הורה אחד כ'רע', הכנת הילד לעדויות — כל אלה מהווים דגלים אדומים שבית המשפט לוקח ברצינות.</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 — משמורת ילדים</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האם תמיד מקבלת משמורת ?</w:t>
      </w:r>
    </w:p>
    <w:p>
      <w:pPr>
        <w:bidi/>
        <w:spacing w:after="180"/>
        <w:jc w:val="right"/>
      </w:pPr>
      <w:r>
        <w:rPr>
          <w:rFonts w:ascii="Arial" w:cs="Arial" w:eastAsia="Arial" w:hAnsi="Arial"/>
          <w:color w:val="333333"/>
          <w:sz w:val="23"/>
          <w:szCs w:val="23"/>
        </w:rPr>
        <w:t xml:space="preserve">לא — חזקת הגיל הרך חלה רק על ילדים מתחת לגיל 6, ואף היא אינה מוחלטת. מעל גיל 6 אין כל הנחה מקדימה לטובת האם. בתי המשפט נוטים יותר ויותר לשוויון הורי.</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זה משמורת 50/50 ומה התנאים ?</w:t>
      </w:r>
    </w:p>
    <w:p>
      <w:pPr>
        <w:bidi/>
        <w:spacing w:after="180"/>
        <w:jc w:val="right"/>
      </w:pPr>
      <w:r>
        <w:rPr>
          <w:rFonts w:ascii="Arial" w:cs="Arial" w:eastAsia="Arial" w:hAnsi="Arial"/>
          <w:color w:val="333333"/>
          <w:sz w:val="23"/>
          <w:szCs w:val="23"/>
        </w:rPr>
        <w:t xml:space="preserve">משמורת 50/50 (שבועות מתחלפים או 4/3) מאושרת כאשר: שני ההורים מסוגלים לשתף פעולה, הילד בשל לכך, שני הבתים קרובים גיאוגרפית, ולא קיים קונפליקט קיצוני. בית המשפט לא יכפה 50/50 על ילדים צעירים שאינם מסוגלים לזה.</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קורה אם ילד מסרב ללכת לאחד ההורים ?</w:t>
      </w:r>
    </w:p>
    <w:p>
      <w:pPr>
        <w:bidi/>
        <w:spacing w:after="180"/>
        <w:jc w:val="right"/>
      </w:pPr>
      <w:r>
        <w:rPr>
          <w:rFonts w:ascii="Arial" w:cs="Arial" w:eastAsia="Arial" w:hAnsi="Arial"/>
          <w:color w:val="333333"/>
          <w:sz w:val="23"/>
          <w:szCs w:val="23"/>
        </w:rPr>
        <w:t xml:space="preserve">סירוב ילד לביקור נחקר בית המשפט לעומק. לפעמים מדובר בניכור הורי (הורה אחד מדרבן את הסירוב), לפעמים בבעיה אמיתית עם ההורה. בית המשפט ממנה פקיד סעד לבחינה ולעיתים מורה על טיפול.</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ילד יכול לבחור עם מי לגור ?</w:t>
      </w:r>
    </w:p>
    <w:p>
      <w:pPr>
        <w:bidi/>
        <w:spacing w:after="180"/>
        <w:jc w:val="right"/>
      </w:pPr>
      <w:r>
        <w:rPr>
          <w:rFonts w:ascii="Arial" w:cs="Arial" w:eastAsia="Arial" w:hAnsi="Arial"/>
          <w:color w:val="333333"/>
          <w:sz w:val="23"/>
          <w:szCs w:val="23"/>
        </w:rPr>
        <w:t xml:space="preserve">ילדים מגיל 14 ומעלה — דעתם משקלם גדול מאוד ובית המשפט לרוב מכבד אותה. ילדים צעירים יותר — נשמעים אך דעתם אינה מחייבת. ילדים קטנים מאוד — לא נשמעים ישירות.</w:t>
      </w:r>
    </w:p>
    <w:p>
      <w:r>
        <w:rPr>
          <w:sz w:val="22"/>
          <w:szCs w:val="22"/>
        </w:rPr>
        <w:t xml:space="preserve"/>
      </w:r>
    </w:p>
    <w:p>
      <w:pPr>
        <w:bidi/>
        <w:spacing w:before="200" w:after="80"/>
        <w:jc w:val="right"/>
      </w:pPr>
      <w:r>
        <w:rPr>
          <w:rFonts w:ascii="Arial" w:cs="Arial" w:eastAsia="Arial" w:hAnsi="Arial"/>
          <w:b/>
          <w:bCs/>
          <w:color w:val="1B4F8A"/>
          <w:sz w:val="23"/>
          <w:szCs w:val="23"/>
        </w:rPr>
        <w:t xml:space="preserve">כמה זמן לוקחת תביעת משמורת ?</w:t>
      </w:r>
    </w:p>
    <w:p>
      <w:pPr>
        <w:bidi/>
        <w:spacing w:after="180"/>
        <w:jc w:val="right"/>
      </w:pPr>
      <w:r>
        <w:rPr>
          <w:rFonts w:ascii="Arial" w:cs="Arial" w:eastAsia="Arial" w:hAnsi="Arial"/>
          <w:color w:val="333333"/>
          <w:sz w:val="23"/>
          <w:szCs w:val="23"/>
        </w:rPr>
        <w:t xml:space="preserve">תביעת משמורת שנויה במחלוקת נמשכת בממוצע 1-3 שנים. אם יש הסכמה — ניתן לסיים תוך חודשים. לכן כל כך חשוב להגיע להסכמות — זמן שמושקע בניהול תיק יכול לפגוע בילדים יותר מהגירושין עצמם.</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זה תסקיר סוציאלי ומי כותב אותו ?</w:t>
      </w:r>
    </w:p>
    <w:p>
      <w:pPr>
        <w:bidi/>
        <w:spacing w:after="180"/>
        <w:jc w:val="right"/>
      </w:pPr>
      <w:r>
        <w:rPr>
          <w:rFonts w:ascii="Arial" w:cs="Arial" w:eastAsia="Arial" w:hAnsi="Arial"/>
          <w:color w:val="333333"/>
          <w:sz w:val="23"/>
          <w:szCs w:val="23"/>
        </w:rPr>
        <w:t xml:space="preserve">תסקיר סוציאלי נכתב על ידי פקיד סעד — עובד סוציאלי מטעם משרד העבודה והרווחה. הוא בוחן את שני ההורים, את הילד, את הסביבה, ומגיש לבית המשפט המלצה מפורטת. התסקיר אינו מחייב אך משפיע מאוד.</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ניתן לשנות הסדרי משמורת לאחר פסיקה ?</w:t>
      </w:r>
    </w:p>
    <w:p>
      <w:pPr>
        <w:bidi/>
        <w:spacing w:after="180"/>
        <w:jc w:val="right"/>
      </w:pPr>
      <w:r>
        <w:rPr>
          <w:rFonts w:ascii="Arial" w:cs="Arial" w:eastAsia="Arial" w:hAnsi="Arial"/>
          <w:color w:val="333333"/>
          <w:sz w:val="23"/>
          <w:szCs w:val="23"/>
        </w:rPr>
        <w:t xml:space="preserve">כן — אם חלה שינוי מהותי בנסיבות: הילד גדל ורצונותיו השתנו, אחד ההורים עבר, נסיבות כלכליות השתנו, הורה לא מקיים את ההסכם. פנייה לבית המשפט לשינוי הסדרים אפשרית תמיד.</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משמורת בלעדית vs. משמורת משותפת</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1  |  URL: /mishmoret-blaudit-vsmeshuteft.html  |  מילת מפתח: משמורת בלעדית vs משמורת משותפת</w:t>
      </w:r>
    </w:p>
    <w:p>
      <w:r>
        <w:rPr>
          <w:sz w:val="22"/>
          <w:szCs w:val="22"/>
        </w:rPr>
        <w:t xml:space="preserve"/>
      </w:r>
    </w:p>
    <w:p>
      <w:pPr>
        <w:pStyle w:val="Heading1"/>
        <w:jc w:val="right"/>
      </w:pPr>
      <w:r>
        <w:rPr>
          <w:rFonts w:ascii="Arial" w:cs="Arial" w:eastAsia="Arial" w:hAnsi="Arial"/>
          <w:b/>
          <w:bCs/>
          <w:color w:val="1B4F8A"/>
          <w:sz w:val="40"/>
          <w:szCs w:val="40"/>
        </w:rPr>
        <w:t xml:space="preserve">משמורת בלעדית לעומת משמורת משותפת — מה ההבדל ומה עדיף?</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ההגדרות</w:t>
      </w:r>
    </w:p>
    <w:p>
      <w:pPr>
        <w:pStyle w:val="Heading3"/>
        <w:jc w:val="right"/>
      </w:pPr>
      <w:r>
        <w:rPr>
          <w:rFonts w:ascii="Arial" w:cs="Arial" w:eastAsia="Arial" w:hAnsi="Arial"/>
          <w:b/>
          <w:bCs/>
          <w:color w:val="1F5C8B"/>
          <w:sz w:val="26"/>
          <w:szCs w:val="26"/>
        </w:rPr>
        <w:t xml:space="preserve">משמורת בלעדית</w:t>
      </w:r>
    </w:p>
    <w:p>
      <w:pPr>
        <w:bidi/>
        <w:spacing w:after="160"/>
        <w:jc w:val="right"/>
      </w:pPr>
      <w:r>
        <w:rPr>
          <w:rFonts w:ascii="Arial" w:cs="Arial" w:eastAsia="Arial" w:hAnsi="Arial"/>
          <w:sz w:val="23"/>
          <w:szCs w:val="23"/>
        </w:rPr>
        <w:t xml:space="preserve">הילד מתגורר בעיקר אצל הורה אחד — המשמורן. ההורה השני מקבל זמני שהות מוסדרים: לרוב כל שבת שנייה, ועוד ערב או יומיים בשבוע. ההורה המשמורן מקבל בדרך כלל גם את עיקר סמכות ההחלטה בחיי היומיום.</w:t>
      </w:r>
    </w:p>
    <w:p>
      <w:pPr>
        <w:pStyle w:val="Heading3"/>
        <w:jc w:val="right"/>
      </w:pPr>
      <w:r>
        <w:rPr>
          <w:rFonts w:ascii="Arial" w:cs="Arial" w:eastAsia="Arial" w:hAnsi="Arial"/>
          <w:b/>
          <w:bCs/>
          <w:color w:val="1F5C8B"/>
          <w:sz w:val="26"/>
          <w:szCs w:val="26"/>
        </w:rPr>
        <w:t xml:space="preserve">משמורת משותפת</w:t>
      </w:r>
    </w:p>
    <w:p>
      <w:pPr>
        <w:bidi/>
        <w:spacing w:after="160"/>
        <w:jc w:val="right"/>
      </w:pPr>
      <w:r>
        <w:rPr>
          <w:rFonts w:ascii="Arial" w:cs="Arial" w:eastAsia="Arial" w:hAnsi="Arial"/>
          <w:sz w:val="23"/>
          <w:szCs w:val="23"/>
        </w:rPr>
        <w:t xml:space="preserve">הילד מתחלק שווה-בשווה בין שני הבתים — לרוב שבוע אחד כאן, שבוע שם. שני ההורים שותפים שווים הן בחינוך היומיומי והן בהחלטות הגדולות. לא יש 'הורה ראשי' ו'הורה משני'.</w:t>
      </w:r>
    </w:p>
    <w:p>
      <w:r>
        <w:rPr>
          <w:sz w:val="22"/>
          <w:szCs w:val="22"/>
        </w:rPr>
        <w:t xml:space="preserve"/>
      </w:r>
    </w:p>
    <w:p>
      <w:pPr>
        <w:pStyle w:val="Heading2"/>
        <w:jc w:val="right"/>
      </w:pPr>
      <w:r>
        <w:rPr>
          <w:rFonts w:ascii="Arial" w:cs="Arial" w:eastAsia="Arial" w:hAnsi="Arial"/>
          <w:b/>
          <w:bCs/>
          <w:color w:val="2E75B6"/>
          <w:sz w:val="30"/>
          <w:szCs w:val="30"/>
        </w:rPr>
        <w:t xml:space="preserve">יתרונות משמורת משותפת</w:t>
      </w:r>
    </w:p>
    <w:p>
      <w:pPr>
        <w:bidi/>
        <w:spacing w:after="100"/>
        <w:jc w:val="right"/>
      </w:pPr>
      <w:r>
        <w:rPr>
          <w:rFonts w:ascii="Arial" w:cs="Arial" w:eastAsia="Arial" w:hAnsi="Arial"/>
          <w:sz w:val="23"/>
          <w:szCs w:val="23"/>
        </w:rPr>
        <w:t xml:space="preserve">• הילד שומר על קשר עמוק עם שני ההורים</w:t>
      </w:r>
    </w:p>
    <w:p>
      <w:pPr>
        <w:bidi/>
        <w:spacing w:after="100"/>
        <w:jc w:val="right"/>
      </w:pPr>
      <w:r>
        <w:rPr>
          <w:rFonts w:ascii="Arial" w:cs="Arial" w:eastAsia="Arial" w:hAnsi="Arial"/>
          <w:sz w:val="23"/>
          <w:szCs w:val="23"/>
        </w:rPr>
        <w:t xml:space="preserve">• שני ההורים נושאים בעול גידול הילד שווה בשווה</w:t>
      </w:r>
    </w:p>
    <w:p>
      <w:pPr>
        <w:bidi/>
        <w:spacing w:after="100"/>
        <w:jc w:val="right"/>
      </w:pPr>
      <w:r>
        <w:rPr>
          <w:rFonts w:ascii="Arial" w:cs="Arial" w:eastAsia="Arial" w:hAnsi="Arial"/>
          <w:sz w:val="23"/>
          <w:szCs w:val="23"/>
        </w:rPr>
        <w:t xml:space="preserve">• מחקרים מראים שילדים במשמורת משותפת מסתגלים טוב יותר לגירושין</w:t>
      </w:r>
    </w:p>
    <w:p>
      <w:pPr>
        <w:bidi/>
        <w:spacing w:after="100"/>
        <w:jc w:val="right"/>
      </w:pPr>
      <w:r>
        <w:rPr>
          <w:rFonts w:ascii="Arial" w:cs="Arial" w:eastAsia="Arial" w:hAnsi="Arial"/>
          <w:sz w:val="23"/>
          <w:szCs w:val="23"/>
        </w:rPr>
        <w:t xml:space="preserve">• הפחתת מתח: ההורה שנמצא 'ללא ילד' יכול לנוח ולהתרענן</w:t>
      </w:r>
    </w:p>
    <w:p>
      <w:pPr>
        <w:bidi/>
        <w:spacing w:after="100"/>
        <w:jc w:val="right"/>
      </w:pPr>
      <w:r>
        <w:rPr>
          <w:rFonts w:ascii="Arial" w:cs="Arial" w:eastAsia="Arial" w:hAnsi="Arial"/>
          <w:sz w:val="23"/>
          <w:szCs w:val="23"/>
        </w:rPr>
        <w:t xml:space="preserve">• מזונות נמוכים יותר — כי ההוצאות מחולקות</w:t>
      </w:r>
    </w:p>
    <w:p>
      <w:r>
        <w:rPr>
          <w:sz w:val="22"/>
          <w:szCs w:val="22"/>
        </w:rPr>
        <w:t xml:space="preserve"/>
      </w:r>
    </w:p>
    <w:p>
      <w:pPr>
        <w:pStyle w:val="Heading2"/>
        <w:jc w:val="right"/>
      </w:pPr>
      <w:r>
        <w:rPr>
          <w:rFonts w:ascii="Arial" w:cs="Arial" w:eastAsia="Arial" w:hAnsi="Arial"/>
          <w:b/>
          <w:bCs/>
          <w:color w:val="2E75B6"/>
          <w:sz w:val="30"/>
          <w:szCs w:val="30"/>
        </w:rPr>
        <w:t xml:space="preserve">חסרונות משמורת משותפת</w:t>
      </w:r>
    </w:p>
    <w:p>
      <w:pPr>
        <w:bidi/>
        <w:spacing w:after="100"/>
        <w:jc w:val="right"/>
      </w:pPr>
      <w:r>
        <w:rPr>
          <w:rFonts w:ascii="Arial" w:cs="Arial" w:eastAsia="Arial" w:hAnsi="Arial"/>
          <w:sz w:val="23"/>
          <w:szCs w:val="23"/>
        </w:rPr>
        <w:t xml:space="preserve">• דורשת תיאום רב בין ההורים — קשה מאוד בזוגות עם קונפליקט גבוה</w:t>
      </w:r>
    </w:p>
    <w:p>
      <w:pPr>
        <w:bidi/>
        <w:spacing w:after="100"/>
        <w:jc w:val="right"/>
      </w:pPr>
      <w:r>
        <w:rPr>
          <w:rFonts w:ascii="Arial" w:cs="Arial" w:eastAsia="Arial" w:hAnsi="Arial"/>
          <w:sz w:val="23"/>
          <w:szCs w:val="23"/>
        </w:rPr>
        <w:t xml:space="preserve">• ילדים קטנים מתקשים יותר במעברים תכופים</w:t>
      </w:r>
    </w:p>
    <w:p>
      <w:pPr>
        <w:bidi/>
        <w:spacing w:after="100"/>
        <w:jc w:val="right"/>
      </w:pPr>
      <w:r>
        <w:rPr>
          <w:rFonts w:ascii="Arial" w:cs="Arial" w:eastAsia="Arial" w:hAnsi="Arial"/>
          <w:sz w:val="23"/>
          <w:szCs w:val="23"/>
        </w:rPr>
        <w:t xml:space="preserve">• שני הבתים חייבים להיות קרובים גיאוגרפית — מעבר עיר מסבך</w:t>
      </w:r>
    </w:p>
    <w:p>
      <w:pPr>
        <w:bidi/>
        <w:spacing w:after="100"/>
        <w:jc w:val="right"/>
      </w:pPr>
      <w:r>
        <w:rPr>
          <w:rFonts w:ascii="Arial" w:cs="Arial" w:eastAsia="Arial" w:hAnsi="Arial"/>
          <w:sz w:val="23"/>
          <w:szCs w:val="23"/>
        </w:rPr>
        <w:t xml:space="preserve">• דורשת מסגרת כלכלית כפולה — לרוב יקר יותר</w:t>
      </w:r>
    </w:p>
    <w:p>
      <w:pPr>
        <w:bidi/>
        <w:spacing w:after="100"/>
        <w:jc w:val="right"/>
      </w:pPr>
      <w:r>
        <w:rPr>
          <w:rFonts w:ascii="Arial" w:cs="Arial" w:eastAsia="Arial" w:hAnsi="Arial"/>
          <w:sz w:val="23"/>
          <w:szCs w:val="23"/>
        </w:rPr>
        <w:t xml:space="preserve">• לא מתאים לכל ילד בכל גיל</w:t>
      </w:r>
    </w:p>
    <w:p>
      <w:r>
        <w:rPr>
          <w:sz w:val="22"/>
          <w:szCs w:val="22"/>
        </w:rPr>
        <w:t xml:space="preserve"/>
      </w:r>
    </w:p>
    <w:p>
      <w:pPr>
        <w:pStyle w:val="Heading2"/>
        <w:jc w:val="right"/>
      </w:pPr>
      <w:r>
        <w:rPr>
          <w:rFonts w:ascii="Arial" w:cs="Arial" w:eastAsia="Arial" w:hAnsi="Arial"/>
          <w:b/>
          <w:bCs/>
          <w:color w:val="2E75B6"/>
          <w:sz w:val="30"/>
          <w:szCs w:val="30"/>
        </w:rPr>
        <w:t xml:space="preserve">מתי בית המשפט יאשר משמורת משותפת?</w:t>
      </w:r>
    </w:p>
    <w:p>
      <w:pPr>
        <w:bidi/>
        <w:spacing w:after="160"/>
        <w:jc w:val="right"/>
      </w:pPr>
      <w:r>
        <w:rPr>
          <w:rFonts w:ascii="Arial" w:cs="Arial" w:eastAsia="Arial" w:hAnsi="Arial"/>
          <w:sz w:val="23"/>
          <w:szCs w:val="23"/>
        </w:rPr>
        <w:t xml:space="preserve">בית המשפט לא יכפה משמורת משותפת. הוא יאשר אותה כאשר:</w:t>
      </w:r>
    </w:p>
    <w:p>
      <w:pPr>
        <w:bidi/>
        <w:spacing w:after="100"/>
        <w:jc w:val="right"/>
      </w:pPr>
      <w:r>
        <w:rPr>
          <w:rFonts w:ascii="Arial" w:cs="Arial" w:eastAsia="Arial" w:hAnsi="Arial"/>
          <w:sz w:val="23"/>
          <w:szCs w:val="23"/>
        </w:rPr>
        <w:t xml:space="preserve">• שני ההורים מסכימים ומצדדים בה</w:t>
      </w:r>
    </w:p>
    <w:p>
      <w:pPr>
        <w:bidi/>
        <w:spacing w:after="100"/>
        <w:jc w:val="right"/>
      </w:pPr>
      <w:r>
        <w:rPr>
          <w:rFonts w:ascii="Arial" w:cs="Arial" w:eastAsia="Arial" w:hAnsi="Arial"/>
          <w:sz w:val="23"/>
          <w:szCs w:val="23"/>
        </w:rPr>
        <w:t xml:space="preserve">• הילד בשל מספיק ומסוגל למעברים</w:t>
      </w:r>
    </w:p>
    <w:p>
      <w:pPr>
        <w:bidi/>
        <w:spacing w:after="100"/>
        <w:jc w:val="right"/>
      </w:pPr>
      <w:r>
        <w:rPr>
          <w:rFonts w:ascii="Arial" w:cs="Arial" w:eastAsia="Arial" w:hAnsi="Arial"/>
          <w:sz w:val="23"/>
          <w:szCs w:val="23"/>
        </w:rPr>
        <w:t xml:space="preserve">• שני הבתים קרובים — בדרך כלל פחות מ-30 דקות נסיעה</w:t>
      </w:r>
    </w:p>
    <w:p>
      <w:pPr>
        <w:bidi/>
        <w:spacing w:after="100"/>
        <w:jc w:val="right"/>
      </w:pPr>
      <w:r>
        <w:rPr>
          <w:rFonts w:ascii="Arial" w:cs="Arial" w:eastAsia="Arial" w:hAnsi="Arial"/>
          <w:sz w:val="23"/>
          <w:szCs w:val="23"/>
        </w:rPr>
        <w:t xml:space="preserve">• ההורים מסוגלים לתקשר ולשתף פעולה</w:t>
      </w:r>
    </w:p>
    <w:p>
      <w:pPr>
        <w:bidi/>
        <w:spacing w:after="100"/>
        <w:jc w:val="right"/>
      </w:pPr>
      <w:r>
        <w:rPr>
          <w:rFonts w:ascii="Arial" w:cs="Arial" w:eastAsia="Arial" w:hAnsi="Arial"/>
          <w:sz w:val="23"/>
          <w:szCs w:val="23"/>
        </w:rPr>
        <w:t xml:space="preserve">• לא קיים קונפליקט גבוה שיוצר מתח על הילד</w:t>
      </w:r>
    </w:p>
    <w:p>
      <w:r>
        <w:rPr>
          <w:sz w:val="22"/>
          <w:szCs w:val="22"/>
        </w:rPr>
        <w:t xml:space="preserve"/>
      </w:r>
    </w:p>
    <w:p>
      <w:pPr>
        <w:pStyle w:val="Heading2"/>
        <w:jc w:val="right"/>
      </w:pPr>
      <w:r>
        <w:rPr>
          <w:rFonts w:ascii="Arial" w:cs="Arial" w:eastAsia="Arial" w:hAnsi="Arial"/>
          <w:b/>
          <w:bCs/>
          <w:color w:val="2E75B6"/>
          <w:sz w:val="30"/>
          <w:szCs w:val="30"/>
        </w:rPr>
        <w:t xml:space="preserve">מה מחקרים אומרים?</w:t>
      </w:r>
    </w:p>
    <w:p>
      <w:pPr>
        <w:bidi/>
        <w:spacing w:after="160"/>
        <w:jc w:val="right"/>
      </w:pPr>
      <w:r>
        <w:rPr>
          <w:rFonts w:ascii="Arial" w:cs="Arial" w:eastAsia="Arial" w:hAnsi="Arial"/>
          <w:sz w:val="23"/>
          <w:szCs w:val="23"/>
        </w:rPr>
        <w:t xml:space="preserve">מחקרים עכשוויים מישראל ומהעולם מצביעים על כך שילדים במשמורת משותפת — כאשר היא מתאימה — מראים פחות בעיות רגשיות, פחות קשיים לימודיים, וקשר בריא יותר עם שני ההורים. אך חשוב: זה תלוי ברמת הקונפליקט בין ההורים. משמורת משותפת בזוג עם קונפליקט גבוה יכולה לפגוע בילד יותר ממשמורת בלעדית שקטה.</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משמורת ילדים — מדריך מלא   |   → תנאים למשמורת משותפת</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2  |  URL: /mishmoret-meshuteft-tnai.html  |  מילת מפתח: משמורת משותפת תנאים</w:t>
      </w:r>
    </w:p>
    <w:p>
      <w:r>
        <w:rPr>
          <w:sz w:val="22"/>
          <w:szCs w:val="22"/>
        </w:rPr>
        <w:t xml:space="preserve"/>
      </w:r>
    </w:p>
    <w:p>
      <w:pPr>
        <w:pStyle w:val="Heading1"/>
        <w:jc w:val="right"/>
      </w:pPr>
      <w:r>
        <w:rPr>
          <w:rFonts w:ascii="Arial" w:cs="Arial" w:eastAsia="Arial" w:hAnsi="Arial"/>
          <w:b/>
          <w:bCs/>
          <w:color w:val="1B4F8A"/>
          <w:sz w:val="40"/>
          <w:szCs w:val="40"/>
        </w:rPr>
        <w:t xml:space="preserve">משמורת משותפת — התנאים שבית המשפט דורש ומה שצריך לדעת</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5 תנאים מרכזיים למשמורת משותפת</w:t>
      </w:r>
    </w:p>
    <w:p>
      <w:pPr>
        <w:pStyle w:val="Heading3"/>
        <w:jc w:val="right"/>
      </w:pPr>
      <w:r>
        <w:rPr>
          <w:rFonts w:ascii="Arial" w:cs="Arial" w:eastAsia="Arial" w:hAnsi="Arial"/>
          <w:b/>
          <w:bCs/>
          <w:color w:val="1F5C8B"/>
          <w:sz w:val="26"/>
          <w:szCs w:val="26"/>
        </w:rPr>
        <w:t xml:space="preserve">תנאי 1: הסכמת שני ההורים</w:t>
      </w:r>
    </w:p>
    <w:p>
      <w:pPr>
        <w:bidi/>
        <w:spacing w:after="160"/>
        <w:jc w:val="right"/>
      </w:pPr>
      <w:r>
        <w:rPr>
          <w:rFonts w:ascii="Arial" w:cs="Arial" w:eastAsia="Arial" w:hAnsi="Arial"/>
          <w:sz w:val="23"/>
          <w:szCs w:val="23"/>
        </w:rPr>
        <w:t xml:space="preserve">משמורת משותפת שנכפית על הורה אחד שמתנגד לה — לרוב לא עובדת. בית המשפט לא יכפה הסדר שדורש שיתוף פעולה על הורים שאינם מסוגלים לו. אם רק הורה אחד מעוניין — הסיכויים נמוכים.</w:t>
      </w:r>
    </w:p>
    <w:p>
      <w:pPr>
        <w:pStyle w:val="Heading3"/>
        <w:jc w:val="right"/>
      </w:pPr>
      <w:r>
        <w:rPr>
          <w:rFonts w:ascii="Arial" w:cs="Arial" w:eastAsia="Arial" w:hAnsi="Arial"/>
          <w:b/>
          <w:bCs/>
          <w:color w:val="1F5C8B"/>
          <w:sz w:val="26"/>
          <w:szCs w:val="26"/>
        </w:rPr>
        <w:t xml:space="preserve">תנאי 2: קרבה גיאוגרפית</w:t>
      </w:r>
    </w:p>
    <w:p>
      <w:pPr>
        <w:bidi/>
        <w:spacing w:after="160"/>
        <w:jc w:val="right"/>
      </w:pPr>
      <w:r>
        <w:rPr>
          <w:rFonts w:ascii="Arial" w:cs="Arial" w:eastAsia="Arial" w:hAnsi="Arial"/>
          <w:sz w:val="23"/>
          <w:szCs w:val="23"/>
        </w:rPr>
        <w:t xml:space="preserve">שני הבתים צריכים להיות קרובים מספיק — בדרך כלל עד 30 דקות נסיעה. ילד שצריך לנסוע שעה כדי להגיע לבית ספר בימי השהות אצל ההורה האחר — נפגע. בית המשפט יבחן קרבה לבית הספר, לחברים, לפעילויות.</w:t>
      </w:r>
    </w:p>
    <w:p>
      <w:pPr>
        <w:pStyle w:val="Heading3"/>
        <w:jc w:val="right"/>
      </w:pPr>
      <w:r>
        <w:rPr>
          <w:rFonts w:ascii="Arial" w:cs="Arial" w:eastAsia="Arial" w:hAnsi="Arial"/>
          <w:b/>
          <w:bCs/>
          <w:color w:val="1F5C8B"/>
          <w:sz w:val="26"/>
          <w:szCs w:val="26"/>
        </w:rPr>
        <w:t xml:space="preserve">תנאי 3: גיל ובשלות הילד</w:t>
      </w:r>
    </w:p>
    <w:p>
      <w:pPr>
        <w:bidi/>
        <w:spacing w:after="160"/>
        <w:jc w:val="right"/>
      </w:pPr>
      <w:r>
        <w:rPr>
          <w:rFonts w:ascii="Arial" w:cs="Arial" w:eastAsia="Arial" w:hAnsi="Arial"/>
          <w:sz w:val="23"/>
          <w:szCs w:val="23"/>
        </w:rPr>
        <w:t xml:space="preserve">ילדים מתחת לגיל 3-4 מתקשים יותר עם מעברים תכופים. בדרך כלל, משמורת משותפת שבועות מתחלפים מתאימה לילדים מגיל 6 ומעלה. לילדים צעירים ניתן לעשות חלוקה גמישה יותר.</w:t>
      </w:r>
    </w:p>
    <w:p>
      <w:pPr>
        <w:pStyle w:val="Heading3"/>
        <w:jc w:val="right"/>
      </w:pPr>
      <w:r>
        <w:rPr>
          <w:rFonts w:ascii="Arial" w:cs="Arial" w:eastAsia="Arial" w:hAnsi="Arial"/>
          <w:b/>
          <w:bCs/>
          <w:color w:val="1F5C8B"/>
          <w:sz w:val="26"/>
          <w:szCs w:val="26"/>
        </w:rPr>
        <w:t xml:space="preserve">תנאי 4: יכולת תקשורת בין ההורים</w:t>
      </w:r>
    </w:p>
    <w:p>
      <w:pPr>
        <w:bidi/>
        <w:spacing w:after="160"/>
        <w:jc w:val="right"/>
      </w:pPr>
      <w:r>
        <w:rPr>
          <w:rFonts w:ascii="Arial" w:cs="Arial" w:eastAsia="Arial" w:hAnsi="Arial"/>
          <w:sz w:val="23"/>
          <w:szCs w:val="23"/>
        </w:rPr>
        <w:t xml:space="preserve">משמורת משותפת דורשת שני ההורים לתקשר על בסיס יומיומי כמעט: שעות שינה, מזון, שיעורים, מחלות. הורים שאינם מסוגלים לדבר ללא ריב — לא יצליחו במשמורת משותפת.</w:t>
      </w:r>
    </w:p>
    <w:p>
      <w:pPr>
        <w:pStyle w:val="Heading3"/>
        <w:jc w:val="right"/>
      </w:pPr>
      <w:r>
        <w:rPr>
          <w:rFonts w:ascii="Arial" w:cs="Arial" w:eastAsia="Arial" w:hAnsi="Arial"/>
          <w:b/>
          <w:bCs/>
          <w:color w:val="1F5C8B"/>
          <w:sz w:val="26"/>
          <w:szCs w:val="26"/>
        </w:rPr>
        <w:t xml:space="preserve">תנאי 5: יציבות שני הבתים</w:t>
      </w:r>
    </w:p>
    <w:p>
      <w:pPr>
        <w:bidi/>
        <w:spacing w:after="160"/>
        <w:jc w:val="right"/>
      </w:pPr>
      <w:r>
        <w:rPr>
          <w:rFonts w:ascii="Arial" w:cs="Arial" w:eastAsia="Arial" w:hAnsi="Arial"/>
          <w:sz w:val="23"/>
          <w:szCs w:val="23"/>
        </w:rPr>
        <w:t xml:space="preserve">שני הבתים צריכים לספק לילד סביבה יציבה, בטוחה, ועם חדר/פינה משלו. הורה שגר בדירה קטנה בה אין מקום לילד, או שחיי הבית שלו אינם יציבים — מוריד את הסיכויים למשמורת משותפת.</w:t>
      </w:r>
    </w:p>
    <w:p>
      <w:r>
        <w:rPr>
          <w:sz w:val="22"/>
          <w:szCs w:val="22"/>
        </w:rPr>
        <w:t xml:space="preserve"/>
      </w:r>
    </w:p>
    <w:p>
      <w:pPr>
        <w:pStyle w:val="Heading2"/>
        <w:jc w:val="right"/>
      </w:pPr>
      <w:r>
        <w:rPr>
          <w:rFonts w:ascii="Arial" w:cs="Arial" w:eastAsia="Arial" w:hAnsi="Arial"/>
          <w:b/>
          <w:bCs/>
          <w:color w:val="2E75B6"/>
          <w:sz w:val="30"/>
          <w:szCs w:val="30"/>
        </w:rPr>
        <w:t xml:space="preserve">מה קורה כשמשמורת משותפת לא עובדת?</w:t>
      </w:r>
    </w:p>
    <w:p>
      <w:pPr>
        <w:bidi/>
        <w:spacing w:after="160"/>
        <w:jc w:val="right"/>
      </w:pPr>
      <w:r>
        <w:rPr>
          <w:rFonts w:ascii="Arial" w:cs="Arial" w:eastAsia="Arial" w:hAnsi="Arial"/>
          <w:sz w:val="23"/>
          <w:szCs w:val="23"/>
        </w:rPr>
        <w:t xml:space="preserve">לא כל הסדר שהוסכם עליו מראש עובד בפועל. כאשר משמורת משותפת מתפרקת:</w:t>
      </w:r>
    </w:p>
    <w:p>
      <w:pPr>
        <w:bidi/>
        <w:spacing w:after="100"/>
        <w:jc w:val="right"/>
      </w:pPr>
      <w:r>
        <w:rPr>
          <w:rFonts w:ascii="Arial" w:cs="Arial" w:eastAsia="Arial" w:hAnsi="Arial"/>
          <w:sz w:val="23"/>
          <w:szCs w:val="23"/>
        </w:rPr>
        <w:t xml:space="preserve">• ניתן לפנות לבית המשפט לשינוי ההסדר</w:t>
      </w:r>
    </w:p>
    <w:p>
      <w:pPr>
        <w:bidi/>
        <w:spacing w:after="100"/>
        <w:jc w:val="right"/>
      </w:pPr>
      <w:r>
        <w:rPr>
          <w:rFonts w:ascii="Arial" w:cs="Arial" w:eastAsia="Arial" w:hAnsi="Arial"/>
          <w:sz w:val="23"/>
          <w:szCs w:val="23"/>
        </w:rPr>
        <w:t xml:space="preserve">• בית המשפט ימנה פקיד סעד לבחינת המצב</w:t>
      </w:r>
    </w:p>
    <w:p>
      <w:pPr>
        <w:bidi/>
        <w:spacing w:after="100"/>
        <w:jc w:val="right"/>
      </w:pPr>
      <w:r>
        <w:rPr>
          <w:rFonts w:ascii="Arial" w:cs="Arial" w:eastAsia="Arial" w:hAnsi="Arial"/>
          <w:sz w:val="23"/>
          <w:szCs w:val="23"/>
        </w:rPr>
        <w:t xml:space="preserve">• לעיתים ממליצים על ייעוץ הורי לפני שינוי הסדר</w:t>
      </w:r>
    </w:p>
    <w:p>
      <w:pPr>
        <w:bidi/>
        <w:spacing w:after="100"/>
        <w:jc w:val="right"/>
      </w:pPr>
      <w:r>
        <w:rPr>
          <w:rFonts w:ascii="Arial" w:cs="Arial" w:eastAsia="Arial" w:hAnsi="Arial"/>
          <w:sz w:val="23"/>
          <w:szCs w:val="23"/>
        </w:rPr>
        <w:t xml:space="preserve">• במקרים קיצוניים — העברה למשמורת בלעדית</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w:t>
      </w:r>
    </w:p>
    <w:p>
      <w:pPr>
        <w:bidi/>
        <w:spacing w:before="200" w:after="80"/>
        <w:jc w:val="right"/>
      </w:pPr>
      <w:r>
        <w:rPr>
          <w:rFonts w:ascii="Arial" w:cs="Arial" w:eastAsia="Arial" w:hAnsi="Arial"/>
          <w:b/>
          <w:bCs/>
          <w:color w:val="1B4F8A"/>
          <w:sz w:val="23"/>
          <w:szCs w:val="23"/>
        </w:rPr>
        <w:t xml:space="preserve">האם משמורת משותפת אומרת אפס מזונות ?</w:t>
      </w:r>
    </w:p>
    <w:p>
      <w:pPr>
        <w:bidi/>
        <w:spacing w:after="180"/>
        <w:jc w:val="right"/>
      </w:pPr>
      <w:r>
        <w:rPr>
          <w:rFonts w:ascii="Arial" w:cs="Arial" w:eastAsia="Arial" w:hAnsi="Arial"/>
          <w:color w:val="333333"/>
          <w:sz w:val="23"/>
          <w:szCs w:val="23"/>
        </w:rPr>
        <w:t xml:space="preserve">לא בהכרח. גם במשמורת משותפת 50/50, אם פערי ההכנסות בין ההורים גדולים, ההורה המרוויח יותר עשוי לשלם מזונות מסוימים לאיזון. החוק קובע שכל הורה תורם לפי יכולתו.</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אפשר לשנות ממשמורת בלעדית למשמורת משותפת לאחר הסכם ?</w:t>
      </w:r>
    </w:p>
    <w:p>
      <w:pPr>
        <w:bidi/>
        <w:spacing w:after="180"/>
        <w:jc w:val="right"/>
      </w:pPr>
      <w:r>
        <w:rPr>
          <w:rFonts w:ascii="Arial" w:cs="Arial" w:eastAsia="Arial" w:hAnsi="Arial"/>
          <w:color w:val="333333"/>
          <w:sz w:val="23"/>
          <w:szCs w:val="23"/>
        </w:rPr>
        <w:t xml:space="preserve">כן — אם נסיבות השתנו. למשל, הילד גדל ורוצה יותר זמן עם ההורה השני, ההורים השתפרו ביחסים, או שהילד עצמו מבקש שינוי. פנייה לבית המשפט אפשרית תמיד.</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משמורת בלעדית vs. משמורת משותפת   |   → אחריות הורית — תיקון 14</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3  |  URL: /achrayut-horit.html  |  מילת מפתח: אחריות הורית תיקון 14</w:t>
      </w:r>
    </w:p>
    <w:p>
      <w:r>
        <w:rPr>
          <w:sz w:val="22"/>
          <w:szCs w:val="22"/>
        </w:rPr>
        <w:t xml:space="preserve"/>
      </w:r>
    </w:p>
    <w:p>
      <w:pPr>
        <w:pStyle w:val="Heading1"/>
        <w:jc w:val="right"/>
      </w:pPr>
      <w:r>
        <w:rPr>
          <w:rFonts w:ascii="Arial" w:cs="Arial" w:eastAsia="Arial" w:hAnsi="Arial"/>
          <w:b/>
          <w:bCs/>
          <w:color w:val="1B4F8A"/>
          <w:sz w:val="40"/>
          <w:szCs w:val="40"/>
        </w:rPr>
        <w:t xml:space="preserve">אחריות הורית — המושג החדש בחוק הישראלי ומה הוא אומר בפועל</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שינה תיקון 14 לחוק הכשרות?</w:t>
      </w:r>
    </w:p>
    <w:p>
      <w:pPr>
        <w:bidi/>
        <w:spacing w:after="160"/>
        <w:jc w:val="right"/>
      </w:pPr>
      <w:r>
        <w:rPr>
          <w:rFonts w:ascii="Arial" w:cs="Arial" w:eastAsia="Arial" w:hAnsi="Arial"/>
          <w:sz w:val="23"/>
          <w:szCs w:val="23"/>
        </w:rPr>
        <w:t xml:space="preserve">בשנת 2021 נכנס לתוקף תיקון 14 לחוק הכשרות המשפטית והאפוטרופסות. השינוי המהותי: המושג 'משמורת' הוחלף ב'אחריות הורית'. זה לא רק שינוי שם — זוהי תפיסה שונה של היחס להורות לאחר גירושין.</w:t>
      </w:r>
    </w:p>
    <w:p>
      <w:r>
        <w:rPr>
          <w:sz w:val="22"/>
          <w:szCs w:val="22"/>
        </w:rPr>
        <w:t xml:space="preserve"/>
      </w:r>
    </w:p>
    <w:p>
      <w:pPr>
        <w:pStyle w:val="Heading2"/>
        <w:jc w:val="right"/>
      </w:pPr>
      <w:r>
        <w:rPr>
          <w:rFonts w:ascii="Arial" w:cs="Arial" w:eastAsia="Arial" w:hAnsi="Arial"/>
          <w:b/>
          <w:bCs/>
          <w:color w:val="2E75B6"/>
          <w:sz w:val="30"/>
          <w:szCs w:val="30"/>
        </w:rPr>
        <w:t xml:space="preserve">מה ההבדל המהותי?</w:t>
      </w:r>
    </w:p>
    <w:p>
      <w:pPr>
        <w:bidi/>
        <w:spacing w:after="100"/>
        <w:jc w:val="right"/>
      </w:pPr>
      <w:r>
        <w:rPr>
          <w:rFonts w:ascii="Arial" w:cs="Arial" w:eastAsia="Arial" w:hAnsi="Arial"/>
          <w:sz w:val="23"/>
          <w:szCs w:val="23"/>
        </w:rPr>
        <w:t xml:space="preserve">• 'משמורת' — רמזה על 'בעלות' על הילד. הורה אחד 'מחזיק' בילד.</w:t>
      </w:r>
    </w:p>
    <w:p>
      <w:pPr>
        <w:bidi/>
        <w:spacing w:after="100"/>
        <w:jc w:val="right"/>
      </w:pPr>
      <w:r>
        <w:rPr>
          <w:rFonts w:ascii="Arial" w:cs="Arial" w:eastAsia="Arial" w:hAnsi="Arial"/>
          <w:sz w:val="23"/>
          <w:szCs w:val="23"/>
        </w:rPr>
        <w:t xml:space="preserve">• 'אחריות הורית' — כל הורה נושא באחריות מלאה לילד, בלי קשר לאיפה הילד נמצא פיזית.</w:t>
      </w:r>
    </w:p>
    <w:p>
      <w:pPr>
        <w:bidi/>
        <w:spacing w:after="160"/>
        <w:jc w:val="right"/>
      </w:pPr>
      <w:r>
        <w:rPr>
          <w:rFonts w:ascii="Arial" w:cs="Arial" w:eastAsia="Arial" w:hAnsi="Arial"/>
          <w:sz w:val="23"/>
          <w:szCs w:val="23"/>
        </w:rPr>
        <w:t xml:space="preserve">המשמעות המעשית: גם הורה שהילד לא גר אצלו ברוב הזמן — עדיין שותף מלא בהחלטות החשובות על חיי הילד: חינוך, בריאות, דת, מעבר מקום מגורים.</w:t>
      </w:r>
    </w:p>
    <w:p>
      <w:r>
        <w:rPr>
          <w:sz w:val="22"/>
          <w:szCs w:val="22"/>
        </w:rPr>
        <w:t xml:space="preserve"/>
      </w:r>
    </w:p>
    <w:p>
      <w:pPr>
        <w:pStyle w:val="Heading2"/>
        <w:jc w:val="right"/>
      </w:pPr>
      <w:r>
        <w:rPr>
          <w:rFonts w:ascii="Arial" w:cs="Arial" w:eastAsia="Arial" w:hAnsi="Arial"/>
          <w:b/>
          <w:bCs/>
          <w:color w:val="2E75B6"/>
          <w:sz w:val="30"/>
          <w:szCs w:val="30"/>
        </w:rPr>
        <w:t xml:space="preserve">אחריות הורית משותפת — מה כלול?</w:t>
      </w:r>
    </w:p>
    <w:p>
      <w:pPr>
        <w:bidi/>
        <w:spacing w:after="100"/>
        <w:jc w:val="right"/>
      </w:pPr>
      <w:r>
        <w:rPr>
          <w:rFonts w:ascii="Arial" w:cs="Arial" w:eastAsia="Arial" w:hAnsi="Arial"/>
          <w:sz w:val="23"/>
          <w:szCs w:val="23"/>
        </w:rPr>
        <w:t xml:space="preserve">• החלטות חינוך: בחירת בית ספר, חינוך מיוחד, פעילויות</w:t>
      </w:r>
    </w:p>
    <w:p>
      <w:pPr>
        <w:bidi/>
        <w:spacing w:after="100"/>
        <w:jc w:val="right"/>
      </w:pPr>
      <w:r>
        <w:rPr>
          <w:rFonts w:ascii="Arial" w:cs="Arial" w:eastAsia="Arial" w:hAnsi="Arial"/>
          <w:sz w:val="23"/>
          <w:szCs w:val="23"/>
        </w:rPr>
        <w:t xml:space="preserve">• החלטות בריאות: ניתוחים, טיפולים פסיכולוגיים, תרופות</w:t>
      </w:r>
    </w:p>
    <w:p>
      <w:pPr>
        <w:bidi/>
        <w:spacing w:after="100"/>
        <w:jc w:val="right"/>
      </w:pPr>
      <w:r>
        <w:rPr>
          <w:rFonts w:ascii="Arial" w:cs="Arial" w:eastAsia="Arial" w:hAnsi="Arial"/>
          <w:sz w:val="23"/>
          <w:szCs w:val="23"/>
        </w:rPr>
        <w:t xml:space="preserve">• החלטות זהות ודת: גיור, טקסי בר/בת מצווה, שינוי שם</w:t>
      </w:r>
    </w:p>
    <w:p>
      <w:pPr>
        <w:bidi/>
        <w:spacing w:after="100"/>
        <w:jc w:val="right"/>
      </w:pPr>
      <w:r>
        <w:rPr>
          <w:rFonts w:ascii="Arial" w:cs="Arial" w:eastAsia="Arial" w:hAnsi="Arial"/>
          <w:sz w:val="23"/>
          <w:szCs w:val="23"/>
        </w:rPr>
        <w:t xml:space="preserve">• מקום מגורים: מעבר עיר/ארץ דורש הסכמה משותפת</w:t>
      </w:r>
    </w:p>
    <w:p>
      <w:pPr>
        <w:bidi/>
        <w:spacing w:after="100"/>
        <w:jc w:val="right"/>
      </w:pPr>
      <w:r>
        <w:rPr>
          <w:rFonts w:ascii="Arial" w:cs="Arial" w:eastAsia="Arial" w:hAnsi="Arial"/>
          <w:sz w:val="23"/>
          <w:szCs w:val="23"/>
        </w:rPr>
        <w:t xml:space="preserve">• נסיעות לחו"ל: בדרך כלל דורש הסכמת שני ההורים</w:t>
      </w:r>
    </w:p>
    <w:p>
      <w:r>
        <w:rPr>
          <w:sz w:val="22"/>
          <w:szCs w:val="22"/>
        </w:rPr>
        <w:t xml:space="preserve"/>
      </w:r>
    </w:p>
    <w:p>
      <w:pPr>
        <w:pStyle w:val="Heading2"/>
        <w:jc w:val="right"/>
      </w:pPr>
      <w:r>
        <w:rPr>
          <w:rFonts w:ascii="Arial" w:cs="Arial" w:eastAsia="Arial" w:hAnsi="Arial"/>
          <w:b/>
          <w:bCs/>
          <w:color w:val="2E75B6"/>
          <w:sz w:val="30"/>
          <w:szCs w:val="30"/>
        </w:rPr>
        <w:t xml:space="preserve">מה קורה כשיש מחלוקת על החלטה?</w:t>
      </w:r>
    </w:p>
    <w:p>
      <w:pPr>
        <w:bidi/>
        <w:spacing w:after="160"/>
        <w:jc w:val="right"/>
      </w:pPr>
      <w:r>
        <w:rPr>
          <w:rFonts w:ascii="Arial" w:cs="Arial" w:eastAsia="Arial" w:hAnsi="Arial"/>
          <w:sz w:val="23"/>
          <w:szCs w:val="23"/>
        </w:rPr>
        <w:t xml:space="preserve">כאשר שני ההורים אינם מסכימים על החלטה בנושא הילד — ניתן לפנות לבית המשפט לבקשת הכרעה. בית המשפט ידון בנושא ויחליט לפי 'טובת הילד'. לפעמים מינוי פקיד סעד יידרש.</w:t>
      </w:r>
    </w:p>
    <w:p>
      <w:r>
        <w:rPr>
          <w:sz w:val="22"/>
          <w:szCs w:val="22"/>
        </w:rPr>
        <w:t xml:space="preserve"/>
      </w:r>
    </w:p>
    <w:p>
      <w:pPr>
        <w:pStyle w:val="Heading2"/>
        <w:jc w:val="right"/>
      </w:pPr>
      <w:r>
        <w:rPr>
          <w:rFonts w:ascii="Arial" w:cs="Arial" w:eastAsia="Arial" w:hAnsi="Arial"/>
          <w:b/>
          <w:bCs/>
          <w:color w:val="2E75B6"/>
          <w:sz w:val="30"/>
          <w:szCs w:val="30"/>
        </w:rPr>
        <w:t xml:space="preserve">מה לא השתנה?</w:t>
      </w:r>
    </w:p>
    <w:p>
      <w:pPr>
        <w:bidi/>
        <w:spacing w:after="160"/>
        <w:jc w:val="right"/>
      </w:pPr>
      <w:r>
        <w:rPr>
          <w:rFonts w:ascii="Arial" w:cs="Arial" w:eastAsia="Arial" w:hAnsi="Arial"/>
          <w:sz w:val="23"/>
          <w:szCs w:val="23"/>
        </w:rPr>
        <w:t xml:space="preserve">'מגורים עיקריים' — מאיפה הילד מנהל את חיי היומיום — עדיין נקבע לפי הנסיבות וטובת הילד. לרוב ילד עדיין גר בעיקר אצל הורה אחד ומבקר את השני, גם לאחר תיקון 14.</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תנאים למשמורת משותפת   |   → טובת הילד בפסיקה</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4  |  URL: /tovet-hayeled-psika.html  |  מילת מפתח: טובת הילד</w:t>
      </w:r>
    </w:p>
    <w:p>
      <w:r>
        <w:rPr>
          <w:sz w:val="22"/>
          <w:szCs w:val="22"/>
        </w:rPr>
        <w:t xml:space="preserve"/>
      </w:r>
    </w:p>
    <w:p>
      <w:pPr>
        <w:pStyle w:val="Heading1"/>
        <w:jc w:val="right"/>
      </w:pPr>
      <w:r>
        <w:rPr>
          <w:rFonts w:ascii="Arial" w:cs="Arial" w:eastAsia="Arial" w:hAnsi="Arial"/>
          <w:b/>
          <w:bCs/>
          <w:color w:val="1B4F8A"/>
          <w:sz w:val="40"/>
          <w:szCs w:val="40"/>
        </w:rPr>
        <w:t xml:space="preserve">טובת הילד בפסיקה הישראלית — כיצד בתי המשפט מפרשים את המושג</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'טובת הילד' — מושג גמיש ומורכב</w:t>
      </w:r>
    </w:p>
    <w:p>
      <w:pPr>
        <w:bidi/>
        <w:spacing w:after="160"/>
        <w:jc w:val="right"/>
      </w:pPr>
      <w:r>
        <w:rPr>
          <w:rFonts w:ascii="Arial" w:cs="Arial" w:eastAsia="Arial" w:hAnsi="Arial"/>
          <w:sz w:val="23"/>
          <w:szCs w:val="23"/>
        </w:rPr>
        <w:t xml:space="preserve">'טובת הילד' הוא העיקרון המנחה את כל ההחלטות הנוגעות לילדים בהליכי גירושין — אך זה מושג שאין לו הגדרה סגורה. בית המשפט בוחן כל מקרה לגופו, ושוקל מכלול גורמים.</w:t>
      </w:r>
    </w:p>
    <w:p>
      <w:r>
        <w:rPr>
          <w:sz w:val="22"/>
          <w:szCs w:val="22"/>
        </w:rPr>
        <w:t xml:space="preserve"/>
      </w:r>
    </w:p>
    <w:p>
      <w:pPr>
        <w:pStyle w:val="Heading2"/>
        <w:jc w:val="right"/>
      </w:pPr>
      <w:r>
        <w:rPr>
          <w:rFonts w:ascii="Arial" w:cs="Arial" w:eastAsia="Arial" w:hAnsi="Arial"/>
          <w:b/>
          <w:bCs/>
          <w:color w:val="2E75B6"/>
          <w:sz w:val="30"/>
          <w:szCs w:val="30"/>
        </w:rPr>
        <w:t xml:space="preserve">הגורמים שבית המשפט שוקל</w:t>
      </w:r>
    </w:p>
    <w:p>
      <w:pPr>
        <w:pStyle w:val="Heading3"/>
        <w:jc w:val="right"/>
      </w:pPr>
      <w:r>
        <w:rPr>
          <w:rFonts w:ascii="Arial" w:cs="Arial" w:eastAsia="Arial" w:hAnsi="Arial"/>
          <w:b/>
          <w:bCs/>
          <w:color w:val="1F5C8B"/>
          <w:sz w:val="26"/>
          <w:szCs w:val="26"/>
        </w:rPr>
        <w:t xml:space="preserve">יציבות ורציפות</w:t>
      </w:r>
    </w:p>
    <w:p>
      <w:pPr>
        <w:bidi/>
        <w:spacing w:after="160"/>
        <w:jc w:val="right"/>
      </w:pPr>
      <w:r>
        <w:rPr>
          <w:rFonts w:ascii="Arial" w:cs="Arial" w:eastAsia="Arial" w:hAnsi="Arial"/>
          <w:sz w:val="23"/>
          <w:szCs w:val="23"/>
        </w:rPr>
        <w:t xml:space="preserve">ילדים צומחים טוב יחסית יציבות. שינויים תכופים בסביבה, בית ספר, חברים — פוגעים. לכן, בית המשפט נוטה לשמר את המצב הקיים — הורה שטיפל בילד ברוב הזמן לפני הגירושין — יקבל לרוב עדיפות.</w:t>
      </w:r>
    </w:p>
    <w:p>
      <w:pPr>
        <w:pStyle w:val="Heading3"/>
        <w:jc w:val="right"/>
      </w:pPr>
      <w:r>
        <w:rPr>
          <w:rFonts w:ascii="Arial" w:cs="Arial" w:eastAsia="Arial" w:hAnsi="Arial"/>
          <w:b/>
          <w:bCs/>
          <w:color w:val="1F5C8B"/>
          <w:sz w:val="26"/>
          <w:szCs w:val="26"/>
        </w:rPr>
        <w:t xml:space="preserve">קשר רגשי</w:t>
      </w:r>
    </w:p>
    <w:p>
      <w:pPr>
        <w:bidi/>
        <w:spacing w:after="160"/>
        <w:jc w:val="right"/>
      </w:pPr>
      <w:r>
        <w:rPr>
          <w:rFonts w:ascii="Arial" w:cs="Arial" w:eastAsia="Arial" w:hAnsi="Arial"/>
          <w:sz w:val="23"/>
          <w:szCs w:val="23"/>
        </w:rPr>
        <w:t xml:space="preserve">עם מי הילד קשור? מי מכיר את צרכיו? מי מלווה אותו בשגרה? עורך הדין של כל הורה ינסה להוכיח שלקוחו הוא ה'הורה המטפל' העיקרי.</w:t>
      </w:r>
    </w:p>
    <w:p>
      <w:pPr>
        <w:pStyle w:val="Heading3"/>
        <w:jc w:val="right"/>
      </w:pPr>
      <w:r>
        <w:rPr>
          <w:rFonts w:ascii="Arial" w:cs="Arial" w:eastAsia="Arial" w:hAnsi="Arial"/>
          <w:b/>
          <w:bCs/>
          <w:color w:val="1F5C8B"/>
          <w:sz w:val="26"/>
          <w:szCs w:val="26"/>
        </w:rPr>
        <w:t xml:space="preserve">יכולת לשים את הילד במרכז</w:t>
      </w:r>
    </w:p>
    <w:p>
      <w:pPr>
        <w:bidi/>
        <w:spacing w:after="160"/>
        <w:jc w:val="right"/>
      </w:pPr>
      <w:r>
        <w:rPr>
          <w:rFonts w:ascii="Arial" w:cs="Arial" w:eastAsia="Arial" w:hAnsi="Arial"/>
          <w:sz w:val="23"/>
          <w:szCs w:val="23"/>
        </w:rPr>
        <w:t xml:space="preserve">הורה שמוכן להפריד בין הסכסוך עם בן זוגו לבין אהבתו לילד — מועדף. הורה שמוציא את הילד ל'זירת קרב' בינו לבין הצד השני — פוגע בסיכוייו בבית המשפט.</w:t>
      </w:r>
    </w:p>
    <w:p>
      <w:pPr>
        <w:pStyle w:val="Heading3"/>
        <w:jc w:val="right"/>
      </w:pPr>
      <w:r>
        <w:rPr>
          <w:rFonts w:ascii="Arial" w:cs="Arial" w:eastAsia="Arial" w:hAnsi="Arial"/>
          <w:b/>
          <w:bCs/>
          <w:color w:val="1F5C8B"/>
          <w:sz w:val="26"/>
          <w:szCs w:val="26"/>
        </w:rPr>
        <w:t xml:space="preserve">קשר עם שני ההורים</w:t>
      </w:r>
    </w:p>
    <w:p>
      <w:pPr>
        <w:bidi/>
        <w:spacing w:after="160"/>
        <w:jc w:val="right"/>
      </w:pPr>
      <w:r>
        <w:rPr>
          <w:rFonts w:ascii="Arial" w:cs="Arial" w:eastAsia="Arial" w:hAnsi="Arial"/>
          <w:sz w:val="23"/>
          <w:szCs w:val="23"/>
        </w:rPr>
        <w:t xml:space="preserve">בית המשפט רואה בשלילת קשר עם הורה כפגיעה בטובת הילד. הורה שמפריע לילד לראות את ההורה השני — מסכן את עמדתו שלו.</w:t>
      </w:r>
    </w:p>
    <w:p>
      <w:r>
        <w:rPr>
          <w:sz w:val="22"/>
          <w:szCs w:val="22"/>
        </w:rPr>
        <w:t xml:space="preserve"/>
      </w:r>
    </w:p>
    <w:p>
      <w:pPr>
        <w:pStyle w:val="Heading2"/>
        <w:jc w:val="right"/>
      </w:pPr>
      <w:r>
        <w:rPr>
          <w:rFonts w:ascii="Arial" w:cs="Arial" w:eastAsia="Arial" w:hAnsi="Arial"/>
          <w:b/>
          <w:bCs/>
          <w:color w:val="2E75B6"/>
          <w:sz w:val="30"/>
          <w:szCs w:val="30"/>
        </w:rPr>
        <w:t xml:space="preserve">פסיקה עדכנית — מה אומר בית המשפט העליון?</w:t>
      </w:r>
    </w:p>
    <w:p>
      <w:pPr>
        <w:bidi/>
        <w:spacing w:after="160"/>
        <w:jc w:val="right"/>
      </w:pPr>
      <w:r>
        <w:rPr>
          <w:rFonts w:ascii="Arial" w:cs="Arial" w:eastAsia="Arial" w:hAnsi="Arial"/>
          <w:sz w:val="23"/>
          <w:szCs w:val="23"/>
        </w:rPr>
        <w:t xml:space="preserve">בית המשפט העליון קבע בפסיקות עדכניות שהאב אינו נחות מהאם, ושמשמורת משותפת ראויה לשקילה ברצינות. הנטייה בשנים האחרונות היא לשוויון הורי גדול יותר — אך תמיד בכפוף לנסיבות הספציפיות.</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אחריות הורית — תיקון 14   |   → חוות דעת פקיד סעד</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5  |  URL: /chavat-daat-pkidat-saad.html  |  מילת מפתח: חוות דעת פקיד סעד</w:t>
      </w:r>
    </w:p>
    <w:p>
      <w:r>
        <w:rPr>
          <w:sz w:val="22"/>
          <w:szCs w:val="22"/>
        </w:rPr>
        <w:t xml:space="preserve"/>
      </w:r>
    </w:p>
    <w:p>
      <w:pPr>
        <w:pStyle w:val="Heading1"/>
        <w:jc w:val="right"/>
      </w:pPr>
      <w:r>
        <w:rPr>
          <w:rFonts w:ascii="Arial" w:cs="Arial" w:eastAsia="Arial" w:hAnsi="Arial"/>
          <w:b/>
          <w:bCs/>
          <w:color w:val="1B4F8A"/>
          <w:sz w:val="40"/>
          <w:szCs w:val="40"/>
        </w:rPr>
        <w:t xml:space="preserve">חוות דעת פקיד סעד במשמורת — מה זה, איך זה עובד, ואיך מתכוננים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מיהו פקיד הסעד?</w:t>
      </w:r>
    </w:p>
    <w:p>
      <w:pPr>
        <w:bidi/>
        <w:spacing w:after="160"/>
        <w:jc w:val="right"/>
      </w:pPr>
      <w:r>
        <w:rPr>
          <w:rFonts w:ascii="Arial" w:cs="Arial" w:eastAsia="Arial" w:hAnsi="Arial"/>
          <w:sz w:val="23"/>
          <w:szCs w:val="23"/>
        </w:rPr>
        <w:t xml:space="preserve">פקיד סעד (או פקידת סעד) הוא עובד סוציאלי מוסמך מטעם משרד העבודה, הרווחה והשירותים החברתיים. בהליכי משמורת, בית המשפט ממנה פקיד סעד כאשר הצדדים לא מסכימים, או כשיש חשש לפגיעה בילד.</w:t>
      </w:r>
    </w:p>
    <w:p>
      <w:r>
        <w:rPr>
          <w:sz w:val="22"/>
          <w:szCs w:val="22"/>
        </w:rPr>
        <w:t xml:space="preserve"/>
      </w:r>
    </w:p>
    <w:p>
      <w:pPr>
        <w:pStyle w:val="Heading2"/>
        <w:jc w:val="right"/>
      </w:pPr>
      <w:r>
        <w:rPr>
          <w:rFonts w:ascii="Arial" w:cs="Arial" w:eastAsia="Arial" w:hAnsi="Arial"/>
          <w:b/>
          <w:bCs/>
          <w:color w:val="2E75B6"/>
          <w:sz w:val="30"/>
          <w:szCs w:val="30"/>
        </w:rPr>
        <w:t xml:space="preserve">מה כולל תפקיד פקיד הסעד?</w:t>
      </w:r>
    </w:p>
    <w:p>
      <w:pPr>
        <w:bidi/>
        <w:spacing w:after="100"/>
        <w:jc w:val="right"/>
      </w:pPr>
      <w:r>
        <w:rPr>
          <w:rFonts w:ascii="Arial" w:cs="Arial" w:eastAsia="Arial" w:hAnsi="Arial"/>
          <w:sz w:val="23"/>
          <w:szCs w:val="23"/>
        </w:rPr>
        <w:t xml:space="preserve">• פגישות עם כל הורה בנפרד</w:t>
      </w:r>
    </w:p>
    <w:p>
      <w:pPr>
        <w:bidi/>
        <w:spacing w:after="100"/>
        <w:jc w:val="right"/>
      </w:pPr>
      <w:r>
        <w:rPr>
          <w:rFonts w:ascii="Arial" w:cs="Arial" w:eastAsia="Arial" w:hAnsi="Arial"/>
          <w:sz w:val="23"/>
          <w:szCs w:val="23"/>
        </w:rPr>
        <w:t xml:space="preserve">• פגישה עם הילד (בהתאם לגיל)</w:t>
      </w:r>
    </w:p>
    <w:p>
      <w:pPr>
        <w:bidi/>
        <w:spacing w:after="100"/>
        <w:jc w:val="right"/>
      </w:pPr>
      <w:r>
        <w:rPr>
          <w:rFonts w:ascii="Arial" w:cs="Arial" w:eastAsia="Arial" w:hAnsi="Arial"/>
          <w:sz w:val="23"/>
          <w:szCs w:val="23"/>
        </w:rPr>
        <w:t xml:space="preserve">• ביקורי בית אצל כל הורה</w:t>
      </w:r>
    </w:p>
    <w:p>
      <w:pPr>
        <w:bidi/>
        <w:spacing w:after="100"/>
        <w:jc w:val="right"/>
      </w:pPr>
      <w:r>
        <w:rPr>
          <w:rFonts w:ascii="Arial" w:cs="Arial" w:eastAsia="Arial" w:hAnsi="Arial"/>
          <w:sz w:val="23"/>
          <w:szCs w:val="23"/>
        </w:rPr>
        <w:t xml:space="preserve">• שיחות עם גורמים נוספים: מחנכים, קרובי משפחה, גורמי טיפול</w:t>
      </w:r>
    </w:p>
    <w:p>
      <w:pPr>
        <w:bidi/>
        <w:spacing w:after="100"/>
        <w:jc w:val="right"/>
      </w:pPr>
      <w:r>
        <w:rPr>
          <w:rFonts w:ascii="Arial" w:cs="Arial" w:eastAsia="Arial" w:hAnsi="Arial"/>
          <w:sz w:val="23"/>
          <w:szCs w:val="23"/>
        </w:rPr>
        <w:t xml:space="preserve">• הגשת תסקיר לבית המשפט עם המלצה</w:t>
      </w:r>
    </w:p>
    <w:p>
      <w:r>
        <w:rPr>
          <w:sz w:val="22"/>
          <w:szCs w:val="22"/>
        </w:rPr>
        <w:t xml:space="preserve"/>
      </w:r>
    </w:p>
    <w:p>
      <w:pPr>
        <w:pStyle w:val="Heading2"/>
        <w:jc w:val="right"/>
      </w:pPr>
      <w:r>
        <w:rPr>
          <w:rFonts w:ascii="Arial" w:cs="Arial" w:eastAsia="Arial" w:hAnsi="Arial"/>
          <w:b/>
          <w:bCs/>
          <w:color w:val="2E75B6"/>
          <w:sz w:val="30"/>
          <w:szCs w:val="30"/>
        </w:rPr>
        <w:t xml:space="preserve">כמה זמן לוקח התסקיר?</w:t>
      </w:r>
    </w:p>
    <w:p>
      <w:pPr>
        <w:bidi/>
        <w:spacing w:after="160"/>
        <w:jc w:val="right"/>
      </w:pPr>
      <w:r>
        <w:rPr>
          <w:rFonts w:ascii="Arial" w:cs="Arial" w:eastAsia="Arial" w:hAnsi="Arial"/>
          <w:sz w:val="23"/>
          <w:szCs w:val="23"/>
        </w:rPr>
        <w:t xml:space="preserve">תסקיר סוציאלי נמשך בדרך כלל 3 עד 6 חודשים מהמינוי. בתיקים דחופים ניתן לבקש תסקיר מקוצר. ההמתנה לתסקיר היא אחת הסיבות לכך שתיקי משמורת ארוכים כל כך.</w:t>
      </w:r>
    </w:p>
    <w:p>
      <w:r>
        <w:rPr>
          <w:sz w:val="22"/>
          <w:szCs w:val="22"/>
        </w:rPr>
        <w:t xml:space="preserve"/>
      </w:r>
    </w:p>
    <w:p>
      <w:pPr>
        <w:pStyle w:val="Heading2"/>
        <w:jc w:val="right"/>
      </w:pPr>
      <w:r>
        <w:rPr>
          <w:rFonts w:ascii="Arial" w:cs="Arial" w:eastAsia="Arial" w:hAnsi="Arial"/>
          <w:b/>
          <w:bCs/>
          <w:color w:val="2E75B6"/>
          <w:sz w:val="30"/>
          <w:szCs w:val="30"/>
        </w:rPr>
        <w:t xml:space="preserve">כיצד מתכוננים לביקור פקיד הסעד?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pPr>
              <w:bidi/>
              <w:jc w:val="right"/>
            </w:pPr>
            <w:r>
              <w:rPr>
                <w:rFonts w:ascii="Arial" w:cs="Arial" w:eastAsia="Arial" w:hAnsi="Arial"/>
                <w:i/>
                <w:iCs/>
                <w:sz w:val="22"/>
                <w:szCs w:val="22"/>
              </w:rPr>
              <w:t xml:space="preserve">⚠️ חשוב: אל תנסו 'להרשים' את פקיד הסעד. הוא מנוסה מאוד ויזהה ניסיונות מניפולציה. ההמלצה: היו אותנטיים, ממוקדים בצרכי הילד, ואל תשדרו ביקורת על ההורה השני.</w:t>
            </w:r>
          </w:p>
        </w:tc>
      </w:tr>
    </w:tbl>
    <w:p>
      <w:r>
        <w:rPr>
          <w:sz w:val="22"/>
          <w:szCs w:val="22"/>
        </w:rPr>
        <w:t xml:space="preserve"/>
      </w:r>
    </w:p>
    <w:p>
      <w:pPr>
        <w:bidi/>
        <w:spacing w:after="100"/>
        <w:jc w:val="right"/>
      </w:pPr>
      <w:r>
        <w:rPr>
          <w:rFonts w:ascii="Arial" w:cs="Arial" w:eastAsia="Arial" w:hAnsi="Arial"/>
          <w:sz w:val="23"/>
          <w:szCs w:val="23"/>
        </w:rPr>
        <w:t xml:space="preserve">• הדגישו את הקשר שלכם עם הילד — פעילויות, שגרה, זיכרונות</w:t>
      </w:r>
    </w:p>
    <w:p>
      <w:pPr>
        <w:bidi/>
        <w:spacing w:after="100"/>
        <w:jc w:val="right"/>
      </w:pPr>
      <w:r>
        <w:rPr>
          <w:rFonts w:ascii="Arial" w:cs="Arial" w:eastAsia="Arial" w:hAnsi="Arial"/>
          <w:sz w:val="23"/>
          <w:szCs w:val="23"/>
        </w:rPr>
        <w:t xml:space="preserve">• הכינו את הבית — ניקיון, חדר לילד, מזון מתאים</w:t>
      </w:r>
    </w:p>
    <w:p>
      <w:pPr>
        <w:bidi/>
        <w:spacing w:after="100"/>
        <w:jc w:val="right"/>
      </w:pPr>
      <w:r>
        <w:rPr>
          <w:rFonts w:ascii="Arial" w:cs="Arial" w:eastAsia="Arial" w:hAnsi="Arial"/>
          <w:sz w:val="23"/>
          <w:szCs w:val="23"/>
        </w:rPr>
        <w:t xml:space="preserve">• דברו על הצרכים של הילד — לא על הבעיות שלכם עם ההורה השני</w:t>
      </w:r>
    </w:p>
    <w:p>
      <w:pPr>
        <w:bidi/>
        <w:spacing w:after="100"/>
        <w:jc w:val="right"/>
      </w:pPr>
      <w:r>
        <w:rPr>
          <w:rFonts w:ascii="Arial" w:cs="Arial" w:eastAsia="Arial" w:hAnsi="Arial"/>
          <w:sz w:val="23"/>
          <w:szCs w:val="23"/>
        </w:rPr>
        <w:t xml:space="preserve">• הציגו את השגרה היומית שלכם עם הילד</w:t>
      </w:r>
    </w:p>
    <w:p>
      <w:pPr>
        <w:bidi/>
        <w:spacing w:after="100"/>
        <w:jc w:val="right"/>
      </w:pPr>
      <w:r>
        <w:rPr>
          <w:rFonts w:ascii="Arial" w:cs="Arial" w:eastAsia="Arial" w:hAnsi="Arial"/>
          <w:sz w:val="23"/>
          <w:szCs w:val="23"/>
        </w:rPr>
        <w:t xml:space="preserve">• אל תרעו בפקיד הסעד על בן הזוגלשעבר — זה מחזיר אש</w:t>
      </w:r>
    </w:p>
    <w:p>
      <w:r>
        <w:rPr>
          <w:sz w:val="22"/>
          <w:szCs w:val="22"/>
        </w:rPr>
        <w:t xml:space="preserve"/>
      </w:r>
    </w:p>
    <w:p>
      <w:pPr>
        <w:pStyle w:val="Heading2"/>
        <w:jc w:val="right"/>
      </w:pPr>
      <w:r>
        <w:rPr>
          <w:rFonts w:ascii="Arial" w:cs="Arial" w:eastAsia="Arial" w:hAnsi="Arial"/>
          <w:b/>
          <w:bCs/>
          <w:color w:val="2E75B6"/>
          <w:sz w:val="30"/>
          <w:szCs w:val="30"/>
        </w:rPr>
        <w:t xml:space="preserve">האם המלצת פקיד הסעד מחייבת?</w:t>
      </w:r>
    </w:p>
    <w:p>
      <w:pPr>
        <w:bidi/>
        <w:spacing w:after="160"/>
        <w:jc w:val="right"/>
      </w:pPr>
      <w:r>
        <w:rPr>
          <w:rFonts w:ascii="Arial" w:cs="Arial" w:eastAsia="Arial" w:hAnsi="Arial"/>
          <w:sz w:val="23"/>
          <w:szCs w:val="23"/>
        </w:rPr>
        <w:t xml:space="preserve">לא — המלצת פקיד הסעד אינה פסיקה שיפוטית. השופט רשאי לסטות ממנה ולתת לה משקל שיראה לו. אך בפועל, המלצות פקיד הסעד משפיעות מאוד, ורוב השופטים נוטים לאמץ אותן.</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טובת הילד בפסיקה   |   → תסקיר סוציאלי</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6  |  URL: /taskir-sotziali.html  |  מילת מפתח: תסקיר סוציאלי</w:t>
      </w:r>
    </w:p>
    <w:p>
      <w:r>
        <w:rPr>
          <w:sz w:val="22"/>
          <w:szCs w:val="22"/>
        </w:rPr>
        <w:t xml:space="preserve"/>
      </w:r>
    </w:p>
    <w:p>
      <w:pPr>
        <w:pStyle w:val="Heading1"/>
        <w:jc w:val="right"/>
      </w:pPr>
      <w:r>
        <w:rPr>
          <w:rFonts w:ascii="Arial" w:cs="Arial" w:eastAsia="Arial" w:hAnsi="Arial"/>
          <w:b/>
          <w:bCs/>
          <w:color w:val="1B4F8A"/>
          <w:sz w:val="40"/>
          <w:szCs w:val="40"/>
        </w:rPr>
        <w:t xml:space="preserve">תסקיר סוציאלי בגירושין — כל מה שהורים צריכים לדעת</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זה תסקיר סוציאלי?</w:t>
      </w:r>
    </w:p>
    <w:p>
      <w:pPr>
        <w:bidi/>
        <w:spacing w:after="160"/>
        <w:jc w:val="right"/>
      </w:pPr>
      <w:r>
        <w:rPr>
          <w:rFonts w:ascii="Arial" w:cs="Arial" w:eastAsia="Arial" w:hAnsi="Arial"/>
          <w:sz w:val="23"/>
          <w:szCs w:val="23"/>
        </w:rPr>
        <w:t xml:space="preserve">התסקיר הסוציאלי הוא מסמך מקצועי שמגיש פקיד הסעד לבית המשפט. הוא מסכם את בדיקותיו, ממצאיו, והמלצותיו בנוגע למשמורת הילד וזמני השהות.</w:t>
      </w:r>
    </w:p>
    <w:p>
      <w:r>
        <w:rPr>
          <w:sz w:val="22"/>
          <w:szCs w:val="22"/>
        </w:rPr>
        <w:t xml:space="preserve"/>
      </w:r>
    </w:p>
    <w:p>
      <w:pPr>
        <w:pStyle w:val="Heading2"/>
        <w:jc w:val="right"/>
      </w:pPr>
      <w:r>
        <w:rPr>
          <w:rFonts w:ascii="Arial" w:cs="Arial" w:eastAsia="Arial" w:hAnsi="Arial"/>
          <w:b/>
          <w:bCs/>
          <w:color w:val="2E75B6"/>
          <w:sz w:val="30"/>
          <w:szCs w:val="30"/>
        </w:rPr>
        <w:t xml:space="preserve">מה כולל התסקיר?</w:t>
      </w:r>
    </w:p>
    <w:p>
      <w:pPr>
        <w:bidi/>
        <w:spacing w:after="100"/>
        <w:jc w:val="right"/>
      </w:pPr>
      <w:r>
        <w:rPr>
          <w:rFonts w:ascii="Arial" w:cs="Arial" w:eastAsia="Arial" w:hAnsi="Arial"/>
          <w:sz w:val="23"/>
          <w:szCs w:val="23"/>
        </w:rPr>
        <w:t xml:space="preserve">• תיאור המשפחה — היסטוריה, נישואין, גירושין, ילדים</w:t>
      </w:r>
    </w:p>
    <w:p>
      <w:pPr>
        <w:bidi/>
        <w:spacing w:after="100"/>
        <w:jc w:val="right"/>
      </w:pPr>
      <w:r>
        <w:rPr>
          <w:rFonts w:ascii="Arial" w:cs="Arial" w:eastAsia="Arial" w:hAnsi="Arial"/>
          <w:sz w:val="23"/>
          <w:szCs w:val="23"/>
        </w:rPr>
        <w:t xml:space="preserve">• הערכת כל הורה — כישורים הוריים, יכולת רגשית, זמינות</w:t>
      </w:r>
    </w:p>
    <w:p>
      <w:pPr>
        <w:bidi/>
        <w:spacing w:after="100"/>
        <w:jc w:val="right"/>
      </w:pPr>
      <w:r>
        <w:rPr>
          <w:rFonts w:ascii="Arial" w:cs="Arial" w:eastAsia="Arial" w:hAnsi="Arial"/>
          <w:sz w:val="23"/>
          <w:szCs w:val="23"/>
        </w:rPr>
        <w:t xml:space="preserve">• הערכת הילד — צרכים, רצונות, קשרים</w:t>
      </w:r>
    </w:p>
    <w:p>
      <w:pPr>
        <w:bidi/>
        <w:spacing w:after="100"/>
        <w:jc w:val="right"/>
      </w:pPr>
      <w:r>
        <w:rPr>
          <w:rFonts w:ascii="Arial" w:cs="Arial" w:eastAsia="Arial" w:hAnsi="Arial"/>
          <w:sz w:val="23"/>
          <w:szCs w:val="23"/>
        </w:rPr>
        <w:t xml:space="preserve">• תיאור הסכסוך — רמת הקונפליקט, ניסיונות מניפולציה</w:t>
      </w:r>
    </w:p>
    <w:p>
      <w:pPr>
        <w:bidi/>
        <w:spacing w:after="100"/>
        <w:jc w:val="right"/>
      </w:pPr>
      <w:r>
        <w:rPr>
          <w:rFonts w:ascii="Arial" w:cs="Arial" w:eastAsia="Arial" w:hAnsi="Arial"/>
          <w:sz w:val="23"/>
          <w:szCs w:val="23"/>
        </w:rPr>
        <w:t xml:space="preserve">• המלצה מפורטת — מי יקבל משמורת ועם איזה הסדרים</w:t>
      </w:r>
    </w:p>
    <w:p>
      <w:r>
        <w:rPr>
          <w:sz w:val="22"/>
          <w:szCs w:val="22"/>
        </w:rPr>
        <w:t xml:space="preserve"/>
      </w:r>
    </w:p>
    <w:p>
      <w:pPr>
        <w:pStyle w:val="Heading2"/>
        <w:jc w:val="right"/>
      </w:pPr>
      <w:r>
        <w:rPr>
          <w:rFonts w:ascii="Arial" w:cs="Arial" w:eastAsia="Arial" w:hAnsi="Arial"/>
          <w:b/>
          <w:bCs/>
          <w:color w:val="2E75B6"/>
          <w:sz w:val="30"/>
          <w:szCs w:val="30"/>
        </w:rPr>
        <w:t xml:space="preserve">מה לא כדאי לעשות בזמן התסקיר?</w:t>
      </w:r>
    </w:p>
    <w:p>
      <w:pPr>
        <w:bidi/>
        <w:spacing w:after="100"/>
        <w:jc w:val="right"/>
      </w:pPr>
      <w:r>
        <w:rPr>
          <w:rFonts w:ascii="Arial" w:cs="Arial" w:eastAsia="Arial" w:hAnsi="Arial"/>
          <w:sz w:val="23"/>
          <w:szCs w:val="23"/>
        </w:rPr>
        <w:t xml:space="preserve">• לדבר רע על ההורה השני בפני הילד</w:t>
      </w:r>
    </w:p>
    <w:p>
      <w:pPr>
        <w:bidi/>
        <w:spacing w:after="100"/>
        <w:jc w:val="right"/>
      </w:pPr>
      <w:r>
        <w:rPr>
          <w:rFonts w:ascii="Arial" w:cs="Arial" w:eastAsia="Arial" w:hAnsi="Arial"/>
          <w:sz w:val="23"/>
          <w:szCs w:val="23"/>
        </w:rPr>
        <w:t xml:space="preserve">• לנסות 'לאמן' את הילד מה לומר לפקיד הסעד</w:t>
      </w:r>
    </w:p>
    <w:p>
      <w:pPr>
        <w:bidi/>
        <w:spacing w:after="100"/>
        <w:jc w:val="right"/>
      </w:pPr>
      <w:r>
        <w:rPr>
          <w:rFonts w:ascii="Arial" w:cs="Arial" w:eastAsia="Arial" w:hAnsi="Arial"/>
          <w:sz w:val="23"/>
          <w:szCs w:val="23"/>
        </w:rPr>
        <w:t xml:space="preserve">• להגיש תלונות שווא</w:t>
      </w:r>
    </w:p>
    <w:p>
      <w:pPr>
        <w:bidi/>
        <w:spacing w:after="100"/>
        <w:jc w:val="right"/>
      </w:pPr>
      <w:r>
        <w:rPr>
          <w:rFonts w:ascii="Arial" w:cs="Arial" w:eastAsia="Arial" w:hAnsi="Arial"/>
          <w:sz w:val="23"/>
          <w:szCs w:val="23"/>
        </w:rPr>
        <w:t xml:space="preserve">• לסרב לשיתוף פעולה עם הבדיקה</w:t>
      </w:r>
    </w:p>
    <w:p>
      <w:pPr>
        <w:bidi/>
        <w:spacing w:after="100"/>
        <w:jc w:val="right"/>
      </w:pPr>
      <w:r>
        <w:rPr>
          <w:rFonts w:ascii="Arial" w:cs="Arial" w:eastAsia="Arial" w:hAnsi="Arial"/>
          <w:sz w:val="23"/>
          <w:szCs w:val="23"/>
        </w:rPr>
        <w:t xml:space="preserve">• לנסות להטות את הבדיקה בדרכים לא ישרות</w:t>
      </w:r>
    </w:p>
    <w:p>
      <w:r>
        <w:rPr>
          <w:sz w:val="22"/>
          <w:szCs w:val="22"/>
        </w:rPr>
        <w:t xml:space="preserve"/>
      </w:r>
    </w:p>
    <w:p>
      <w:pPr>
        <w:pStyle w:val="Heading2"/>
        <w:jc w:val="right"/>
      </w:pPr>
      <w:r>
        <w:rPr>
          <w:rFonts w:ascii="Arial" w:cs="Arial" w:eastAsia="Arial" w:hAnsi="Arial"/>
          <w:b/>
          <w:bCs/>
          <w:color w:val="2E75B6"/>
          <w:sz w:val="30"/>
          <w:szCs w:val="30"/>
        </w:rPr>
        <w:t xml:space="preserve">מה קורה אם לא מסכימים עם התסקיר?</w:t>
      </w:r>
    </w:p>
    <w:p>
      <w:pPr>
        <w:bidi/>
        <w:spacing w:after="160"/>
        <w:jc w:val="right"/>
      </w:pPr>
      <w:r>
        <w:rPr>
          <w:rFonts w:ascii="Arial" w:cs="Arial" w:eastAsia="Arial" w:hAnsi="Arial"/>
          <w:sz w:val="23"/>
          <w:szCs w:val="23"/>
        </w:rPr>
        <w:t xml:space="preserve">ניתן להגיש 'תגובה לתסקיר' — מסמך משפטי שמציג עמדה שונה, מעלה עובדות שנשמטו, או מפריך ממצאים. עורך הדין שלכם יכתוב תגובה זו. ניתן גם להזמין את פקיד הסעד לעדות ולחקור אותו/ה בחקירה נגדית.</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חוות דעת פקיד סעד   |   → מעבר עיר עם ילד</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7  |  URL: /maavar-ir-im-yeled.html  |  מילת מפתח: מעבר עיר עם ילד</w:t>
      </w:r>
    </w:p>
    <w:p>
      <w:r>
        <w:rPr>
          <w:sz w:val="22"/>
          <w:szCs w:val="22"/>
        </w:rPr>
        <w:t xml:space="preserve"/>
      </w:r>
    </w:p>
    <w:p>
      <w:pPr>
        <w:pStyle w:val="Heading1"/>
        <w:jc w:val="right"/>
      </w:pPr>
      <w:r>
        <w:rPr>
          <w:rFonts w:ascii="Arial" w:cs="Arial" w:eastAsia="Arial" w:hAnsi="Arial"/>
          <w:b/>
          <w:bCs/>
          <w:color w:val="1B4F8A"/>
          <w:sz w:val="40"/>
          <w:szCs w:val="40"/>
        </w:rPr>
        <w:t xml:space="preserve">מעבר עיר עם ילד לאחר גירושין — מה מותר ומה דורש אישור</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האם צריך אישור למעבר עיר?</w:t>
      </w:r>
    </w:p>
    <w:p>
      <w:pPr>
        <w:bidi/>
        <w:spacing w:after="160"/>
        <w:jc w:val="right"/>
      </w:pPr>
      <w:r>
        <w:rPr>
          <w:rFonts w:ascii="Arial" w:cs="Arial" w:eastAsia="Arial" w:hAnsi="Arial"/>
          <w:sz w:val="23"/>
          <w:szCs w:val="23"/>
        </w:rPr>
        <w:t xml:space="preserve">כן — בדרך כלל. הורה שרוצה לעבור עיר עם הילד, ובכך לשנות מהותית את הסדרי השהות עם ההורה השני, נדרש לקבל:</w:t>
      </w:r>
    </w:p>
    <w:p>
      <w:pPr>
        <w:bidi/>
        <w:spacing w:after="100"/>
        <w:jc w:val="right"/>
      </w:pPr>
      <w:r>
        <w:rPr>
          <w:rFonts w:ascii="Arial" w:cs="Arial" w:eastAsia="Arial" w:hAnsi="Arial"/>
          <w:sz w:val="23"/>
          <w:szCs w:val="23"/>
        </w:rPr>
        <w:t xml:space="preserve">• הסכמת ההורה השני — בכתב, מומלץ</w:t>
      </w:r>
    </w:p>
    <w:p>
      <w:pPr>
        <w:bidi/>
        <w:spacing w:after="100"/>
        <w:jc w:val="right"/>
      </w:pPr>
      <w:r>
        <w:rPr>
          <w:rFonts w:ascii="Arial" w:cs="Arial" w:eastAsia="Arial" w:hAnsi="Arial"/>
          <w:sz w:val="23"/>
          <w:szCs w:val="23"/>
        </w:rPr>
        <w:t xml:space="preserve">• או אישור בית המשפט — אם ההורה השני מסרב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pPr>
              <w:bidi/>
              <w:jc w:val="right"/>
            </w:pPr>
            <w:r>
              <w:rPr>
                <w:rFonts w:ascii="Arial" w:cs="Arial" w:eastAsia="Arial" w:hAnsi="Arial"/>
                <w:i/>
                <w:iCs/>
                <w:sz w:val="22"/>
                <w:szCs w:val="22"/>
              </w:rPr>
              <w:t xml:space="preserve">⚠️ העברת הילד למקום מגורים אחר ללא אישור — מהווה הפרה של צו שיפוטי ועלולה לגרום לשינוי הסדרי המשמורת לרעת ההורה שעבר.</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בית המשפט בוחן בבקשת מעבר?</w:t>
      </w:r>
    </w:p>
    <w:p>
      <w:pPr>
        <w:bidi/>
        <w:spacing w:after="100"/>
        <w:jc w:val="right"/>
      </w:pPr>
      <w:r>
        <w:rPr>
          <w:rFonts w:ascii="Arial" w:cs="Arial" w:eastAsia="Arial" w:hAnsi="Arial"/>
          <w:sz w:val="23"/>
          <w:szCs w:val="23"/>
        </w:rPr>
        <w:t xml:space="preserve">• הסיבות למעבר — האם לגיטימיות? (עבודה, משפחה, חינוך)</w:t>
      </w:r>
    </w:p>
    <w:p>
      <w:pPr>
        <w:bidi/>
        <w:spacing w:after="100"/>
        <w:jc w:val="right"/>
      </w:pPr>
      <w:r>
        <w:rPr>
          <w:rFonts w:ascii="Arial" w:cs="Arial" w:eastAsia="Arial" w:hAnsi="Arial"/>
          <w:sz w:val="23"/>
          <w:szCs w:val="23"/>
        </w:rPr>
        <w:t xml:space="preserve">• השפעה על הילד — כיצד ישפיע על חיי הילד ועל קשריו</w:t>
      </w:r>
    </w:p>
    <w:p>
      <w:pPr>
        <w:bidi/>
        <w:spacing w:after="100"/>
        <w:jc w:val="right"/>
      </w:pPr>
      <w:r>
        <w:rPr>
          <w:rFonts w:ascii="Arial" w:cs="Arial" w:eastAsia="Arial" w:hAnsi="Arial"/>
          <w:sz w:val="23"/>
          <w:szCs w:val="23"/>
        </w:rPr>
        <w:t xml:space="preserve">• הצעות לשמירת קשר — כיצד יישמר הקשר עם ההורה השני</w:t>
      </w:r>
    </w:p>
    <w:p>
      <w:pPr>
        <w:bidi/>
        <w:spacing w:after="100"/>
        <w:jc w:val="right"/>
      </w:pPr>
      <w:r>
        <w:rPr>
          <w:rFonts w:ascii="Arial" w:cs="Arial" w:eastAsia="Arial" w:hAnsi="Arial"/>
          <w:sz w:val="23"/>
          <w:szCs w:val="23"/>
        </w:rPr>
        <w:t xml:space="preserve">• עמדת הילד — בהתאם לגיל</w:t>
      </w:r>
    </w:p>
    <w:p>
      <w:pPr>
        <w:bidi/>
        <w:spacing w:after="100"/>
        <w:jc w:val="right"/>
      </w:pPr>
      <w:r>
        <w:rPr>
          <w:rFonts w:ascii="Arial" w:cs="Arial" w:eastAsia="Arial" w:hAnsi="Arial"/>
          <w:sz w:val="23"/>
          <w:szCs w:val="23"/>
        </w:rPr>
        <w:t xml:space="preserve">• האם מדובר בהרחקה מכוונת — ניסיון לנתק את הילד מהורה</w:t>
      </w:r>
    </w:p>
    <w:p>
      <w:r>
        <w:rPr>
          <w:sz w:val="22"/>
          <w:szCs w:val="22"/>
        </w:rPr>
        <w:t xml:space="preserve"/>
      </w:r>
    </w:p>
    <w:p>
      <w:pPr>
        <w:pStyle w:val="Heading2"/>
        <w:jc w:val="right"/>
      </w:pPr>
      <w:r>
        <w:rPr>
          <w:rFonts w:ascii="Arial" w:cs="Arial" w:eastAsia="Arial" w:hAnsi="Arial"/>
          <w:b/>
          <w:bCs/>
          <w:color w:val="2E75B6"/>
          <w:sz w:val="30"/>
          <w:szCs w:val="30"/>
        </w:rPr>
        <w:t xml:space="preserve">מעבר לחו"ל עם ילד</w:t>
      </w:r>
    </w:p>
    <w:p>
      <w:pPr>
        <w:bidi/>
        <w:spacing w:after="160"/>
        <w:jc w:val="right"/>
      </w:pPr>
      <w:r>
        <w:rPr>
          <w:rFonts w:ascii="Arial" w:cs="Arial" w:eastAsia="Arial" w:hAnsi="Arial"/>
          <w:sz w:val="23"/>
          <w:szCs w:val="23"/>
        </w:rPr>
        <w:t xml:space="preserve">מעבר לחו"ל להתגורר שם — הוא הסדר המורכב ביותר. בית המשפט יאשר רק בנסיבות מיוחדות ועם הסדרים ברורים לשמירת קשר: ביקורים בחגים, שיחות וידיאו, נסיעות. הצד הנשאר בארץ יכול להתנגד, ולרוב בית המשפט יפנה לתסקיר מיוחד.</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w:t>
      </w:r>
    </w:p>
    <w:p>
      <w:pPr>
        <w:bidi/>
        <w:spacing w:before="200" w:after="80"/>
        <w:jc w:val="right"/>
      </w:pPr>
      <w:r>
        <w:rPr>
          <w:rFonts w:ascii="Arial" w:cs="Arial" w:eastAsia="Arial" w:hAnsi="Arial"/>
          <w:b/>
          <w:bCs/>
          <w:color w:val="1B4F8A"/>
          <w:sz w:val="23"/>
          <w:szCs w:val="23"/>
        </w:rPr>
        <w:t xml:space="preserve">האם אפשר לנסוע עם ילד לחו"ל לחופשה ללא אישור ?</w:t>
      </w:r>
    </w:p>
    <w:p>
      <w:pPr>
        <w:bidi/>
        <w:spacing w:after="180"/>
        <w:jc w:val="right"/>
      </w:pPr>
      <w:r>
        <w:rPr>
          <w:rFonts w:ascii="Arial" w:cs="Arial" w:eastAsia="Arial" w:hAnsi="Arial"/>
          <w:color w:val="333333"/>
          <w:sz w:val="23"/>
          <w:szCs w:val="23"/>
        </w:rPr>
        <w:t xml:space="preserve">חופשה קצרה — לרוב כן, אם לא קיים איסור ספציפי בהסכם. נסיעה ארוכה, או לארץ שאינה חתומה על אמנת האג — מומלץ לקבל אישור כתוב מהורה שני. בנסיעות לחו"ל תמיד כדאי להכין מכתב הסכמה חתום.</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קורה אם לקחתי ילד לחו"ל ללא אישור ?</w:t>
      </w:r>
    </w:p>
    <w:p>
      <w:pPr>
        <w:bidi/>
        <w:spacing w:after="180"/>
        <w:jc w:val="right"/>
      </w:pPr>
      <w:r>
        <w:rPr>
          <w:rFonts w:ascii="Arial" w:cs="Arial" w:eastAsia="Arial" w:hAnsi="Arial"/>
          <w:color w:val="333333"/>
          <w:sz w:val="23"/>
          <w:szCs w:val="23"/>
        </w:rPr>
        <w:t xml:space="preserve">זוהי עבירה פלילית אפשרית (חטיפת ילד), הפרה של צווים שיפוטיים, ועלולה להוביל להשבת הילד לפי אמנת האג. לעולם אל תיקחו ילד לחו"ל ללא אישור הורה שני אם יש ספק.</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תסקיר סוציאלי   |   → העברת משמורת</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8  |  URL: /haaravat-mishmoret.html  |  מילת מפתח: העברת משמורת</w:t>
      </w:r>
    </w:p>
    <w:p>
      <w:r>
        <w:rPr>
          <w:sz w:val="22"/>
          <w:szCs w:val="22"/>
        </w:rPr>
        <w:t xml:space="preserve"/>
      </w:r>
    </w:p>
    <w:p>
      <w:pPr>
        <w:pStyle w:val="Heading1"/>
        <w:jc w:val="right"/>
      </w:pPr>
      <w:r>
        <w:rPr>
          <w:rFonts w:ascii="Arial" w:cs="Arial" w:eastAsia="Arial" w:hAnsi="Arial"/>
          <w:b/>
          <w:bCs/>
          <w:color w:val="1B4F8A"/>
          <w:sz w:val="40"/>
          <w:szCs w:val="40"/>
        </w:rPr>
        <w:t xml:space="preserve">העברת משמורת — מתי בית המשפט ישנה את ההסדר הקיים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האם ניתן לשנות משמורת שנקבעה?</w:t>
      </w:r>
    </w:p>
    <w:p>
      <w:pPr>
        <w:bidi/>
        <w:spacing w:after="160"/>
        <w:jc w:val="right"/>
      </w:pPr>
      <w:r>
        <w:rPr>
          <w:rFonts w:ascii="Arial" w:cs="Arial" w:eastAsia="Arial" w:hAnsi="Arial"/>
          <w:sz w:val="23"/>
          <w:szCs w:val="23"/>
        </w:rPr>
        <w:t xml:space="preserve">כן — זוהי אחת השאלות הנפוצות ביותר שאנו מקבלים. משמורת אינה פסק דין לנצח. נסיבות משתנות, ילדים גדלים, הורים משתנים — ובית המשפט יכול לשנות הסדרים אם קיים שינוי מהותי.</w:t>
      </w:r>
    </w:p>
    <w:p>
      <w:r>
        <w:rPr>
          <w:sz w:val="22"/>
          <w:szCs w:val="22"/>
        </w:rPr>
        <w:t xml:space="preserve"/>
      </w:r>
    </w:p>
    <w:p>
      <w:pPr>
        <w:pStyle w:val="Heading2"/>
        <w:jc w:val="right"/>
      </w:pPr>
      <w:r>
        <w:rPr>
          <w:rFonts w:ascii="Arial" w:cs="Arial" w:eastAsia="Arial" w:hAnsi="Arial"/>
          <w:b/>
          <w:bCs/>
          <w:color w:val="2E75B6"/>
          <w:sz w:val="30"/>
          <w:szCs w:val="30"/>
        </w:rPr>
        <w:t xml:space="preserve">שינוי מהותי בנסיבות — מה נחשב?</w:t>
      </w:r>
    </w:p>
    <w:p>
      <w:pPr>
        <w:bidi/>
        <w:spacing w:after="100"/>
        <w:jc w:val="right"/>
      </w:pPr>
      <w:r>
        <w:rPr>
          <w:rFonts w:ascii="Arial" w:cs="Arial" w:eastAsia="Arial" w:hAnsi="Arial"/>
          <w:sz w:val="23"/>
          <w:szCs w:val="23"/>
        </w:rPr>
        <w:t xml:space="preserve">• הילד גדל ורצונותיו השתנו (מגיל 12 ומעלה — משקל גדול)</w:t>
      </w:r>
    </w:p>
    <w:p>
      <w:pPr>
        <w:bidi/>
        <w:spacing w:after="100"/>
        <w:jc w:val="right"/>
      </w:pPr>
      <w:r>
        <w:rPr>
          <w:rFonts w:ascii="Arial" w:cs="Arial" w:eastAsia="Arial" w:hAnsi="Arial"/>
          <w:sz w:val="23"/>
          <w:szCs w:val="23"/>
        </w:rPr>
        <w:t xml:space="preserve">• ההורה המשמורן עבר עיר ופגע בקשר עם ההורה השני</w:t>
      </w:r>
    </w:p>
    <w:p>
      <w:pPr>
        <w:bidi/>
        <w:spacing w:after="100"/>
        <w:jc w:val="right"/>
      </w:pPr>
      <w:r>
        <w:rPr>
          <w:rFonts w:ascii="Arial" w:cs="Arial" w:eastAsia="Arial" w:hAnsi="Arial"/>
          <w:sz w:val="23"/>
          <w:szCs w:val="23"/>
        </w:rPr>
        <w:t xml:space="preserve">• ניכור הורי — הורה אחד מנסה לנתק את הילד מהשני</w:t>
      </w:r>
    </w:p>
    <w:p>
      <w:pPr>
        <w:bidi/>
        <w:spacing w:after="100"/>
        <w:jc w:val="right"/>
      </w:pPr>
      <w:r>
        <w:rPr>
          <w:rFonts w:ascii="Arial" w:cs="Arial" w:eastAsia="Arial" w:hAnsi="Arial"/>
          <w:sz w:val="23"/>
          <w:szCs w:val="23"/>
        </w:rPr>
        <w:t xml:space="preserve">• שינוי מצב בריאותי של ילד או הורה</w:t>
      </w:r>
    </w:p>
    <w:p>
      <w:pPr>
        <w:bidi/>
        <w:spacing w:after="100"/>
        <w:jc w:val="right"/>
      </w:pPr>
      <w:r>
        <w:rPr>
          <w:rFonts w:ascii="Arial" w:cs="Arial" w:eastAsia="Arial" w:hAnsi="Arial"/>
          <w:sz w:val="23"/>
          <w:szCs w:val="23"/>
        </w:rPr>
        <w:t xml:space="preserve">• הורה משמורן לא מתפקד — שימוש בסמים, אלכוהול, הזנחה</w:t>
      </w:r>
    </w:p>
    <w:p>
      <w:pPr>
        <w:bidi/>
        <w:spacing w:after="100"/>
        <w:jc w:val="right"/>
      </w:pPr>
      <w:r>
        <w:rPr>
          <w:rFonts w:ascii="Arial" w:cs="Arial" w:eastAsia="Arial" w:hAnsi="Arial"/>
          <w:sz w:val="23"/>
          <w:szCs w:val="23"/>
        </w:rPr>
        <w:t xml:space="preserve">• שינוי מהותי בנסיבות כלכליות שמשפיע על הטיפול בילד</w:t>
      </w:r>
    </w:p>
    <w:p>
      <w:r>
        <w:rPr>
          <w:sz w:val="22"/>
          <w:szCs w:val="22"/>
        </w:rPr>
        <w:t xml:space="preserve"/>
      </w:r>
    </w:p>
    <w:p>
      <w:pPr>
        <w:pStyle w:val="Heading2"/>
        <w:jc w:val="right"/>
      </w:pPr>
      <w:r>
        <w:rPr>
          <w:rFonts w:ascii="Arial" w:cs="Arial" w:eastAsia="Arial" w:hAnsi="Arial"/>
          <w:b/>
          <w:bCs/>
          <w:color w:val="2E75B6"/>
          <w:sz w:val="30"/>
          <w:szCs w:val="30"/>
        </w:rPr>
        <w:t xml:space="preserve">מה לא מהווה שינוי מהותי?</w:t>
      </w:r>
    </w:p>
    <w:p>
      <w:pPr>
        <w:bidi/>
        <w:spacing w:after="100"/>
        <w:jc w:val="right"/>
      </w:pPr>
      <w:r>
        <w:rPr>
          <w:rFonts w:ascii="Arial" w:cs="Arial" w:eastAsia="Arial" w:hAnsi="Arial"/>
          <w:sz w:val="23"/>
          <w:szCs w:val="23"/>
        </w:rPr>
        <w:t xml:space="preserve">• 'שינוי דעה' בלבד — לא מספיק</w:t>
      </w:r>
    </w:p>
    <w:p>
      <w:pPr>
        <w:bidi/>
        <w:spacing w:after="100"/>
        <w:jc w:val="right"/>
      </w:pPr>
      <w:r>
        <w:rPr>
          <w:rFonts w:ascii="Arial" w:cs="Arial" w:eastAsia="Arial" w:hAnsi="Arial"/>
          <w:sz w:val="23"/>
          <w:szCs w:val="23"/>
        </w:rPr>
        <w:t xml:space="preserve">• עצבנות ומריבות שגרתיות</w:t>
      </w:r>
    </w:p>
    <w:p>
      <w:pPr>
        <w:bidi/>
        <w:spacing w:after="100"/>
        <w:jc w:val="right"/>
      </w:pPr>
      <w:r>
        <w:rPr>
          <w:rFonts w:ascii="Arial" w:cs="Arial" w:eastAsia="Arial" w:hAnsi="Arial"/>
          <w:sz w:val="23"/>
          <w:szCs w:val="23"/>
        </w:rPr>
        <w:t xml:space="preserve">• עובדה שהייתה ידועה בזמן הפסיקה</w:t>
      </w:r>
    </w:p>
    <w:p>
      <w:r>
        <w:rPr>
          <w:sz w:val="22"/>
          <w:szCs w:val="22"/>
        </w:rPr>
        <w:t xml:space="preserve"/>
      </w:r>
    </w:p>
    <w:p>
      <w:pPr>
        <w:pStyle w:val="Heading2"/>
        <w:jc w:val="right"/>
      </w:pPr>
      <w:r>
        <w:rPr>
          <w:rFonts w:ascii="Arial" w:cs="Arial" w:eastAsia="Arial" w:hAnsi="Arial"/>
          <w:b/>
          <w:bCs/>
          <w:color w:val="2E75B6"/>
          <w:sz w:val="30"/>
          <w:szCs w:val="30"/>
        </w:rPr>
        <w:t xml:space="preserve">כיצד מבקשים שינוי משמורת?</w:t>
      </w:r>
    </w:p>
    <w:p>
      <w:pPr>
        <w:bidi/>
        <w:spacing w:after="100"/>
        <w:jc w:val="right"/>
      </w:pPr>
      <w:r>
        <w:rPr>
          <w:rFonts w:ascii="Arial" w:cs="Arial" w:eastAsia="Arial" w:hAnsi="Arial"/>
          <w:sz w:val="23"/>
          <w:szCs w:val="23"/>
        </w:rPr>
        <w:t xml:space="preserve">.1 ניסיון הסכמה עם ההורה השני — תמיד עדיף</w:t>
      </w:r>
    </w:p>
    <w:p>
      <w:pPr>
        <w:bidi/>
        <w:spacing w:after="100"/>
        <w:jc w:val="right"/>
      </w:pPr>
      <w:r>
        <w:rPr>
          <w:rFonts w:ascii="Arial" w:cs="Arial" w:eastAsia="Arial" w:hAnsi="Arial"/>
          <w:sz w:val="23"/>
          <w:szCs w:val="23"/>
        </w:rPr>
        <w:t xml:space="preserve">.2 אם לא מסכים — הגשת בקשה לבית המשפט</w:t>
      </w:r>
    </w:p>
    <w:p>
      <w:pPr>
        <w:bidi/>
        <w:spacing w:after="100"/>
        <w:jc w:val="right"/>
      </w:pPr>
      <w:r>
        <w:rPr>
          <w:rFonts w:ascii="Arial" w:cs="Arial" w:eastAsia="Arial" w:hAnsi="Arial"/>
          <w:sz w:val="23"/>
          <w:szCs w:val="23"/>
        </w:rPr>
        <w:t xml:space="preserve">.3 מינוי פקיד סעד לבחינת המצב החדש</w:t>
      </w:r>
    </w:p>
    <w:p>
      <w:pPr>
        <w:bidi/>
        <w:spacing w:after="100"/>
        <w:jc w:val="right"/>
      </w:pPr>
      <w:r>
        <w:rPr>
          <w:rFonts w:ascii="Arial" w:cs="Arial" w:eastAsia="Arial" w:hAnsi="Arial"/>
          <w:sz w:val="23"/>
          <w:szCs w:val="23"/>
        </w:rPr>
        <w:t xml:space="preserve">.4 שמיעת עדויות ותסקיר</w:t>
      </w:r>
    </w:p>
    <w:p>
      <w:pPr>
        <w:bidi/>
        <w:spacing w:after="100"/>
        <w:jc w:val="right"/>
      </w:pPr>
      <w:r>
        <w:rPr>
          <w:rFonts w:ascii="Arial" w:cs="Arial" w:eastAsia="Arial" w:hAnsi="Arial"/>
          <w:sz w:val="23"/>
          <w:szCs w:val="23"/>
        </w:rPr>
        <w:t xml:space="preserve">.5 פסיקה חדשה</w:t>
      </w:r>
    </w:p>
    <w:p>
      <w:r>
        <w:rPr>
          <w:sz w:val="22"/>
          <w:szCs w:val="22"/>
        </w:rPr>
        <w:t xml:space="preserve"/>
      </w:r>
    </w:p>
    <w:p>
      <w:pPr>
        <w:pStyle w:val="Heading2"/>
        <w:jc w:val="right"/>
      </w:pPr>
      <w:r>
        <w:rPr>
          <w:rFonts w:ascii="Arial" w:cs="Arial" w:eastAsia="Arial" w:hAnsi="Arial"/>
          <w:b/>
          <w:bCs/>
          <w:color w:val="2E75B6"/>
          <w:sz w:val="30"/>
          <w:szCs w:val="30"/>
        </w:rPr>
        <w:t xml:space="preserve">כמה זמן לוקח?</w:t>
      </w:r>
    </w:p>
    <w:p>
      <w:pPr>
        <w:bidi/>
        <w:spacing w:after="160"/>
        <w:jc w:val="right"/>
      </w:pPr>
      <w:r>
        <w:rPr>
          <w:rFonts w:ascii="Arial" w:cs="Arial" w:eastAsia="Arial" w:hAnsi="Arial"/>
          <w:sz w:val="23"/>
          <w:szCs w:val="23"/>
        </w:rPr>
        <w:t xml:space="preserve">בקשה לשינוי משמורת נמשכת בדרך כלל 8-18 חודשים. בנסיבות דחופות (סכנה לילד) ניתן לקבל צו זמני תוך ימים.</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מעבר עיר עם ילד   |   → שינוי הסדרי ראיה</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9  |  URL: /shinuy-hesderey-riya.html  |  מילת מפתח: שינוי הסדרי ראיה</w:t>
      </w:r>
    </w:p>
    <w:p>
      <w:r>
        <w:rPr>
          <w:sz w:val="22"/>
          <w:szCs w:val="22"/>
        </w:rPr>
        <w:t xml:space="preserve"/>
      </w:r>
    </w:p>
    <w:p>
      <w:pPr>
        <w:pStyle w:val="Heading1"/>
        <w:jc w:val="right"/>
      </w:pPr>
      <w:r>
        <w:rPr>
          <w:rFonts w:ascii="Arial" w:cs="Arial" w:eastAsia="Arial" w:hAnsi="Arial"/>
          <w:b/>
          <w:bCs/>
          <w:color w:val="1B4F8A"/>
          <w:sz w:val="40"/>
          <w:szCs w:val="40"/>
        </w:rPr>
        <w:t xml:space="preserve">שינוי הסדרי ראיה — מתי ניתן, איך מבקשים, ומה ציר הזמן</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הסדרי ראיה vs. משמורת — מה ההבדל?</w:t>
      </w:r>
    </w:p>
    <w:p>
      <w:pPr>
        <w:bidi/>
        <w:spacing w:after="160"/>
        <w:jc w:val="right"/>
      </w:pPr>
      <w:r>
        <w:rPr>
          <w:rFonts w:ascii="Arial" w:cs="Arial" w:eastAsia="Arial" w:hAnsi="Arial"/>
          <w:sz w:val="23"/>
          <w:szCs w:val="23"/>
        </w:rPr>
        <w:t xml:space="preserve">הסדרי ראיה (זמני שהות) הם ההסדר הספציפי: אילו ימים, שעות, חגים. הם נגזרים מהמשמורת אך עצמאיים ממנה — ניתן לשנות הסדרי ראיה גם מבלי לשנות את בסיס המשמורת.</w:t>
      </w:r>
    </w:p>
    <w:p>
      <w:r>
        <w:rPr>
          <w:sz w:val="22"/>
          <w:szCs w:val="22"/>
        </w:rPr>
        <w:t xml:space="preserve"/>
      </w:r>
    </w:p>
    <w:p>
      <w:pPr>
        <w:pStyle w:val="Heading2"/>
        <w:jc w:val="right"/>
      </w:pPr>
      <w:r>
        <w:rPr>
          <w:rFonts w:ascii="Arial" w:cs="Arial" w:eastAsia="Arial" w:hAnsi="Arial"/>
          <w:b/>
          <w:bCs/>
          <w:color w:val="2E75B6"/>
          <w:sz w:val="30"/>
          <w:szCs w:val="30"/>
        </w:rPr>
        <w:t xml:space="preserve">מתי משנים הסדרי ראיה?</w:t>
      </w:r>
    </w:p>
    <w:p>
      <w:pPr>
        <w:bidi/>
        <w:spacing w:after="100"/>
        <w:jc w:val="right"/>
      </w:pPr>
      <w:r>
        <w:rPr>
          <w:rFonts w:ascii="Arial" w:cs="Arial" w:eastAsia="Arial" w:hAnsi="Arial"/>
          <w:sz w:val="23"/>
          <w:szCs w:val="23"/>
        </w:rPr>
        <w:t xml:space="preserve">• ילד גדל ולוח הזמנים הישן אינו מתאים לפעילויותיו</w:t>
      </w:r>
    </w:p>
    <w:p>
      <w:pPr>
        <w:bidi/>
        <w:spacing w:after="100"/>
        <w:jc w:val="right"/>
      </w:pPr>
      <w:r>
        <w:rPr>
          <w:rFonts w:ascii="Arial" w:cs="Arial" w:eastAsia="Arial" w:hAnsi="Arial"/>
          <w:sz w:val="23"/>
          <w:szCs w:val="23"/>
        </w:rPr>
        <w:t xml:space="preserve">• שינוי שעות עבודה של אחד ההורים</w:t>
      </w:r>
    </w:p>
    <w:p>
      <w:pPr>
        <w:bidi/>
        <w:spacing w:after="100"/>
        <w:jc w:val="right"/>
      </w:pPr>
      <w:r>
        <w:rPr>
          <w:rFonts w:ascii="Arial" w:cs="Arial" w:eastAsia="Arial" w:hAnsi="Arial"/>
          <w:sz w:val="23"/>
          <w:szCs w:val="23"/>
        </w:rPr>
        <w:t xml:space="preserve">• ילד עבר לבית ספר חדש והסדר הישן אינו מעשי</w:t>
      </w:r>
    </w:p>
    <w:p>
      <w:pPr>
        <w:bidi/>
        <w:spacing w:after="100"/>
        <w:jc w:val="right"/>
      </w:pPr>
      <w:r>
        <w:rPr>
          <w:rFonts w:ascii="Arial" w:cs="Arial" w:eastAsia="Arial" w:hAnsi="Arial"/>
          <w:sz w:val="23"/>
          <w:szCs w:val="23"/>
        </w:rPr>
        <w:t xml:space="preserve">• הורה עבר מגורים ונדרש שינוי לוגיסטי</w:t>
      </w:r>
    </w:p>
    <w:p>
      <w:pPr>
        <w:bidi/>
        <w:spacing w:after="100"/>
        <w:jc w:val="right"/>
      </w:pPr>
      <w:r>
        <w:rPr>
          <w:rFonts w:ascii="Arial" w:cs="Arial" w:eastAsia="Arial" w:hAnsi="Arial"/>
          <w:sz w:val="23"/>
          <w:szCs w:val="23"/>
        </w:rPr>
        <w:t xml:space="preserve">• ילד מסרב לביקורים וצריך הסדר שונה</w:t>
      </w:r>
    </w:p>
    <w:p>
      <w:r>
        <w:rPr>
          <w:sz w:val="22"/>
          <w:szCs w:val="22"/>
        </w:rPr>
        <w:t xml:space="preserve"/>
      </w:r>
    </w:p>
    <w:p>
      <w:pPr>
        <w:pStyle w:val="Heading2"/>
        <w:jc w:val="right"/>
      </w:pPr>
      <w:r>
        <w:rPr>
          <w:rFonts w:ascii="Arial" w:cs="Arial" w:eastAsia="Arial" w:hAnsi="Arial"/>
          <w:b/>
          <w:bCs/>
          <w:color w:val="2E75B6"/>
          <w:sz w:val="30"/>
          <w:szCs w:val="30"/>
        </w:rPr>
        <w:t xml:space="preserve">כיצד משנים הסדרי ראיה?</w:t>
      </w:r>
    </w:p>
    <w:p>
      <w:pPr>
        <w:pStyle w:val="Heading3"/>
        <w:jc w:val="right"/>
      </w:pPr>
      <w:r>
        <w:rPr>
          <w:rFonts w:ascii="Arial" w:cs="Arial" w:eastAsia="Arial" w:hAnsi="Arial"/>
          <w:b/>
          <w:bCs/>
          <w:color w:val="1F5C8B"/>
          <w:sz w:val="26"/>
          <w:szCs w:val="26"/>
        </w:rPr>
        <w:t xml:space="preserve">בהסכמה — הדרך המהירה</w:t>
      </w:r>
    </w:p>
    <w:p>
      <w:pPr>
        <w:bidi/>
        <w:spacing w:after="160"/>
        <w:jc w:val="right"/>
      </w:pPr>
      <w:r>
        <w:rPr>
          <w:rFonts w:ascii="Arial" w:cs="Arial" w:eastAsia="Arial" w:hAnsi="Arial"/>
          <w:sz w:val="23"/>
          <w:szCs w:val="23"/>
        </w:rPr>
        <w:t xml:space="preserve">אם שני ההורים מסכימים לשינוי — ניתן לחתום על 'נספח להסכם' ולהגישו לאישור בית משפט. זה תהליך קצר יחסית — חודש עד שלושה.</w:t>
      </w:r>
    </w:p>
    <w:p>
      <w:pPr>
        <w:pStyle w:val="Heading3"/>
        <w:jc w:val="right"/>
      </w:pPr>
      <w:r>
        <w:rPr>
          <w:rFonts w:ascii="Arial" w:cs="Arial" w:eastAsia="Arial" w:hAnsi="Arial"/>
          <w:b/>
          <w:bCs/>
          <w:color w:val="1F5C8B"/>
          <w:sz w:val="26"/>
          <w:szCs w:val="26"/>
        </w:rPr>
        <w:t xml:space="preserve">ללא הסכמה — דרך בית המשפט</w:t>
      </w:r>
    </w:p>
    <w:p>
      <w:pPr>
        <w:bidi/>
        <w:spacing w:after="160"/>
        <w:jc w:val="right"/>
      </w:pPr>
      <w:r>
        <w:rPr>
          <w:rFonts w:ascii="Arial" w:cs="Arial" w:eastAsia="Arial" w:hAnsi="Arial"/>
          <w:sz w:val="23"/>
          <w:szCs w:val="23"/>
        </w:rPr>
        <w:t xml:space="preserve">הגשת בקשה לבית המשפט, לרוב עם תצהיר המסביר את השינוי המבוקש ואת הסיבות. בית המשפט יקבע דיון.</w:t>
      </w:r>
    </w:p>
    <w:p>
      <w:r>
        <w:rPr>
          <w:sz w:val="22"/>
          <w:szCs w:val="22"/>
        </w:rPr>
        <w:t xml:space="preserve"/>
      </w:r>
    </w:p>
    <w:p>
      <w:pPr>
        <w:pStyle w:val="Heading2"/>
        <w:jc w:val="right"/>
      </w:pPr>
      <w:r>
        <w:rPr>
          <w:rFonts w:ascii="Arial" w:cs="Arial" w:eastAsia="Arial" w:hAnsi="Arial"/>
          <w:b/>
          <w:bCs/>
          <w:color w:val="2E75B6"/>
          <w:sz w:val="30"/>
          <w:szCs w:val="30"/>
        </w:rPr>
        <w:t xml:space="preserve">מה לגבי חגים וחופשות?</w:t>
      </w:r>
    </w:p>
    <w:p>
      <w:pPr>
        <w:bidi/>
        <w:spacing w:after="160"/>
        <w:jc w:val="right"/>
      </w:pPr>
      <w:r>
        <w:rPr>
          <w:rFonts w:ascii="Arial" w:cs="Arial" w:eastAsia="Arial" w:hAnsi="Arial"/>
          <w:sz w:val="23"/>
          <w:szCs w:val="23"/>
        </w:rPr>
        <w:t xml:space="preserve">חגים הם אחד הנושאים הטעונים ביותר בגירושין. כדאי להסדיר מראש: ראש השנה, יום כיפור, סוכות, חנוכה, פסח, שבועות — כיצד מתחלקים, מה קורה כשחג חל באמצע שבוע, ומה עם ימי הולדת של הילד.</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העברת משמורת   |   → משמורת בגיל הרך</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10  |  URL: /mishmoret-gil-harach.html  |  מילת מפתח: משמורת בגיל הרך</w:t>
      </w:r>
    </w:p>
    <w:p>
      <w:r>
        <w:rPr>
          <w:sz w:val="22"/>
          <w:szCs w:val="22"/>
        </w:rPr>
        <w:t xml:space="preserve"/>
      </w:r>
    </w:p>
    <w:p>
      <w:pPr>
        <w:pStyle w:val="Heading1"/>
        <w:jc w:val="right"/>
      </w:pPr>
      <w:r>
        <w:rPr>
          <w:rFonts w:ascii="Arial" w:cs="Arial" w:eastAsia="Arial" w:hAnsi="Arial"/>
          <w:b/>
          <w:bCs/>
          <w:color w:val="1B4F8A"/>
          <w:sz w:val="40"/>
          <w:szCs w:val="40"/>
        </w:rPr>
        <w:t xml:space="preserve">משמורת ילדים בגיל הרך — מה החוק אומר ומה טוב לתינוק</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חזקת הגיל הרך — מה היא ומה מצבה כיום?</w:t>
      </w:r>
    </w:p>
    <w:p>
      <w:pPr>
        <w:bidi/>
        <w:spacing w:after="160"/>
        <w:jc w:val="right"/>
      </w:pPr>
      <w:r>
        <w:rPr>
          <w:rFonts w:ascii="Arial" w:cs="Arial" w:eastAsia="Arial" w:hAnsi="Arial"/>
          <w:sz w:val="23"/>
          <w:szCs w:val="23"/>
        </w:rPr>
        <w:t xml:space="preserve">'חזקת הגיל הרך' היא כלל פסיקתי — לא חוקי — שנקבע לפני עשרות שנים. לפיו, ילדים מתחת לגיל 6 ישהו בעיקר עם האם. חזקה זו נחלשה בשנים האחרונות, ובתי המשפט בוחנים כל מקרה לגופו.</w:t>
      </w:r>
    </w:p>
    <w:p>
      <w:r>
        <w:rPr>
          <w:sz w:val="22"/>
          <w:szCs w:val="22"/>
        </w:rPr>
        <w:t xml:space="preserve"/>
      </w:r>
    </w:p>
    <w:p>
      <w:pPr>
        <w:pStyle w:val="Heading2"/>
        <w:jc w:val="right"/>
      </w:pPr>
      <w:r>
        <w:rPr>
          <w:rFonts w:ascii="Arial" w:cs="Arial" w:eastAsia="Arial" w:hAnsi="Arial"/>
          <w:b/>
          <w:bCs/>
          <w:color w:val="2E75B6"/>
          <w:sz w:val="30"/>
          <w:szCs w:val="30"/>
        </w:rPr>
        <w:t xml:space="preserve">מה קובע בית המשפט לגבי תינוקות?</w:t>
      </w:r>
    </w:p>
    <w:p>
      <w:pPr>
        <w:bidi/>
        <w:spacing w:after="160"/>
        <w:jc w:val="right"/>
      </w:pPr>
      <w:r>
        <w:rPr>
          <w:rFonts w:ascii="Arial" w:cs="Arial" w:eastAsia="Arial" w:hAnsi="Arial"/>
          <w:sz w:val="23"/>
          <w:szCs w:val="23"/>
        </w:rPr>
        <w:t xml:space="preserve">לגבי תינוקות ופעוטות (0-3 שנים), בית המשפט נוטה להיות שמרני יותר ולהעדיף יציבות. בדרך כלל:</w:t>
      </w:r>
    </w:p>
    <w:p>
      <w:pPr>
        <w:bidi/>
        <w:spacing w:after="100"/>
        <w:jc w:val="right"/>
      </w:pPr>
      <w:r>
        <w:rPr>
          <w:rFonts w:ascii="Arial" w:cs="Arial" w:eastAsia="Arial" w:hAnsi="Arial"/>
          <w:sz w:val="23"/>
          <w:szCs w:val="23"/>
        </w:rPr>
        <w:t xml:space="preserve">• התינוק גר בעיקר אצל ההורה שטיפל בו ברוב הזמן (לרוב האם, אך לא תמיד)</w:t>
      </w:r>
    </w:p>
    <w:p>
      <w:pPr>
        <w:bidi/>
        <w:spacing w:after="100"/>
        <w:jc w:val="right"/>
      </w:pPr>
      <w:r>
        <w:rPr>
          <w:rFonts w:ascii="Arial" w:cs="Arial" w:eastAsia="Arial" w:hAnsi="Arial"/>
          <w:sz w:val="23"/>
          <w:szCs w:val="23"/>
        </w:rPr>
        <w:t xml:space="preserve">• ההורה השני מקבל זמני שהות קצרים ותכופים — כדי לא ליצור נתק</w:t>
      </w:r>
    </w:p>
    <w:p>
      <w:pPr>
        <w:bidi/>
        <w:spacing w:after="100"/>
        <w:jc w:val="right"/>
      </w:pPr>
      <w:r>
        <w:rPr>
          <w:rFonts w:ascii="Arial" w:cs="Arial" w:eastAsia="Arial" w:hAnsi="Arial"/>
          <w:sz w:val="23"/>
          <w:szCs w:val="23"/>
        </w:rPr>
        <w:t xml:space="preserve">• לינות של תינוקות אצל ההורה השני — מוסדרות בזהירות</w:t>
      </w:r>
    </w:p>
    <w:p>
      <w:r>
        <w:rPr>
          <w:sz w:val="22"/>
          <w:szCs w:val="22"/>
        </w:rPr>
        <w:t xml:space="preserve"/>
      </w:r>
    </w:p>
    <w:p>
      <w:pPr>
        <w:pStyle w:val="Heading2"/>
        <w:jc w:val="right"/>
      </w:pPr>
      <w:r>
        <w:rPr>
          <w:rFonts w:ascii="Arial" w:cs="Arial" w:eastAsia="Arial" w:hAnsi="Arial"/>
          <w:b/>
          <w:bCs/>
          <w:color w:val="2E75B6"/>
          <w:sz w:val="30"/>
          <w:szCs w:val="30"/>
        </w:rPr>
        <w:t xml:space="preserve">מגיל 3-6 — מעבר הדרגתי</w:t>
      </w:r>
    </w:p>
    <w:p>
      <w:pPr>
        <w:bidi/>
        <w:spacing w:after="160"/>
        <w:jc w:val="right"/>
      </w:pPr>
      <w:r>
        <w:rPr>
          <w:rFonts w:ascii="Arial" w:cs="Arial" w:eastAsia="Arial" w:hAnsi="Arial"/>
          <w:sz w:val="23"/>
          <w:szCs w:val="23"/>
        </w:rPr>
        <w:t xml:space="preserve">מגיל 3-6 מתחיל תהליך הדרגתי של הרחבת זמני השהות עם ההורה השני. בגיל זה ילדים מסוגלים ללינות, לשהות ממושכת, וקשר תקין עם שני ההורים חשוב מאוד.</w:t>
      </w:r>
    </w:p>
    <w:p>
      <w:r>
        <w:rPr>
          <w:sz w:val="22"/>
          <w:szCs w:val="22"/>
        </w:rPr>
        <w:t xml:space="preserve"/>
      </w:r>
    </w:p>
    <w:p>
      <w:pPr>
        <w:pStyle w:val="Heading2"/>
        <w:jc w:val="right"/>
      </w:pPr>
      <w:r>
        <w:rPr>
          <w:rFonts w:ascii="Arial" w:cs="Arial" w:eastAsia="Arial" w:hAnsi="Arial"/>
          <w:b/>
          <w:bCs/>
          <w:color w:val="2E75B6"/>
          <w:sz w:val="30"/>
          <w:szCs w:val="30"/>
        </w:rPr>
        <w:t xml:space="preserve">מה אב יכול לדרוש לגבי תינוק?</w:t>
      </w:r>
    </w:p>
    <w:p>
      <w:pPr>
        <w:bidi/>
        <w:spacing w:after="160"/>
        <w:jc w:val="right"/>
      </w:pPr>
      <w:r>
        <w:rPr>
          <w:rFonts w:ascii="Arial" w:cs="Arial" w:eastAsia="Arial" w:hAnsi="Arial"/>
          <w:sz w:val="23"/>
          <w:szCs w:val="23"/>
        </w:rPr>
        <w:t xml:space="preserve">אב שרוצה לבלות זמן עם תינוקו — זכותו לגיטימית. גם אם חזקת הגיל הרך פועלת לכאורה נגדו — ניתן לדרוש זמני שהות נרחבים, לינות מוגדלות, ושותפות בחיי התינוק.</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שינוי הסדרי ראיה   |   → משמורת לאם vs. לאב</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11  |  URL: /mishmoret-em-av.html  |  מילת מפתח: משמורת לאם לאב</w:t>
      </w:r>
    </w:p>
    <w:p>
      <w:r>
        <w:rPr>
          <w:sz w:val="22"/>
          <w:szCs w:val="22"/>
        </w:rPr>
        <w:t xml:space="preserve"/>
      </w:r>
    </w:p>
    <w:p>
      <w:pPr>
        <w:pStyle w:val="Heading1"/>
        <w:jc w:val="right"/>
      </w:pPr>
      <w:r>
        <w:rPr>
          <w:rFonts w:ascii="Arial" w:cs="Arial" w:eastAsia="Arial" w:hAnsi="Arial"/>
          <w:b/>
          <w:bCs/>
          <w:color w:val="1B4F8A"/>
          <w:sz w:val="40"/>
          <w:szCs w:val="40"/>
        </w:rPr>
        <w:t xml:space="preserve">משמורת לאם לעומת לאב — האם יש הבדל בעיני בית המשפט?</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השוויון המשפטי — מה החוק אומר</w:t>
      </w:r>
    </w:p>
    <w:p>
      <w:pPr>
        <w:bidi/>
        <w:spacing w:after="160"/>
        <w:jc w:val="right"/>
      </w:pPr>
      <w:r>
        <w:rPr>
          <w:rFonts w:ascii="Arial" w:cs="Arial" w:eastAsia="Arial" w:hAnsi="Arial"/>
          <w:sz w:val="23"/>
          <w:szCs w:val="23"/>
        </w:rPr>
        <w:t xml:space="preserve">החוק הישראלי אינו מעדיף אם על אב. אחרי תיקון 14, עיקרון השוויון ההורי מעוגן יותר — ושני ההורים שווים בפני החוק. בפועל, בגילאים הצעירים יש עדיין יישום של 'חזקת הגיל הרך'.</w:t>
      </w:r>
    </w:p>
    <w:p>
      <w:r>
        <w:rPr>
          <w:sz w:val="22"/>
          <w:szCs w:val="22"/>
        </w:rPr>
        <w:t xml:space="preserve"/>
      </w:r>
    </w:p>
    <w:p>
      <w:pPr>
        <w:pStyle w:val="Heading2"/>
        <w:jc w:val="right"/>
      </w:pPr>
      <w:r>
        <w:rPr>
          <w:rFonts w:ascii="Arial" w:cs="Arial" w:eastAsia="Arial" w:hAnsi="Arial"/>
          <w:b/>
          <w:bCs/>
          <w:color w:val="2E75B6"/>
          <w:sz w:val="30"/>
          <w:szCs w:val="30"/>
        </w:rPr>
        <w:t xml:space="preserve">מה בפועל קורה?</w:t>
      </w:r>
    </w:p>
    <w:p>
      <w:pPr>
        <w:bidi/>
        <w:spacing w:after="160"/>
        <w:jc w:val="right"/>
      </w:pPr>
      <w:r>
        <w:rPr>
          <w:rFonts w:ascii="Arial" w:cs="Arial" w:eastAsia="Arial" w:hAnsi="Arial"/>
          <w:sz w:val="23"/>
          <w:szCs w:val="23"/>
        </w:rPr>
        <w:t xml:space="preserve">בפועל, בישראל עדיין רוב ילדי הגירושין נמצאים בעיקר אצל האם — אך הנתון הזה מתאזן בהדרגה. בתי המשפט נוטים יותר ויותר לשוויון ולמשמורת משותפת.</w:t>
      </w:r>
    </w:p>
    <w:p>
      <w:r>
        <w:rPr>
          <w:sz w:val="22"/>
          <w:szCs w:val="22"/>
        </w:rPr>
        <w:t xml:space="preserve"/>
      </w:r>
    </w:p>
    <w:p>
      <w:pPr>
        <w:pStyle w:val="Heading2"/>
        <w:jc w:val="right"/>
      </w:pPr>
      <w:r>
        <w:rPr>
          <w:rFonts w:ascii="Arial" w:cs="Arial" w:eastAsia="Arial" w:hAnsi="Arial"/>
          <w:b/>
          <w:bCs/>
          <w:color w:val="2E75B6"/>
          <w:sz w:val="30"/>
          <w:szCs w:val="30"/>
        </w:rPr>
        <w:t xml:space="preserve">מה האב צריך להוכיח?</w:t>
      </w:r>
    </w:p>
    <w:p>
      <w:pPr>
        <w:bidi/>
        <w:spacing w:after="160"/>
        <w:jc w:val="right"/>
      </w:pPr>
      <w:r>
        <w:rPr>
          <w:rFonts w:ascii="Arial" w:cs="Arial" w:eastAsia="Arial" w:hAnsi="Arial"/>
          <w:sz w:val="23"/>
          <w:szCs w:val="23"/>
        </w:rPr>
        <w:t xml:space="preserve">אב שמבקש משמורת בלעדית או משמורת משותפת צריך להוכיח:</w:t>
      </w:r>
    </w:p>
    <w:p>
      <w:pPr>
        <w:bidi/>
        <w:spacing w:after="100"/>
        <w:jc w:val="right"/>
      </w:pPr>
      <w:r>
        <w:rPr>
          <w:rFonts w:ascii="Arial" w:cs="Arial" w:eastAsia="Arial" w:hAnsi="Arial"/>
          <w:sz w:val="23"/>
          <w:szCs w:val="23"/>
        </w:rPr>
        <w:t xml:space="preserve">• שהוא היה שותף פעיל בגידול הילד גם לפני הגירושין</w:t>
      </w:r>
    </w:p>
    <w:p>
      <w:pPr>
        <w:bidi/>
        <w:spacing w:after="100"/>
        <w:jc w:val="right"/>
      </w:pPr>
      <w:r>
        <w:rPr>
          <w:rFonts w:ascii="Arial" w:cs="Arial" w:eastAsia="Arial" w:hAnsi="Arial"/>
          <w:sz w:val="23"/>
          <w:szCs w:val="23"/>
        </w:rPr>
        <w:t xml:space="preserve">• שיש לו יכולת מעשית לטפל בילד ביומיום</w:t>
      </w:r>
    </w:p>
    <w:p>
      <w:pPr>
        <w:bidi/>
        <w:spacing w:after="100"/>
        <w:jc w:val="right"/>
      </w:pPr>
      <w:r>
        <w:rPr>
          <w:rFonts w:ascii="Arial" w:cs="Arial" w:eastAsia="Arial" w:hAnsi="Arial"/>
          <w:sz w:val="23"/>
          <w:szCs w:val="23"/>
        </w:rPr>
        <w:t xml:space="preserve">• שיש לו סביבת מגורים מתאימה</w:t>
      </w:r>
    </w:p>
    <w:p>
      <w:pPr>
        <w:bidi/>
        <w:spacing w:after="100"/>
        <w:jc w:val="right"/>
      </w:pPr>
      <w:r>
        <w:rPr>
          <w:rFonts w:ascii="Arial" w:cs="Arial" w:eastAsia="Arial" w:hAnsi="Arial"/>
          <w:sz w:val="23"/>
          <w:szCs w:val="23"/>
        </w:rPr>
        <w:t xml:space="preserve">• שהוא יכול לשמור על קשר הילד עם האם</w:t>
      </w:r>
    </w:p>
    <w:p>
      <w:r>
        <w:rPr>
          <w:sz w:val="22"/>
          <w:szCs w:val="22"/>
        </w:rPr>
        <w:t xml:space="preserve"/>
      </w:r>
    </w:p>
    <w:p>
      <w:pPr>
        <w:pStyle w:val="Heading2"/>
        <w:jc w:val="right"/>
      </w:pPr>
      <w:r>
        <w:rPr>
          <w:rFonts w:ascii="Arial" w:cs="Arial" w:eastAsia="Arial" w:hAnsi="Arial"/>
          <w:b/>
          <w:bCs/>
          <w:color w:val="2E75B6"/>
          <w:sz w:val="30"/>
          <w:szCs w:val="30"/>
        </w:rPr>
        <w:t xml:space="preserve">מה האם צריכה להוכיח?</w:t>
      </w:r>
    </w:p>
    <w:p>
      <w:pPr>
        <w:bidi/>
        <w:spacing w:after="160"/>
        <w:jc w:val="right"/>
      </w:pPr>
      <w:r>
        <w:rPr>
          <w:rFonts w:ascii="Arial" w:cs="Arial" w:eastAsia="Arial" w:hAnsi="Arial"/>
          <w:sz w:val="23"/>
          <w:szCs w:val="23"/>
        </w:rPr>
        <w:t xml:space="preserve">גם אם לא מדובר בחזקה מוחלטת — האם עדיין צריכה להוכיח יכולת הורית, זמינות, וסביבה מתאימה. כיום אם 'אוטומטית' אינה מקבלת משמורת — היא צריכה להיות הורה פעיל ומסוגל.</w:t>
      </w:r>
    </w:p>
    <w:p>
      <w:r>
        <w:rPr>
          <w:sz w:val="22"/>
          <w:szCs w:val="22"/>
        </w:rPr>
        <w:t xml:space="preserve"/>
      </w:r>
    </w:p>
    <w:p>
      <w:pPr>
        <w:pStyle w:val="Heading2"/>
        <w:jc w:val="right"/>
      </w:pPr>
      <w:r>
        <w:rPr>
          <w:rFonts w:ascii="Arial" w:cs="Arial" w:eastAsia="Arial" w:hAnsi="Arial"/>
          <w:b/>
          <w:bCs/>
          <w:color w:val="2E75B6"/>
          <w:sz w:val="30"/>
          <w:szCs w:val="30"/>
        </w:rPr>
        <w:t xml:space="preserve">מגמות 2026</w:t>
      </w:r>
    </w:p>
    <w:p>
      <w:pPr>
        <w:bidi/>
        <w:spacing w:after="160"/>
        <w:jc w:val="right"/>
      </w:pPr>
      <w:r>
        <w:rPr>
          <w:rFonts w:ascii="Arial" w:cs="Arial" w:eastAsia="Arial" w:hAnsi="Arial"/>
          <w:sz w:val="23"/>
          <w:szCs w:val="23"/>
        </w:rPr>
        <w:t xml:space="preserve">בשנים האחרונות ניכרת מגמה ברורה בפסיקה: מתן מעמד שווה יותר לאב, עידוד משמורת משותפת, וצמצום חזקת הגיל הרך. עורך דין שמכיר את הפסיקה העדכנית יכול לנצל מגמות אלה לטובת לקוחו.</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משמורת בגיל הרך   |   → הורה מנכר</w:t>
            </w:r>
          </w:p>
        </w:tc>
      </w:tr>
    </w:tbl>
    <w:p>
      <w:r>
        <w:br w:type="page"/>
      </w:r>
    </w:p>
    <w:p>
      <w:pPr>
        <w:jc w:val="center"/>
      </w:pPr>
      <w:r>
        <w:rPr>
          <w:rFonts w:ascii="Arial" w:cs="Arial" w:eastAsia="Arial" w:hAnsi="Arial"/>
          <w:color w:val="CCCCCC"/>
          <w:sz w:val="16"/>
          <w:szCs w:val="16"/>
        </w:rPr>
        <w:t xml:space="preserve">─────────────────────────────────────────</w:t>
      </w:r>
    </w:p>
    <w:p>
      <w:pPr>
        <w:bidi/>
        <w:spacing w:after="40"/>
        <w:jc w:val="right"/>
      </w:pPr>
      <w:r>
        <w:rPr>
          <w:rFonts w:ascii="Arial" w:cs="Arial" w:eastAsia="Arial" w:hAnsi="Arial"/>
          <w:color w:val="999999"/>
          <w:sz w:val="17"/>
          <w:szCs w:val="17"/>
        </w:rPr>
        <w:t xml:space="preserve">עמוד: תת-עמוד 12  |  URL: /horeh-menaker.html  |  מילת מפתח: הורה מנכר</w:t>
      </w:r>
    </w:p>
    <w:p>
      <w:r>
        <w:rPr>
          <w:sz w:val="22"/>
          <w:szCs w:val="22"/>
        </w:rPr>
        <w:t xml:space="preserve"/>
      </w:r>
    </w:p>
    <w:p>
      <w:pPr>
        <w:pStyle w:val="Heading1"/>
        <w:jc w:val="right"/>
      </w:pPr>
      <w:r>
        <w:rPr>
          <w:rFonts w:ascii="Arial" w:cs="Arial" w:eastAsia="Arial" w:hAnsi="Arial"/>
          <w:b/>
          <w:bCs/>
          <w:color w:val="1B4F8A"/>
          <w:sz w:val="40"/>
          <w:szCs w:val="40"/>
        </w:rPr>
        <w:t xml:space="preserve">הורה מנכר — מהו ניכור הורי, כיצד מזהים, ומה עושים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מהו ניכור הורי?</w:t>
      </w:r>
    </w:p>
    <w:p>
      <w:pPr>
        <w:bidi/>
        <w:spacing w:after="160"/>
        <w:jc w:val="right"/>
      </w:pPr>
      <w:r>
        <w:rPr>
          <w:rFonts w:ascii="Arial" w:cs="Arial" w:eastAsia="Arial" w:hAnsi="Arial"/>
          <w:sz w:val="23"/>
          <w:szCs w:val="23"/>
        </w:rPr>
        <w:t xml:space="preserve">ניכור הורי הוא תופעה שבה ילד מסרב לקשר עם הורה אחד — לא בשל סיבה אמיתית (פגיעה, הזנחה) — אלא בשל השפעה ישירה או עקיפה של ההורה האחר. זוהי אחת הסוגיות הכואבות ביותר בגירושין, עם השלכות ארוכות טווח על הילד.</w:t>
      </w:r>
    </w:p>
    <w:p>
      <w:r>
        <w:rPr>
          <w:sz w:val="22"/>
          <w:szCs w:val="22"/>
        </w:rPr>
        <w:t xml:space="preserve"/>
      </w:r>
    </w:p>
    <w:p>
      <w:pPr>
        <w:pStyle w:val="Heading2"/>
        <w:jc w:val="right"/>
      </w:pPr>
      <w:r>
        <w:rPr>
          <w:rFonts w:ascii="Arial" w:cs="Arial" w:eastAsia="Arial" w:hAnsi="Arial"/>
          <w:b/>
          <w:bCs/>
          <w:color w:val="2E75B6"/>
          <w:sz w:val="30"/>
          <w:szCs w:val="30"/>
        </w:rPr>
        <w:t xml:space="preserve">ביטויים לניכור הורי</w:t>
      </w:r>
    </w:p>
    <w:p>
      <w:pPr>
        <w:bidi/>
        <w:spacing w:after="100"/>
        <w:jc w:val="right"/>
      </w:pPr>
      <w:r>
        <w:rPr>
          <w:rFonts w:ascii="Arial" w:cs="Arial" w:eastAsia="Arial" w:hAnsi="Arial"/>
          <w:sz w:val="23"/>
          <w:szCs w:val="23"/>
        </w:rPr>
        <w:t xml:space="preserve">• ילד שמסרב פתאום לביקורים שאהב בעבר</w:t>
      </w:r>
    </w:p>
    <w:p>
      <w:pPr>
        <w:bidi/>
        <w:spacing w:after="100"/>
        <w:jc w:val="right"/>
      </w:pPr>
      <w:r>
        <w:rPr>
          <w:rFonts w:ascii="Arial" w:cs="Arial" w:eastAsia="Arial" w:hAnsi="Arial"/>
          <w:sz w:val="23"/>
          <w:szCs w:val="23"/>
        </w:rPr>
        <w:t xml:space="preserve">• ילד שחוזר מביקורים עם 'דוחות' שליליים מהבית השני</w:t>
      </w:r>
    </w:p>
    <w:p>
      <w:pPr>
        <w:bidi/>
        <w:spacing w:after="100"/>
        <w:jc w:val="right"/>
      </w:pPr>
      <w:r>
        <w:rPr>
          <w:rFonts w:ascii="Arial" w:cs="Arial" w:eastAsia="Arial" w:hAnsi="Arial"/>
          <w:sz w:val="23"/>
          <w:szCs w:val="23"/>
        </w:rPr>
        <w:t xml:space="preserve">• ילד שמשתמש במינוח ובביטויים 'של מבוגרים' כלפי ההורה השני</w:t>
      </w:r>
    </w:p>
    <w:p>
      <w:pPr>
        <w:bidi/>
        <w:spacing w:after="100"/>
        <w:jc w:val="right"/>
      </w:pPr>
      <w:r>
        <w:rPr>
          <w:rFonts w:ascii="Arial" w:cs="Arial" w:eastAsia="Arial" w:hAnsi="Arial"/>
          <w:sz w:val="23"/>
          <w:szCs w:val="23"/>
        </w:rPr>
        <w:t xml:space="preserve">• הורה שמפנה טלפונים של ההורה השני</w:t>
      </w:r>
    </w:p>
    <w:p>
      <w:pPr>
        <w:bidi/>
        <w:spacing w:after="100"/>
        <w:jc w:val="right"/>
      </w:pPr>
      <w:r>
        <w:rPr>
          <w:rFonts w:ascii="Arial" w:cs="Arial" w:eastAsia="Arial" w:hAnsi="Arial"/>
          <w:sz w:val="23"/>
          <w:szCs w:val="23"/>
        </w:rPr>
        <w:t xml:space="preserve">• ביטול ביקורים ברגע האחרון 'בגלל הילד'</w:t>
      </w:r>
    </w:p>
    <w:p>
      <w:pPr>
        <w:bidi/>
        <w:spacing w:after="100"/>
        <w:jc w:val="right"/>
      </w:pPr>
      <w:r>
        <w:rPr>
          <w:rFonts w:ascii="Arial" w:cs="Arial" w:eastAsia="Arial" w:hAnsi="Arial"/>
          <w:sz w:val="23"/>
          <w:szCs w:val="23"/>
        </w:rPr>
        <w:t xml:space="preserve">• סיפורים מוגזמים על 'נזקים' שנגרמו לילד בביקורים</w:t>
      </w:r>
    </w:p>
    <w:p>
      <w:r>
        <w:rPr>
          <w:sz w:val="22"/>
          <w:szCs w:val="22"/>
        </w:rPr>
        <w:t xml:space="preserve"/>
      </w:r>
    </w:p>
    <w:p>
      <w:pPr>
        <w:pStyle w:val="Heading2"/>
        <w:jc w:val="right"/>
      </w:pPr>
      <w:r>
        <w:rPr>
          <w:rFonts w:ascii="Arial" w:cs="Arial" w:eastAsia="Arial" w:hAnsi="Arial"/>
          <w:b/>
          <w:bCs/>
          <w:color w:val="2E75B6"/>
          <w:sz w:val="30"/>
          <w:szCs w:val="30"/>
        </w:rPr>
        <w:t xml:space="preserve">מה עושים כשחשוד בניכור הורי?</w:t>
      </w:r>
    </w:p>
    <w:p>
      <w:pPr>
        <w:bidi/>
        <w:spacing w:after="100"/>
        <w:jc w:val="right"/>
      </w:pPr>
      <w:r>
        <w:rPr>
          <w:rFonts w:ascii="Arial" w:cs="Arial" w:eastAsia="Arial" w:hAnsi="Arial"/>
          <w:sz w:val="23"/>
          <w:szCs w:val="23"/>
        </w:rPr>
        <w:t xml:space="preserve">.1 תעדו הכל — הודעות, ביטולי ביקורים, ציטוטים של הילד</w:t>
      </w:r>
    </w:p>
    <w:p>
      <w:pPr>
        <w:bidi/>
        <w:spacing w:after="100"/>
        <w:jc w:val="right"/>
      </w:pPr>
      <w:r>
        <w:rPr>
          <w:rFonts w:ascii="Arial" w:cs="Arial" w:eastAsia="Arial" w:hAnsi="Arial"/>
          <w:sz w:val="23"/>
          <w:szCs w:val="23"/>
        </w:rPr>
        <w:t xml:space="preserve">.2 פנו לבית המשפט לבקשת דיון דחוף</w:t>
      </w:r>
    </w:p>
    <w:p>
      <w:pPr>
        <w:bidi/>
        <w:spacing w:after="100"/>
        <w:jc w:val="right"/>
      </w:pPr>
      <w:r>
        <w:rPr>
          <w:rFonts w:ascii="Arial" w:cs="Arial" w:eastAsia="Arial" w:hAnsi="Arial"/>
          <w:sz w:val="23"/>
          <w:szCs w:val="23"/>
        </w:rPr>
        <w:t xml:space="preserve">.3 בקשו מינוי פקיד סעד ו/או מומחה ניכור הורי</w:t>
      </w:r>
    </w:p>
    <w:p>
      <w:pPr>
        <w:bidi/>
        <w:spacing w:after="100"/>
        <w:jc w:val="right"/>
      </w:pPr>
      <w:r>
        <w:rPr>
          <w:rFonts w:ascii="Arial" w:cs="Arial" w:eastAsia="Arial" w:hAnsi="Arial"/>
          <w:sz w:val="23"/>
          <w:szCs w:val="23"/>
        </w:rPr>
        <w:t xml:space="preserve">.4 הציעו טיפול משפחתי כחלק מהפתרון</w:t>
      </w:r>
    </w:p>
    <w:p>
      <w:pPr>
        <w:bidi/>
        <w:spacing w:after="100"/>
        <w:jc w:val="right"/>
      </w:pPr>
      <w:r>
        <w:rPr>
          <w:rFonts w:ascii="Arial" w:cs="Arial" w:eastAsia="Arial" w:hAnsi="Arial"/>
          <w:sz w:val="23"/>
          <w:szCs w:val="23"/>
        </w:rPr>
        <w:t xml:space="preserve">.5 פנו לעורך דין מנוסה שמכיר תיקי ניכור</w:t>
      </w:r>
    </w:p>
    <w:p>
      <w:r>
        <w:rPr>
          <w:sz w:val="22"/>
          <w:szCs w:val="22"/>
        </w:rPr>
        <w:t xml:space="preserve"/>
      </w:r>
    </w:p>
    <w:p>
      <w:pPr>
        <w:pStyle w:val="Heading2"/>
        <w:jc w:val="right"/>
      </w:pPr>
      <w:r>
        <w:rPr>
          <w:rFonts w:ascii="Arial" w:cs="Arial" w:eastAsia="Arial" w:hAnsi="Arial"/>
          <w:b/>
          <w:bCs/>
          <w:color w:val="2E75B6"/>
          <w:sz w:val="30"/>
          <w:szCs w:val="30"/>
        </w:rPr>
        <w:t xml:space="preserve">מה בית המשפט יכול לעשות?</w:t>
      </w:r>
    </w:p>
    <w:p>
      <w:pPr>
        <w:bidi/>
        <w:spacing w:after="160"/>
        <w:jc w:val="right"/>
      </w:pPr>
      <w:r>
        <w:rPr>
          <w:rFonts w:ascii="Arial" w:cs="Arial" w:eastAsia="Arial" w:hAnsi="Arial"/>
          <w:sz w:val="23"/>
          <w:szCs w:val="23"/>
        </w:rPr>
        <w:t xml:space="preserve">בית המשפט רואה בניכור הורי פגיעה קשה בילד ובזכויות ההורה. הכלים שהוא יכול לנקוט:</w:t>
      </w:r>
    </w:p>
    <w:p>
      <w:pPr>
        <w:bidi/>
        <w:spacing w:after="100"/>
        <w:jc w:val="right"/>
      </w:pPr>
      <w:r>
        <w:rPr>
          <w:rFonts w:ascii="Arial" w:cs="Arial" w:eastAsia="Arial" w:hAnsi="Arial"/>
          <w:sz w:val="23"/>
          <w:szCs w:val="23"/>
        </w:rPr>
        <w:t xml:space="preserve">• מינוי מטפל לילד ולמשפחה</w:t>
      </w:r>
    </w:p>
    <w:p>
      <w:pPr>
        <w:bidi/>
        <w:spacing w:after="100"/>
        <w:jc w:val="right"/>
      </w:pPr>
      <w:r>
        <w:rPr>
          <w:rFonts w:ascii="Arial" w:cs="Arial" w:eastAsia="Arial" w:hAnsi="Arial"/>
          <w:sz w:val="23"/>
          <w:szCs w:val="23"/>
        </w:rPr>
        <w:t xml:space="preserve">• מינוי אפוטרופוס לדין לייצוג הילד</w:t>
      </w:r>
    </w:p>
    <w:p>
      <w:pPr>
        <w:bidi/>
        <w:spacing w:after="100"/>
        <w:jc w:val="right"/>
      </w:pPr>
      <w:r>
        <w:rPr>
          <w:rFonts w:ascii="Arial" w:cs="Arial" w:eastAsia="Arial" w:hAnsi="Arial"/>
          <w:sz w:val="23"/>
          <w:szCs w:val="23"/>
        </w:rPr>
        <w:t xml:space="preserve">• העברת משמורת להורה שניכרו ממנו — במקרים קיצוניים</w:t>
      </w:r>
    </w:p>
    <w:p>
      <w:pPr>
        <w:bidi/>
        <w:spacing w:after="100"/>
        <w:jc w:val="right"/>
      </w:pPr>
      <w:r>
        <w:rPr>
          <w:rFonts w:ascii="Arial" w:cs="Arial" w:eastAsia="Arial" w:hAnsi="Arial"/>
          <w:sz w:val="23"/>
          <w:szCs w:val="23"/>
        </w:rPr>
        <w:t xml:space="preserve">• קנסות וסנקציות על הורה מנכר</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w:t>
      </w:r>
    </w:p>
    <w:p>
      <w:pPr>
        <w:bidi/>
        <w:spacing w:before="200" w:after="80"/>
        <w:jc w:val="right"/>
      </w:pPr>
      <w:r>
        <w:rPr>
          <w:rFonts w:ascii="Arial" w:cs="Arial" w:eastAsia="Arial" w:hAnsi="Arial"/>
          <w:b/>
          <w:bCs/>
          <w:color w:val="1B4F8A"/>
          <w:sz w:val="23"/>
          <w:szCs w:val="23"/>
        </w:rPr>
        <w:t xml:space="preserve">האם ניכור הורי מוכר בישראל משפטית ?</w:t>
      </w:r>
    </w:p>
    <w:p>
      <w:pPr>
        <w:bidi/>
        <w:spacing w:after="180"/>
        <w:jc w:val="right"/>
      </w:pPr>
      <w:r>
        <w:rPr>
          <w:rFonts w:ascii="Arial" w:cs="Arial" w:eastAsia="Arial" w:hAnsi="Arial"/>
          <w:color w:val="333333"/>
          <w:sz w:val="23"/>
          <w:szCs w:val="23"/>
        </w:rPr>
        <w:t xml:space="preserve">כן — בתי המשפט בישראל מכירים בניכור הורי ומתייחסים אליו בחומרה. פסיקות רבות עסקו בנושא, ויש מומחים שמסייעים לאבחן ולהמליץ בתיקים כאלה.</w:t>
      </w:r>
    </w:p>
    <w:p>
      <w:r>
        <w:rPr>
          <w:sz w:val="22"/>
          <w:szCs w:val="22"/>
        </w:rPr>
        <w:t xml:space="preserve"/>
      </w:r>
    </w:p>
    <w:p>
      <w:pPr>
        <w:bidi/>
        <w:spacing w:before="200" w:after="80"/>
        <w:jc w:val="right"/>
      </w:pPr>
      <w:r>
        <w:rPr>
          <w:rFonts w:ascii="Arial" w:cs="Arial" w:eastAsia="Arial" w:hAnsi="Arial"/>
          <w:b/>
          <w:bCs/>
          <w:color w:val="1B4F8A"/>
          <w:sz w:val="23"/>
          <w:szCs w:val="23"/>
        </w:rPr>
        <w:t xml:space="preserve">כמה זמן לוקח לפתור מקרה ניכור הורי ?</w:t>
      </w:r>
    </w:p>
    <w:p>
      <w:pPr>
        <w:bidi/>
        <w:spacing w:after="180"/>
        <w:jc w:val="right"/>
      </w:pPr>
      <w:r>
        <w:rPr>
          <w:rFonts w:ascii="Arial" w:cs="Arial" w:eastAsia="Arial" w:hAnsi="Arial"/>
          <w:color w:val="333333"/>
          <w:sz w:val="23"/>
          <w:szCs w:val="23"/>
        </w:rPr>
        <w:t xml:space="preserve">תלוי בחומרת המקרה. מקרים קלים — עם טיפול מוקדם — ניתן לפתור תוך חודשים. מקרים חמורים עם ניכור עמוק — עלולים לקחת שנים ולהשאיר צלקות לכל החיים.</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משמורת לאם vs. לאב   |   → משמורת ילדים — מדריך מלא</w:t>
            </w:r>
          </w:p>
        </w:tc>
      </w:tr>
    </w:tbl>
    <w:p>
      <w:r>
        <w:br w:type="page"/>
      </w:r>
    </w:p>
    <w:p>
      <w:r>
        <w:rPr>
          <w:sz w:val="22"/>
          <w:szCs w:val="22"/>
        </w:rPr>
        <w:t xml:space="preserve"/>
      </w:r>
    </w:p>
    <w:p>
      <w:r>
        <w:rPr>
          <w:sz w:val="22"/>
          <w:szCs w:val="22"/>
        </w:rPr>
        <w:t xml:space="preserve"/>
      </w:r>
    </w:p>
    <w:p>
      <w:pPr>
        <w:jc w:val="center"/>
      </w:pPr>
      <w:r>
        <w:rPr>
          <w:rFonts w:ascii="Arial" w:cs="Arial" w:eastAsia="Arial" w:hAnsi="Arial"/>
          <w:b/>
          <w:bCs/>
          <w:color w:val="1B4F8A"/>
          <w:sz w:val="36"/>
          <w:szCs w:val="36"/>
        </w:rPr>
        <w:t xml:space="preserve">עו"ד יניב גיל — משרד דיני משפחה</w:t>
      </w:r>
    </w:p>
    <w:p>
      <w:pPr>
        <w:jc w:val="center"/>
      </w:pPr>
      <w:r>
        <w:rPr>
          <w:rFonts w:ascii="Arial" w:cs="Arial" w:eastAsia="Arial" w:hAnsi="Arial"/>
          <w:color w:val="555555"/>
          <w:sz w:val="24"/>
          <w:szCs w:val="24"/>
        </w:rPr>
        <w:t xml:space="preserve">מגדל WE-TLV, דרך מנחם בגין 150, תל אביב</w:t>
      </w:r>
    </w:p>
    <w:p>
      <w:pPr>
        <w:jc w:val="center"/>
      </w:pPr>
      <w:r>
        <w:rPr>
          <w:rFonts w:ascii="Arial" w:cs="Arial" w:eastAsia="Arial" w:hAnsi="Arial"/>
          <w:color w:val="2E75B6"/>
          <w:sz w:val="24"/>
          <w:szCs w:val="24"/>
        </w:rPr>
        <w:t xml:space="preserve">03-6092414  |  054-8184581  |  yanivgil.co.il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2026-02-19T21:43:36.562Z</dcterms:created>
  <dcterms:modified xsi:type="dcterms:W3CDTF">2026-02-19T21:43:36.563Z</dcterms:modified>
</cp:coreProperties>
</file>

<file path=docProps/custom.xml><?xml version="1.0" encoding="utf-8"?>
<Properties xmlns="http://schemas.openxmlformats.org/officeDocument/2006/custom-properties" xmlns:vt="http://schemas.openxmlformats.org/officeDocument/2006/docPropsVTypes"/>
</file>