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AF" w:rsidRPr="006D5A8C" w:rsidRDefault="009214AF" w:rsidP="006D5A8C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D5A8C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 ./bin/karaf</w:t>
      </w:r>
    </w:p>
    <w:p w:rsidR="009214AF" w:rsidRPr="009214AF" w:rsidRDefault="009214AF" w:rsidP="009214A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214AF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6D5A8C" w:rsidRDefault="009214AF" w:rsidP="006D5A8C">
      <w:pPr>
        <w:widowControl/>
        <w:wordWrap/>
        <w:autoSpaceDE/>
        <w:autoSpaceDN/>
        <w:spacing w:after="0" w:line="240" w:lineRule="auto"/>
        <w:ind w:left="540" w:firstLine="26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</w:pPr>
      <w:r w:rsidRPr="009214AF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164532" cy="1590604"/>
            <wp:effectExtent l="0" t="0" r="0" b="0"/>
            <wp:docPr id="2" name="그림 2" descr="시스템 생성 대체 텍스트:&#10;odlaodl-standard- &#10;/karaf &#10;karaf: JAVA_HOME &#10;VI &#10;pc-i 440Fx-P11x-1996 : —/edgar/odl/di stri but i on-karaf-O. 2. 3-He1 i um-SR3S &#10;not set; results may vary &#10;/bi n &#10;vv &#10;v &#10;Hit &#10;and &#10;Hit &#10;' CcmdJ &#10;-help' for help on a specific command. &#10;' «ctrl-b' or type system: shutdown' or ' logout &#10;for a list of available commands &#10;to shutdown OpenDay1ight. &#10;opendayl i ght-u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odlaodl-standard- &#10;/karaf &#10;karaf: JAVA_HOME &#10;VI &#10;pc-i 440Fx-P11x-1996 : —/edgar/odl/di stri but i on-karaf-O. 2. 3-He1 i um-SR3S &#10;not set; results may vary &#10;/bi n &#10;vv &#10;v &#10;Hit &#10;and &#10;Hit &#10;' CcmdJ &#10;-help' for help on a specific command. &#10;' «ctrl-b' or type system: shutdown' or ' logout &#10;for a list of available commands &#10;to shutdown OpenDay1ight. &#10;opendayl i ght-us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54" cy="15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8C" w:rsidRDefault="006D5A8C" w:rsidP="006D5A8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</w:pPr>
    </w:p>
    <w:p w:rsidR="006D5A8C" w:rsidRPr="006D5A8C" w:rsidRDefault="006D5A8C" w:rsidP="006D5A8C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</w:pP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>R</w:t>
      </w:r>
      <w:r w:rsidRPr="006D5A8C"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  <w:t>estAPI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>를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 xml:space="preserve"> 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>동작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 xml:space="preserve"> 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>시키기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 xml:space="preserve"> 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>위한</w:t>
      </w:r>
      <w:r w:rsidRPr="006D5A8C">
        <w:rPr>
          <w:rFonts w:ascii="Courier" w:eastAsia="맑은 고딕" w:hAnsi="Courier" w:cs="굴림" w:hint="eastAsia"/>
          <w:color w:val="000000"/>
          <w:kern w:val="0"/>
          <w:sz w:val="21"/>
          <w:szCs w:val="21"/>
          <w:shd w:val="clear" w:color="auto" w:fill="F9F9F9"/>
        </w:rPr>
        <w:t xml:space="preserve"> third party feature</w:t>
      </w:r>
    </w:p>
    <w:p w:rsidR="009214AF" w:rsidRPr="006D5A8C" w:rsidRDefault="009214AF" w:rsidP="006D5A8C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</w:pPr>
      <w:r w:rsidRPr="006D5A8C"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  <w:t>feature:install odl-base-all odl-aaa-authn odl-restconf odl-adsal-northbound odl-mdsal-apidocs odl-l2switch-switch</w:t>
      </w:r>
    </w:p>
    <w:p w:rsidR="009214AF" w:rsidRDefault="009214AF" w:rsidP="009214A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  <w:shd w:val="clear" w:color="auto" w:fill="F9F9F9"/>
        </w:rPr>
      </w:pPr>
    </w:p>
    <w:p w:rsidR="009214AF" w:rsidRPr="009214AF" w:rsidRDefault="009214AF" w:rsidP="009214A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urier" w:eastAsia="맑은 고딕" w:hAnsi="Courier" w:cs="굴림"/>
          <w:color w:val="000000"/>
          <w:kern w:val="0"/>
          <w:sz w:val="21"/>
          <w:szCs w:val="21"/>
        </w:rPr>
      </w:pPr>
    </w:p>
    <w:p w:rsidR="009214AF" w:rsidRPr="006D5A8C" w:rsidRDefault="009214AF" w:rsidP="006D5A8C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D5A8C">
        <w:rPr>
          <w:rFonts w:ascii="맑은 고딕" w:eastAsia="맑은 고딕" w:hAnsi="맑은 고딕" w:cs="굴림" w:hint="eastAsia"/>
          <w:color w:val="000000"/>
          <w:kern w:val="0"/>
          <w:szCs w:val="20"/>
        </w:rPr>
        <w:t>RestAPI 호출은 admin:admin 을 base 64로 인코딩 한 결과를 해더에 포함</w:t>
      </w:r>
    </w:p>
    <w:p w:rsidR="009214AF" w:rsidRPr="009214AF" w:rsidRDefault="009214AF" w:rsidP="009214A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214AF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9214AF" w:rsidRPr="009214AF" w:rsidRDefault="009214AF" w:rsidP="006D5A8C">
      <w:pPr>
        <w:widowControl/>
        <w:wordWrap/>
        <w:autoSpaceDE/>
        <w:autoSpaceDN/>
        <w:spacing w:after="0" w:line="240" w:lineRule="auto"/>
        <w:ind w:left="540" w:firstLine="1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214AF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003800" cy="1068070"/>
            <wp:effectExtent l="0" t="0" r="6350" b="0"/>
            <wp:docPr id="1" name="그림 1" descr="C:\Users\EDGAR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F" w:rsidRPr="009214AF" w:rsidRDefault="009214AF" w:rsidP="009214A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214AF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486F3D" w:rsidRDefault="009214AF" w:rsidP="006D5A8C">
      <w:pPr>
        <w:widowControl/>
        <w:wordWrap/>
        <w:autoSpaceDE/>
        <w:autoSpaceDN/>
        <w:spacing w:after="0" w:line="240" w:lineRule="auto"/>
        <w:ind w:firstLine="540"/>
        <w:jc w:val="left"/>
        <w:textAlignment w:val="center"/>
      </w:pPr>
      <w:r w:rsidRPr="009214AF">
        <w:rPr>
          <w:rFonts w:ascii="맑은 고딕" w:eastAsia="맑은 고딕" w:hAnsi="맑은 고딕" w:cs="굴림" w:hint="eastAsia"/>
          <w:color w:val="000000"/>
          <w:kern w:val="0"/>
          <w:szCs w:val="20"/>
        </w:rPr>
        <w:t>curl 명령어로 접속시 -u admin:admin 옵션 추가</w:t>
      </w:r>
      <w:bookmarkStart w:id="0" w:name="_GoBack"/>
      <w:bookmarkEnd w:id="0"/>
    </w:p>
    <w:sectPr w:rsidR="00486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73" w:rsidRDefault="00422573" w:rsidP="006D5A8C">
      <w:pPr>
        <w:spacing w:after="0" w:line="240" w:lineRule="auto"/>
      </w:pPr>
      <w:r>
        <w:separator/>
      </w:r>
    </w:p>
  </w:endnote>
  <w:endnote w:type="continuationSeparator" w:id="0">
    <w:p w:rsidR="00422573" w:rsidRDefault="00422573" w:rsidP="006D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73" w:rsidRDefault="00422573" w:rsidP="006D5A8C">
      <w:pPr>
        <w:spacing w:after="0" w:line="240" w:lineRule="auto"/>
      </w:pPr>
      <w:r>
        <w:separator/>
      </w:r>
    </w:p>
  </w:footnote>
  <w:footnote w:type="continuationSeparator" w:id="0">
    <w:p w:rsidR="00422573" w:rsidRDefault="00422573" w:rsidP="006D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1B38"/>
    <w:multiLevelType w:val="hybridMultilevel"/>
    <w:tmpl w:val="C6367A16"/>
    <w:lvl w:ilvl="0" w:tplc="04090001">
      <w:start w:val="1"/>
      <w:numFmt w:val="bullet"/>
      <w:lvlText w:val=""/>
      <w:lvlJc w:val="left"/>
      <w:pPr>
        <w:ind w:left="9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1">
    <w:nsid w:val="15F75BAE"/>
    <w:multiLevelType w:val="multilevel"/>
    <w:tmpl w:val="C466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9D531B"/>
    <w:multiLevelType w:val="multilevel"/>
    <w:tmpl w:val="FB3E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A030EE"/>
    <w:multiLevelType w:val="hybridMultilevel"/>
    <w:tmpl w:val="01DE05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0B51ACA"/>
    <w:multiLevelType w:val="hybridMultilevel"/>
    <w:tmpl w:val="E95AB780"/>
    <w:lvl w:ilvl="0" w:tplc="04090001">
      <w:start w:val="1"/>
      <w:numFmt w:val="bullet"/>
      <w:lvlText w:val=""/>
      <w:lvlJc w:val="left"/>
      <w:pPr>
        <w:ind w:left="9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5">
    <w:nsid w:val="783C7738"/>
    <w:multiLevelType w:val="multilevel"/>
    <w:tmpl w:val="EB3AA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12"/>
    <w:rsid w:val="00160612"/>
    <w:rsid w:val="00422573"/>
    <w:rsid w:val="00486F3D"/>
    <w:rsid w:val="006D5A8C"/>
    <w:rsid w:val="009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07B3A-9F66-433F-81FD-FC2D2AD5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6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5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5A8C"/>
  </w:style>
  <w:style w:type="paragraph" w:styleId="a5">
    <w:name w:val="footer"/>
    <w:basedOn w:val="a"/>
    <w:link w:val="Char0"/>
    <w:uiPriority w:val="99"/>
    <w:unhideWhenUsed/>
    <w:rsid w:val="006D5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5A8C"/>
  </w:style>
  <w:style w:type="paragraph" w:styleId="a6">
    <w:name w:val="List Paragraph"/>
    <w:basedOn w:val="a"/>
    <w:uiPriority w:val="34"/>
    <w:qFormat/>
    <w:rsid w:val="006D5A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2</cp:revision>
  <dcterms:created xsi:type="dcterms:W3CDTF">2015-04-14T06:03:00Z</dcterms:created>
  <dcterms:modified xsi:type="dcterms:W3CDTF">2015-04-15T02:35:00Z</dcterms:modified>
</cp:coreProperties>
</file>