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HARIDLAR.UZ BUSINESS ARCHITECTURE</w:t>
      </w:r>
    </w:p>
    <w:p>
      <w:pPr>
        <w:pStyle w:val="Heading2"/>
        <w:jc w:val="center"/>
      </w:pPr>
      <w:r>
        <w:t>IX-QATLAM</w:t>
        <w:br/>
        <w:t>BOSHQARUV ARXITEKTURASI</w:t>
        <w:br/>
        <w:t>(Management Architecture)</w:t>
      </w:r>
    </w:p>
    <w:p>
      <w:r>
        <w:rPr>
          <w:b/>
        </w:rPr>
        <w:t xml:space="preserve">Hujjat kodi: </w:t>
      </w:r>
      <w:r>
        <w:t>HBA-09</w:t>
      </w:r>
    </w:p>
    <w:p>
      <w:r>
        <w:rPr>
          <w:b/>
        </w:rPr>
        <w:t xml:space="preserve">Versiya: </w:t>
      </w:r>
      <w:r>
        <w:t>1.0</w:t>
      </w:r>
    </w:p>
    <w:p>
      <w:r>
        <w:rPr>
          <w:b/>
        </w:rPr>
        <w:t xml:space="preserve">Sana: </w:t>
      </w:r>
      <w:r>
        <w:t>26.06.2026</w:t>
      </w:r>
    </w:p>
    <w:p>
      <w:r>
        <w:rPr>
          <w:b/>
        </w:rPr>
        <w:t xml:space="preserve">Mualliflar: </w:t>
      </w:r>
      <w:r>
        <w:t>NEXT ONE</w:t>
        <w:br/>
        <w:t>Shohruhmirzo</w:t>
        <w:br/>
        <w:t>Asomiddin</w:t>
      </w:r>
    </w:p>
    <w:p>
      <w:pPr>
        <w:pStyle w:val="Heading2"/>
      </w:pPr>
      <w:r>
        <w:t>1. Qatlam maqsadi</w:t>
      </w:r>
    </w:p>
    <w:p>
      <w:r>
        <w:t>Haridlar.uz biznesining barcha funksional qatlamlarini yagona tizim sifatida boshqarish, resurslarni muvofiqlashtirish, qarorlar qabul qilish, nazorat qilish va doimiy takomillashtirishni ta'minlash.</w:t>
      </w:r>
    </w:p>
    <w:p>
      <w:pPr>
        <w:pStyle w:val="Heading2"/>
      </w:pPr>
      <w:r>
        <w:t>2. Ta'rif</w:t>
      </w:r>
    </w:p>
    <w:p>
      <w:r>
        <w:t>Boshqaruv arxitekturasi — strategik, taktik va operatsion boshqaruvni, hisobotlarni, KPI tizimini, monitoringni, tahlilni va uzluksiz rivojlanishni boshqaruvchi markaziy qatlam.</w:t>
      </w:r>
    </w:p>
    <w:p>
      <w:pPr>
        <w:pStyle w:val="Heading2"/>
      </w:pPr>
      <w:r>
        <w:t>3. Haridlar.uz uchun ahamiyati</w:t>
      </w:r>
    </w:p>
    <w:p>
      <w:pPr>
        <w:pStyle w:val="ListBullet"/>
      </w:pPr>
      <w:r>
        <w:t>Murad akaga operatsion bog'liqlikni kamaytiruvchi asosiy qatlam.</w:t>
      </w:r>
    </w:p>
    <w:p>
      <w:pPr>
        <w:pStyle w:val="ListBullet"/>
      </w:pPr>
      <w:r>
        <w:t>8 ta funksional qatlamni yagona tizimga birlashtiradi.</w:t>
      </w:r>
    </w:p>
    <w:p>
      <w:pPr>
        <w:pStyle w:val="ListBullet"/>
      </w:pPr>
      <w:r>
        <w:t>Resurslar, manfaatlar va risklar muvozanatini boshqaradi.</w:t>
      </w:r>
    </w:p>
    <w:p>
      <w:pPr>
        <w:pStyle w:val="ListBullet"/>
      </w:pPr>
      <w:r>
        <w:t>Biznesni masshtablash va delegatsiya qilish uchun asos yaratadi.</w:t>
      </w:r>
    </w:p>
    <w:p>
      <w:pPr>
        <w:pStyle w:val="Heading2"/>
      </w:pPr>
      <w:r>
        <w:t>4. Qatlam arxitekturasi</w:t>
      </w:r>
    </w:p>
    <w:p>
      <w:pPr>
        <w:pStyle w:val="ListBullet"/>
      </w:pPr>
      <w:r>
        <w:t>Strategik boshqaruv</w:t>
      </w:r>
    </w:p>
    <w:p>
      <w:pPr>
        <w:pStyle w:val="ListBullet"/>
      </w:pPr>
      <w:r>
        <w:t>Operatsion boshqaruv</w:t>
      </w:r>
    </w:p>
    <w:p>
      <w:pPr>
        <w:pStyle w:val="ListBullet"/>
      </w:pPr>
      <w:r>
        <w:t>KPI boshqaruvi</w:t>
      </w:r>
    </w:p>
    <w:p>
      <w:pPr>
        <w:pStyle w:val="ListBullet"/>
      </w:pPr>
      <w:r>
        <w:t>Hisobotlar</w:t>
      </w:r>
    </w:p>
    <w:p>
      <w:pPr>
        <w:pStyle w:val="ListBullet"/>
      </w:pPr>
      <w:r>
        <w:t>Monitoring</w:t>
      </w:r>
    </w:p>
    <w:p>
      <w:pPr>
        <w:pStyle w:val="ListBullet"/>
      </w:pPr>
      <w:r>
        <w:t>Qaror qabul qilish</w:t>
      </w:r>
    </w:p>
    <w:p>
      <w:pPr>
        <w:pStyle w:val="ListBullet"/>
      </w:pPr>
      <w:r>
        <w:t>Risklarni boshqarish</w:t>
      </w:r>
    </w:p>
    <w:p>
      <w:pPr>
        <w:pStyle w:val="ListBullet"/>
      </w:pPr>
      <w:r>
        <w:t>Resurslarni taqsimlash</w:t>
      </w:r>
    </w:p>
    <w:p>
      <w:pPr>
        <w:pStyle w:val="ListBullet"/>
      </w:pPr>
      <w:r>
        <w:t>Takomillashtirish</w:t>
      </w:r>
    </w:p>
    <w:p>
      <w:pPr>
        <w:pStyle w:val="ListBullet"/>
      </w:pPr>
      <w:r>
        <w:t>Delegatsiya</w:t>
      </w:r>
    </w:p>
    <w:p>
      <w:pPr>
        <w:pStyle w:val="ListBullet"/>
      </w:pPr>
      <w:r>
        <w:t>Ichki audit</w:t>
      </w:r>
    </w:p>
    <w:p>
      <w:pPr>
        <w:pStyle w:val="Heading2"/>
      </w:pPr>
      <w:r>
        <w:t>5. Yig'ilgan ma'lumotlar</w:t>
      </w:r>
    </w:p>
    <w:p>
      <w:pPr>
        <w:pStyle w:val="ListBullet"/>
      </w:pPr>
      <w:r>
        <w:t>Asosiy KPI: sof foyda, aylanma, yangi buyurtmalar, aktiv mijozlar, yutilgan tenderlar, pul oqimi.</w:t>
      </w:r>
    </w:p>
    <w:p>
      <w:pPr>
        <w:pStyle w:val="ListBullet"/>
      </w:pPr>
      <w:r>
        <w:t>Murad aka 200 mln so'mdan yuqori buyurtmalar va strategik qarorlarni nazorat qiladi.</w:t>
      </w:r>
    </w:p>
    <w:p>
      <w:pPr>
        <w:pStyle w:val="ListBullet"/>
      </w:pPr>
      <w:r>
        <w:t>Dilshod operatsion va taktik boshqaruvni olib boradi.</w:t>
      </w:r>
    </w:p>
    <w:p>
      <w:pPr>
        <w:pStyle w:val="ListBullet"/>
      </w:pPr>
      <w:r>
        <w:t>Asosiy know-how — ishonchga asoslangan insoniy munosabatlar.</w:t>
      </w:r>
    </w:p>
    <w:p>
      <w:pPr>
        <w:pStyle w:val="ListBullet"/>
      </w:pPr>
      <w:r>
        <w:t>Biznes qiymati resurslarni tez va to'g'ri muvofiqlashtirish orqali yaratiladi.</w:t>
      </w:r>
    </w:p>
    <w:p>
      <w:pPr>
        <w:pStyle w:val="Heading2"/>
      </w:pPr>
      <w:r>
        <w:t>6. Funksiyalar daraxti</w:t>
      </w:r>
    </w:p>
    <w:p>
      <w:r>
        <w:t>Boshqaruv</w:t>
        <w:br/>
        <w:t>├─ Strategik boshqaruv</w:t>
        <w:br/>
        <w:t>├─ Operatsion boshqaruv</w:t>
        <w:br/>
        <w:t>├─ KPI</w:t>
        <w:br/>
        <w:t>├─ Hisobotlar</w:t>
        <w:br/>
        <w:t>├─ Monitoring</w:t>
        <w:br/>
        <w:t>├─ Qarorlar</w:t>
        <w:br/>
        <w:t>├─ Risklar</w:t>
        <w:br/>
        <w:t>├─ Resurslar</w:t>
        <w:br/>
        <w:t>├─ Delegatsiya</w:t>
        <w:br/>
        <w:t>├─ Audit</w:t>
        <w:br/>
        <w:t>└─ Takomillashtirish</w:t>
      </w:r>
    </w:p>
    <w:p>
      <w:pPr>
        <w:pStyle w:val="Heading2"/>
      </w:pPr>
      <w:r>
        <w:t>7. Input</w:t>
      </w:r>
    </w:p>
    <w:p>
      <w:pPr>
        <w:pStyle w:val="ListBullet"/>
      </w:pPr>
      <w:r>
        <w:t>1–8 qatlamlardan hisobotlar</w:t>
      </w:r>
    </w:p>
    <w:p>
      <w:pPr>
        <w:pStyle w:val="ListBullet"/>
      </w:pPr>
      <w:r>
        <w:t>KPI natijalari</w:t>
      </w:r>
    </w:p>
    <w:p>
      <w:pPr>
        <w:pStyle w:val="ListBullet"/>
      </w:pPr>
      <w:r>
        <w:t>Pul oqimi</w:t>
      </w:r>
    </w:p>
    <w:p>
      <w:pPr>
        <w:pStyle w:val="ListBullet"/>
      </w:pPr>
      <w:r>
        <w:t>Mijoz feedbacklari</w:t>
      </w:r>
    </w:p>
    <w:p>
      <w:pPr>
        <w:pStyle w:val="ListBullet"/>
      </w:pPr>
      <w:r>
        <w:t>Risklar to'g'risidagi ma'lumotlar</w:t>
      </w:r>
    </w:p>
    <w:p>
      <w:pPr>
        <w:pStyle w:val="Heading2"/>
      </w:pPr>
      <w:r>
        <w:t>8. Output</w:t>
      </w:r>
    </w:p>
    <w:p>
      <w:pPr>
        <w:pStyle w:val="ListBullet"/>
      </w:pPr>
      <w:r>
        <w:t>Strategik qarorlar</w:t>
      </w:r>
    </w:p>
    <w:p>
      <w:pPr>
        <w:pStyle w:val="ListBullet"/>
      </w:pPr>
      <w:r>
        <w:t>Operatsion topshiriqlar</w:t>
      </w:r>
    </w:p>
    <w:p>
      <w:pPr>
        <w:pStyle w:val="ListBullet"/>
      </w:pPr>
      <w:r>
        <w:t>Resurs taqsimoti</w:t>
      </w:r>
    </w:p>
    <w:p>
      <w:pPr>
        <w:pStyle w:val="ListBullet"/>
      </w:pPr>
      <w:r>
        <w:t>Yaxshilash rejalari</w:t>
      </w:r>
    </w:p>
    <w:p>
      <w:pPr>
        <w:pStyle w:val="ListBullet"/>
      </w:pPr>
      <w:r>
        <w:t>Delegatsiya qarorlari</w:t>
      </w:r>
    </w:p>
    <w:p>
      <w:pPr>
        <w:pStyle w:val="Heading2"/>
      </w:pPr>
      <w:r>
        <w:t>9. Asosiy natijalar</w:t>
      </w:r>
    </w:p>
    <w:p>
      <w:pPr>
        <w:pStyle w:val="ListBullet"/>
      </w:pPr>
      <w:r>
        <w:t>Barqaror boshqaruv tizimi</w:t>
      </w:r>
    </w:p>
    <w:p>
      <w:pPr>
        <w:pStyle w:val="ListBullet"/>
      </w:pPr>
      <w:r>
        <w:t>Murad akaga bog'liqlik kamayadi</w:t>
      </w:r>
    </w:p>
    <w:p>
      <w:pPr>
        <w:pStyle w:val="ListBullet"/>
      </w:pPr>
      <w:r>
        <w:t>Qarorlar sifati oshadi</w:t>
      </w:r>
    </w:p>
    <w:p>
      <w:pPr>
        <w:pStyle w:val="ListBullet"/>
      </w:pPr>
      <w:r>
        <w:t>Biznes masshtablashga tayyor bo'ladi</w:t>
      </w:r>
    </w:p>
    <w:p>
      <w:pPr>
        <w:pStyle w:val="Heading2"/>
      </w:pPr>
      <w:r>
        <w:t>10. KPI</w:t>
      </w:r>
    </w:p>
    <w:p>
      <w:pPr>
        <w:pStyle w:val="ListBullet"/>
      </w:pPr>
      <w:r>
        <w:t>Sof foyda</w:t>
      </w:r>
    </w:p>
    <w:p>
      <w:pPr>
        <w:pStyle w:val="ListBullet"/>
      </w:pPr>
      <w:r>
        <w:t>Aylanma</w:t>
      </w:r>
    </w:p>
    <w:p>
      <w:pPr>
        <w:pStyle w:val="ListBullet"/>
      </w:pPr>
      <w:r>
        <w:t>Pul oqimi</w:t>
      </w:r>
    </w:p>
    <w:p>
      <w:pPr>
        <w:pStyle w:val="ListBullet"/>
      </w:pPr>
      <w:r>
        <w:t>Yangi buyurtmalar</w:t>
      </w:r>
    </w:p>
    <w:p>
      <w:pPr>
        <w:pStyle w:val="ListBullet"/>
      </w:pPr>
      <w:r>
        <w:t>Faol mijozlar</w:t>
      </w:r>
    </w:p>
    <w:p>
      <w:pPr>
        <w:pStyle w:val="ListBullet"/>
      </w:pPr>
      <w:r>
        <w:t>Yutilgan tenderlar</w:t>
      </w:r>
    </w:p>
    <w:p>
      <w:pPr>
        <w:pStyle w:val="ListBullet"/>
      </w:pPr>
      <w:r>
        <w:t>Delegatsiya darajasi</w:t>
      </w:r>
    </w:p>
    <w:p>
      <w:pPr>
        <w:pStyle w:val="ListBullet"/>
      </w:pPr>
      <w:r>
        <w:t>Qaror bajarilish foizi</w:t>
      </w:r>
    </w:p>
    <w:p>
      <w:pPr>
        <w:pStyle w:val="Heading2"/>
      </w:pPr>
      <w:r>
        <w:t>11. Asosiy risklar</w:t>
      </w:r>
    </w:p>
    <w:p>
      <w:pPr>
        <w:pStyle w:val="ListBullet"/>
      </w:pPr>
      <w:r>
        <w:t>Qarorlarning markazlashib qolishi</w:t>
      </w:r>
    </w:p>
    <w:p>
      <w:pPr>
        <w:pStyle w:val="ListBullet"/>
      </w:pPr>
      <w:r>
        <w:t>Nazoratning sustligi</w:t>
      </w:r>
    </w:p>
    <w:p>
      <w:pPr>
        <w:pStyle w:val="ListBullet"/>
      </w:pPr>
      <w:r>
        <w:t>Hisobotlarning ishonchsizligi</w:t>
      </w:r>
    </w:p>
    <w:p>
      <w:pPr>
        <w:pStyle w:val="ListBullet"/>
      </w:pPr>
      <w:r>
        <w:t>Resurslar noto'g'ri taqsimlanishi</w:t>
      </w:r>
    </w:p>
    <w:p>
      <w:pPr>
        <w:pStyle w:val="ListBullet"/>
      </w:pPr>
      <w:r>
        <w:t>Asosiy xodimlarga haddan tashqari bog'liqlik</w:t>
      </w:r>
    </w:p>
    <w:p>
      <w:pPr>
        <w:pStyle w:val="Heading2"/>
      </w:pPr>
      <w:r>
        <w:t>12. Atamalar izohi</w:t>
      </w:r>
    </w:p>
    <w:p>
      <w:pPr>
        <w:pStyle w:val="ListBullet"/>
      </w:pPr>
      <w:r>
        <w:rPr>
          <w:b/>
        </w:rPr>
        <w:t xml:space="preserve">KPI: </w:t>
      </w:r>
      <w:r>
        <w:t>Asosiy samaradorlik ko'rsatkichi.</w:t>
      </w:r>
    </w:p>
    <w:p>
      <w:pPr>
        <w:pStyle w:val="ListBullet"/>
      </w:pPr>
      <w:r>
        <w:rPr>
          <w:b/>
        </w:rPr>
        <w:t xml:space="preserve">Monitoring: </w:t>
      </w:r>
      <w:r>
        <w:t>Jarayonlarni muntazam kuzatish va baholash.</w:t>
      </w:r>
    </w:p>
    <w:p>
      <w:pPr>
        <w:pStyle w:val="ListBullet"/>
      </w:pPr>
      <w:r>
        <w:rPr>
          <w:b/>
        </w:rPr>
        <w:t xml:space="preserve">Delegatsiya: </w:t>
      </w:r>
      <w:r>
        <w:t>Vakolat va mas'uliyatni topshirish.</w:t>
      </w:r>
    </w:p>
    <w:p>
      <w:pPr>
        <w:pStyle w:val="ListBullet"/>
      </w:pPr>
      <w:r>
        <w:rPr>
          <w:b/>
        </w:rPr>
        <w:t xml:space="preserve">Audit: </w:t>
      </w:r>
      <w:r>
        <w:t>Jarayonlarni mustaqil tekshirish va baholash.</w:t>
      </w:r>
    </w:p>
    <w:p>
      <w:pPr>
        <w:pStyle w:val="ListBullet"/>
      </w:pPr>
      <w:r>
        <w:rPr>
          <w:b/>
        </w:rPr>
        <w:t xml:space="preserve">Operatsion boshqaruv: </w:t>
      </w:r>
      <w:r>
        <w:t>Kundalik faoliyatni boshqarish.</w:t>
      </w:r>
    </w:p>
    <w:p>
      <w:pPr>
        <w:pStyle w:val="Heading2"/>
      </w:pPr>
      <w:r>
        <w:t>13. Business Rules</w:t>
      </w:r>
    </w:p>
    <w:p>
      <w:pPr>
        <w:pStyle w:val="ListNumber"/>
      </w:pPr>
      <w:r>
        <w:t>Har bir qaror ma'lumotlarga asoslanishi kerak.</w:t>
      </w:r>
    </w:p>
    <w:p>
      <w:pPr>
        <w:pStyle w:val="ListNumber"/>
      </w:pPr>
      <w:r>
        <w:t>KPI va hisobotlar muntazam ko'rib chiqiladi.</w:t>
      </w:r>
    </w:p>
    <w:p>
      <w:pPr>
        <w:pStyle w:val="ListNumber"/>
      </w:pPr>
      <w:r>
        <w:t>Strategik va operatsion qarorlar ajratiladi.</w:t>
      </w:r>
    </w:p>
    <w:p>
      <w:pPr>
        <w:pStyle w:val="ListNumber"/>
      </w:pPr>
      <w:r>
        <w:t>Takomillashtirish sikli doimiy ishlaydi.</w:t>
      </w:r>
    </w:p>
    <w:p>
      <w:pPr>
        <w:pStyle w:val="Heading2"/>
      </w:pPr>
      <w:r>
        <w:t>14. Qatlamlar bilan bog'liqlik</w:t>
      </w:r>
    </w:p>
    <w:p>
      <w:r>
        <w:t>Input: 1–8 qatlamlarning barchasi.</w:t>
        <w:br/>
        <w:t>Output: Barcha qatlamlarga boshqaruv qarorlari va takomillashtirish topshiriqlari.</w:t>
      </w:r>
    </w:p>
    <w:p>
      <w:pPr>
        <w:pStyle w:val="Heading2"/>
      </w:pPr>
      <w:r>
        <w:t>15. NEXT ONE izohi</w:t>
      </w:r>
    </w:p>
    <w:p>
      <w:r>
        <w:t>Boshqaruv qatlami Haridlar.uzning 'miyasi' hisoblanadi. U alohida bo'limni emas, balki barcha oqimlarni boshqaradi. Asosiy vazifasi sakkizta asosiy oqimni muvofiqlashtirishdir: manfaatlar, odamlar, vaqt, axborot, pul oqimi, tovar harakati, hujjatlar va risklar.</w:t>
      </w:r>
    </w:p>
    <w:p>
      <w:pPr>
        <w:pStyle w:val="Heading2"/>
      </w:pPr>
      <w:r>
        <w:t>16. Xulosa</w:t>
      </w:r>
    </w:p>
    <w:p>
      <w:pPr>
        <w:pStyle w:val="ListNumber"/>
      </w:pPr>
      <w:r>
        <w:t>Boshqaruv barcha qatlamlarni yagona tizimga birlashtiradi.</w:t>
      </w:r>
    </w:p>
    <w:p>
      <w:pPr>
        <w:pStyle w:val="ListNumber"/>
      </w:pPr>
      <w:r>
        <w:t>Qarorlar standartlashtirilsa biznes masshtablanadi.</w:t>
      </w:r>
    </w:p>
    <w:p>
      <w:pPr>
        <w:pStyle w:val="ListNumber"/>
      </w:pPr>
      <w:r>
        <w:t>Murad akaning bilimlari tizimga ko'chirilishi kerak.</w:t>
      </w:r>
    </w:p>
    <w:p>
      <w:pPr>
        <w:pStyle w:val="ListNumber"/>
      </w:pPr>
      <w:r>
        <w:t>Delegatsiya boshqaruvning ajralmas qismi.</w:t>
      </w:r>
    </w:p>
    <w:p>
      <w:pPr>
        <w:pStyle w:val="ListNumber"/>
      </w:pPr>
      <w:r>
        <w:t>Ushbu qatlam Haridlar.uzning operatsion mustaqilligini ta'minlaydi.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