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AQ-06</w:t>
        <w:br/>
        <w:t>IT VA BIZNES ANALITIKA DIREKTORI UCHUN AMALIY QO'LLANMA</w:t>
        <w:br/>
        <w:t>5-QISM</w:t>
      </w:r>
    </w:p>
    <w:p>
      <w:r>
        <w:t>Mavzu: Yig'ilishlar reglamenti, qarorlar, amaliy keyslar va yakuniy boshqaruv standartlari</w:t>
      </w:r>
    </w:p>
    <w:p>
      <w:pPr>
        <w:pStyle w:val="Heading1"/>
      </w:pPr>
      <w:r>
        <w:t>1. Direktor yig'ilishlari reglamenti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Yig'ilish turi</w:t>
            </w:r>
          </w:p>
        </w:tc>
        <w:tc>
          <w:tcPr>
            <w:tcW w:type="dxa" w:w="2160"/>
          </w:tcPr>
          <w:p>
            <w:r>
              <w:t>Davriyligi</w:t>
            </w:r>
          </w:p>
        </w:tc>
        <w:tc>
          <w:tcPr>
            <w:tcW w:type="dxa" w:w="2160"/>
          </w:tcPr>
          <w:p>
            <w:r>
              <w:t>Davomiyligi</w:t>
            </w:r>
          </w:p>
        </w:tc>
        <w:tc>
          <w:tcPr>
            <w:tcW w:type="dxa" w:w="2160"/>
          </w:tcPr>
          <w:p>
            <w:r>
              <w:t>Ishtirokchilar</w:t>
            </w:r>
          </w:p>
        </w:tc>
      </w:tr>
      <w:tr>
        <w:tc>
          <w:tcPr>
            <w:tcW w:type="dxa" w:w="2160"/>
          </w:tcPr>
          <w:p>
            <w:r>
              <w:t>Kunlik IT Operativ</w:t>
            </w:r>
          </w:p>
        </w:tc>
        <w:tc>
          <w:tcPr>
            <w:tcW w:type="dxa" w:w="2160"/>
          </w:tcPr>
          <w:p>
            <w:r>
              <w:t>Har kuni</w:t>
            </w:r>
          </w:p>
        </w:tc>
        <w:tc>
          <w:tcPr>
            <w:tcW w:type="dxa" w:w="2160"/>
          </w:tcPr>
          <w:p>
            <w:r>
              <w:t>15 daqiqa</w:t>
            </w:r>
          </w:p>
        </w:tc>
        <w:tc>
          <w:tcPr>
            <w:tcW w:type="dxa" w:w="2160"/>
          </w:tcPr>
          <w:p>
            <w:r>
              <w:t>IT Team Leadlar</w:t>
            </w:r>
          </w:p>
        </w:tc>
      </w:tr>
      <w:tr>
        <w:tc>
          <w:tcPr>
            <w:tcW w:type="dxa" w:w="2160"/>
          </w:tcPr>
          <w:p>
            <w:r>
              <w:t>IT Review</w:t>
            </w:r>
          </w:p>
        </w:tc>
        <w:tc>
          <w:tcPr>
            <w:tcW w:type="dxa" w:w="2160"/>
          </w:tcPr>
          <w:p>
            <w:r>
              <w:t>Haftada 1 marta</w:t>
            </w:r>
          </w:p>
        </w:tc>
        <w:tc>
          <w:tcPr>
            <w:tcW w:type="dxa" w:w="2160"/>
          </w:tcPr>
          <w:p>
            <w:r>
              <w:t>60 daqiqa</w:t>
            </w:r>
          </w:p>
        </w:tc>
        <w:tc>
          <w:tcPr>
            <w:tcW w:type="dxa" w:w="2160"/>
          </w:tcPr>
          <w:p>
            <w:r>
              <w:t>IT va BI jamoasi</w:t>
            </w:r>
          </w:p>
        </w:tc>
      </w:tr>
      <w:tr>
        <w:tc>
          <w:tcPr>
            <w:tcW w:type="dxa" w:w="2160"/>
          </w:tcPr>
          <w:p>
            <w:r>
              <w:t>Architecture Review</w:t>
            </w:r>
          </w:p>
        </w:tc>
        <w:tc>
          <w:tcPr>
            <w:tcW w:type="dxa" w:w="2160"/>
          </w:tcPr>
          <w:p>
            <w:r>
              <w:t>Oyda 1 marta</w:t>
            </w:r>
          </w:p>
        </w:tc>
        <w:tc>
          <w:tcPr>
            <w:tcW w:type="dxa" w:w="2160"/>
          </w:tcPr>
          <w:p>
            <w:r>
              <w:t>2 soat</w:t>
            </w:r>
          </w:p>
        </w:tc>
        <w:tc>
          <w:tcPr>
            <w:tcW w:type="dxa" w:w="2160"/>
          </w:tcPr>
          <w:p>
            <w:r>
              <w:t>Direktor va arxitektorlar</w:t>
            </w:r>
          </w:p>
        </w:tc>
      </w:tr>
      <w:tr>
        <w:tc>
          <w:tcPr>
            <w:tcW w:type="dxa" w:w="2160"/>
          </w:tcPr>
          <w:p>
            <w:r>
              <w:t>Strategik sessiya</w:t>
            </w:r>
          </w:p>
        </w:tc>
        <w:tc>
          <w:tcPr>
            <w:tcW w:type="dxa" w:w="2160"/>
          </w:tcPr>
          <w:p>
            <w:r>
              <w:t>Chorakda 1 marta</w:t>
            </w:r>
          </w:p>
        </w:tc>
        <w:tc>
          <w:tcPr>
            <w:tcW w:type="dxa" w:w="2160"/>
          </w:tcPr>
          <w:p>
            <w:r>
              <w:t>4 soat</w:t>
            </w:r>
          </w:p>
        </w:tc>
        <w:tc>
          <w:tcPr>
            <w:tcW w:type="dxa" w:w="2160"/>
          </w:tcPr>
          <w:p>
            <w:r>
              <w:t>CEO va rahbariyat</w:t>
            </w:r>
          </w:p>
        </w:tc>
      </w:tr>
    </w:tbl>
    <w:p>
      <w:pPr>
        <w:pStyle w:val="Heading1"/>
      </w:pPr>
      <w:r>
        <w:t>2. IT Review kun tartibi</w:t>
      </w:r>
    </w:p>
    <w:p>
      <w:pPr>
        <w:pStyle w:val="ListBullet"/>
      </w:pPr>
      <w:r>
        <w:t>System Availability</w:t>
      </w:r>
    </w:p>
    <w:p>
      <w:pPr>
        <w:pStyle w:val="ListBullet"/>
      </w:pPr>
      <w:r>
        <w:t>Incident statistikasi</w:t>
      </w:r>
    </w:p>
    <w:p>
      <w:pPr>
        <w:pStyle w:val="ListBullet"/>
      </w:pPr>
      <w:r>
        <w:t>Change Request holati</w:t>
      </w:r>
    </w:p>
    <w:p>
      <w:pPr>
        <w:pStyle w:val="ListBullet"/>
      </w:pPr>
      <w:r>
        <w:t>BI Dashboard sifati</w:t>
      </w:r>
    </w:p>
    <w:p>
      <w:pPr>
        <w:pStyle w:val="ListBullet"/>
      </w:pPr>
      <w:r>
        <w:t>Data Quality</w:t>
      </w:r>
    </w:p>
    <w:p>
      <w:pPr>
        <w:pStyle w:val="ListBullet"/>
      </w:pPr>
      <w:r>
        <w:t>Kelgusi hafta ustuvor vazifalari</w:t>
      </w:r>
    </w:p>
    <w:p>
      <w:pPr>
        <w:pStyle w:val="Heading1"/>
      </w:pPr>
      <w:r>
        <w:t>3. Qarorlar reyestri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Qaror</w:t>
            </w:r>
          </w:p>
        </w:tc>
        <w:tc>
          <w:tcPr>
            <w:tcW w:type="dxa" w:w="1728"/>
          </w:tcPr>
          <w:p>
            <w:r>
              <w:t>Mas'ul</w:t>
            </w:r>
          </w:p>
        </w:tc>
        <w:tc>
          <w:tcPr>
            <w:tcW w:type="dxa" w:w="1728"/>
          </w:tcPr>
          <w:p>
            <w:r>
              <w:t>Muddat</w:t>
            </w:r>
          </w:p>
        </w:tc>
        <w:tc>
          <w:tcPr>
            <w:tcW w:type="dxa" w:w="1728"/>
          </w:tcPr>
          <w:p>
            <w:r>
              <w:t>Holat</w:t>
            </w:r>
          </w:p>
        </w:tc>
        <w:tc>
          <w:tcPr>
            <w:tcW w:type="dxa" w:w="1728"/>
          </w:tcPr>
          <w:p>
            <w:r>
              <w:t>Izoh</w:t>
            </w:r>
          </w:p>
        </w:tc>
      </w:tr>
    </w:tbl>
    <w:p>
      <w:pPr>
        <w:pStyle w:val="Heading1"/>
      </w:pPr>
      <w:r>
        <w:t>4. Direktorning 30/60/90 kunlik rejasi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Davr</w:t>
            </w:r>
          </w:p>
        </w:tc>
        <w:tc>
          <w:tcPr>
            <w:tcW w:type="dxa" w:w="4320"/>
          </w:tcPr>
          <w:p>
            <w:r>
              <w:t>Asosiy vazifalar</w:t>
            </w:r>
          </w:p>
        </w:tc>
      </w:tr>
      <w:tr>
        <w:tc>
          <w:tcPr>
            <w:tcW w:type="dxa" w:w="4320"/>
          </w:tcPr>
          <w:p>
            <w:r>
              <w:t>30 kun</w:t>
            </w:r>
          </w:p>
        </w:tc>
        <w:tc>
          <w:tcPr>
            <w:tcW w:type="dxa" w:w="4320"/>
          </w:tcPr>
          <w:p>
            <w:r>
              <w:t>IT infratuzilmasi va biznes analitika auditini o'tkazish</w:t>
            </w:r>
          </w:p>
        </w:tc>
      </w:tr>
      <w:tr>
        <w:tc>
          <w:tcPr>
            <w:tcW w:type="dxa" w:w="4320"/>
          </w:tcPr>
          <w:p>
            <w:r>
              <w:t>60 kun</w:t>
            </w:r>
          </w:p>
        </w:tc>
        <w:tc>
          <w:tcPr>
            <w:tcW w:type="dxa" w:w="4320"/>
          </w:tcPr>
          <w:p>
            <w:r>
              <w:t>Jarayonlarni avtomatlashtirish va KPIlarni barqarorlashtirish</w:t>
            </w:r>
          </w:p>
        </w:tc>
      </w:tr>
      <w:tr>
        <w:tc>
          <w:tcPr>
            <w:tcW w:type="dxa" w:w="4320"/>
          </w:tcPr>
          <w:p>
            <w:r>
              <w:t>90 kun</w:t>
            </w:r>
          </w:p>
        </w:tc>
        <w:tc>
          <w:tcPr>
            <w:tcW w:type="dxa" w:w="4320"/>
          </w:tcPr>
          <w:p>
            <w:r>
              <w:t>Yagona analitik platforma va AI yechimlarini rivojlantirish</w:t>
            </w:r>
          </w:p>
        </w:tc>
      </w:tr>
    </w:tbl>
    <w:p>
      <w:pPr>
        <w:pStyle w:val="Heading1"/>
      </w:pPr>
      <w:r>
        <w:t>5. Amaliy keyslar</w:t>
      </w:r>
    </w:p>
    <w:p>
      <w:pPr>
        <w:pStyle w:val="Heading2"/>
      </w:pPr>
      <w:r>
        <w:t>Keys 1. Kritik server ishlamay qoldi</w:t>
      </w:r>
    </w:p>
    <w:p>
      <w:r>
        <w:t>Incidentni eskalatsiya qilish, DRP ishga tushirish va foydalanuvchilarni xabardor qilish.</w:t>
      </w:r>
    </w:p>
    <w:p>
      <w:pPr>
        <w:pStyle w:val="Heading2"/>
      </w:pPr>
      <w:r>
        <w:t>Keys 2. 1C yoki Bitrix24 uzildi</w:t>
      </w:r>
    </w:p>
    <w:p>
      <w:r>
        <w:t>Integratsiyalarni tekshirish, rollback va xizmatni tiklash.</w:t>
      </w:r>
    </w:p>
    <w:p>
      <w:pPr>
        <w:pStyle w:val="Heading2"/>
      </w:pPr>
      <w:r>
        <w:t>Keys 3. Data Quality pasaydi</w:t>
      </w:r>
    </w:p>
    <w:p>
      <w:r>
        <w:t>Manbalarni audit qilish, ETL tekshiruvi va Dashboardlarni qayta hisoblash.</w:t>
      </w:r>
    </w:p>
    <w:p>
      <w:pPr>
        <w:pStyle w:val="Heading2"/>
      </w:pPr>
      <w:r>
        <w:t>Keys 4. Kiberxavfsizlik hodisasi</w:t>
      </w:r>
    </w:p>
    <w:p>
      <w:r>
        <w:t>Izolyatsiya, log tahlili, xavfsizlik guruhi bilan birgalikda choralar ko'rish.</w:t>
      </w:r>
    </w:p>
    <w:p>
      <w:pPr>
        <w:pStyle w:val="Heading2"/>
      </w:pPr>
      <w:r>
        <w:t>Keys 5. AI loyihasi joriy etilishi</w:t>
      </w:r>
    </w:p>
    <w:p>
      <w:r>
        <w:t>Pilot, test, KPI baholash va bosqichma-bosqich joriy etish.</w:t>
      </w:r>
    </w:p>
    <w:p>
      <w:pPr>
        <w:pStyle w:val="Heading1"/>
      </w:pPr>
      <w:r>
        <w:t>6. Ilovalar</w:t>
      </w:r>
    </w:p>
    <w:p>
      <w:pPr>
        <w:pStyle w:val="ListBullet"/>
      </w:pPr>
      <w:r>
        <w:t>Incident kartasi</w:t>
      </w:r>
    </w:p>
    <w:p>
      <w:pPr>
        <w:pStyle w:val="ListBullet"/>
      </w:pPr>
      <w:r>
        <w:t>Change Request shakli</w:t>
      </w:r>
    </w:p>
    <w:p>
      <w:pPr>
        <w:pStyle w:val="ListBullet"/>
      </w:pPr>
      <w:r>
        <w:t>Executive Dashboard</w:t>
      </w:r>
    </w:p>
    <w:p>
      <w:pPr>
        <w:pStyle w:val="ListBullet"/>
      </w:pPr>
      <w:r>
        <w:t>Haftalik IT hisoboti</w:t>
      </w:r>
    </w:p>
    <w:p>
      <w:pPr>
        <w:pStyle w:val="ListBullet"/>
      </w:pPr>
      <w:r>
        <w:t>Oylik direktor hisoboti</w:t>
      </w:r>
    </w:p>
    <w:p>
      <w:pPr>
        <w:pStyle w:val="ListBullet"/>
      </w:pPr>
      <w:r>
        <w:t>CEO Executive Report</w:t>
      </w:r>
    </w:p>
    <w:p>
      <w:pPr>
        <w:pStyle w:val="ListBullet"/>
      </w:pPr>
      <w:r>
        <w:t>Yig'ilish bayonnomasi</w:t>
      </w:r>
    </w:p>
    <w:p>
      <w:pPr>
        <w:pStyle w:val="ListBullet"/>
      </w:pPr>
      <w:r>
        <w:t>Qarorlar reyestri</w:t>
      </w:r>
    </w:p>
    <w:p>
      <w:pPr>
        <w:pStyle w:val="Heading1"/>
      </w:pPr>
      <w:r>
        <w:t>7. Direktorning yakuniy chek-listi</w:t>
      </w:r>
    </w:p>
    <w:p>
      <w:r>
        <w:t>□ Tizimlar barqaror ishlamoqda</w:t>
      </w:r>
    </w:p>
    <w:p>
      <w:r>
        <w:t>□ KPIlar nazorat ostida</w:t>
      </w:r>
    </w:p>
    <w:p>
      <w:r>
        <w:t>□ Incidentlar yopildi</w:t>
      </w:r>
    </w:p>
    <w:p>
      <w:r>
        <w:t>□ Dashboard yangilandi</w:t>
      </w:r>
    </w:p>
    <w:p>
      <w:r>
        <w:t>□ Risklar baholandi</w:t>
      </w:r>
    </w:p>
    <w:p>
      <w:r>
        <w:t>□ CEO Executive Report yuborildi</w:t>
      </w:r>
    </w:p>
    <w:p>
      <w:pPr>
        <w:pStyle w:val="Heading1"/>
      </w:pPr>
      <w:r>
        <w:t>AQ-06 yakuni</w:t>
      </w:r>
    </w:p>
    <w:p>
      <w:r>
        <w:t>Mazkur qo'llanma IT va Biznes Analitika direktorining kundalik, haftalik, oylik va strategik boshqaruv faoliyatini yagona korporativ standart asosida tashkil etish uchun ishlab chiqilgan hamda DP-06 Direksiya pasporti bilan birgalikda qo'llaniladi.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