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AQ-01</w:t>
        <w:br/>
        <w:t>SAVDO DIREKTORI UCHUN AMALIY QO'LLANMA</w:t>
        <w:br/>
        <w:t>2-QISM</w:t>
      </w:r>
    </w:p>
    <w:p>
      <w:r>
        <w:t>Mavzu: Topshiriqlarni delegatsiya qilish va nazorat qilish</w:t>
      </w:r>
    </w:p>
    <w:p>
      <w:pPr>
        <w:pStyle w:val="Heading1"/>
      </w:pPr>
      <w:r>
        <w:t>1. Delegatsiya siyosati</w:t>
      </w:r>
    </w:p>
    <w:p>
      <w:r>
        <w:t>Direktor barcha ishlarni o'zi bajaruvchi emas, balki natija uchun javobgar boshqaruvchi hisoblanadi. Delegatsiya qilinadigan ishlar ijro xarakteridagi, delegatsiya qilinmaydigan ishlar esa strategik va tasdiqlovchi vakolatlardir.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Delegatsiya qilinadi</w:t>
            </w:r>
          </w:p>
        </w:tc>
        <w:tc>
          <w:tcPr>
            <w:tcW w:type="dxa" w:w="4320"/>
          </w:tcPr>
          <w:p>
            <w:r>
              <w:t>Delegatsiya qilinmaydi</w:t>
            </w:r>
          </w:p>
        </w:tc>
      </w:tr>
      <w:tr>
        <w:tc>
          <w:tcPr>
            <w:tcW w:type="dxa" w:w="4320"/>
          </w:tcPr>
          <w:p>
            <w:r>
              <w:t>Qo'ng'iroqlar va uchrashuvlar</w:t>
            </w:r>
          </w:p>
        </w:tc>
        <w:tc>
          <w:tcPr>
            <w:tcW w:type="dxa" w:w="4320"/>
          </w:tcPr>
          <w:p>
            <w:r>
              <w:t>Savdo rejasini tasdiqlash</w:t>
            </w:r>
          </w:p>
        </w:tc>
      </w:tr>
      <w:tr>
        <w:tc>
          <w:tcPr>
            <w:tcW w:type="dxa" w:w="4320"/>
          </w:tcPr>
          <w:p>
            <w:r>
              <w:t>KP tayyorlash</w:t>
            </w:r>
          </w:p>
        </w:tc>
        <w:tc>
          <w:tcPr>
            <w:tcW w:type="dxa" w:w="4320"/>
          </w:tcPr>
          <w:p>
            <w:r>
              <w:t>KPI tasdiqlash</w:t>
            </w:r>
          </w:p>
        </w:tc>
      </w:tr>
      <w:tr>
        <w:tc>
          <w:tcPr>
            <w:tcW w:type="dxa" w:w="4320"/>
          </w:tcPr>
          <w:p>
            <w:r>
              <w:t>CRM yuritish</w:t>
            </w:r>
          </w:p>
        </w:tc>
        <w:tc>
          <w:tcPr>
            <w:tcW w:type="dxa" w:w="4320"/>
          </w:tcPr>
          <w:p>
            <w:r>
              <w:t>Byudjet tasdiqlash</w:t>
            </w:r>
          </w:p>
        </w:tc>
      </w:tr>
      <w:tr>
        <w:tc>
          <w:tcPr>
            <w:tcW w:type="dxa" w:w="4320"/>
          </w:tcPr>
          <w:p>
            <w:r>
              <w:t>Shartnoma loyihasi</w:t>
            </w:r>
          </w:p>
        </w:tc>
        <w:tc>
          <w:tcPr>
            <w:tcW w:type="dxa" w:w="4320"/>
          </w:tcPr>
          <w:p>
            <w:r>
              <w:t>Direktor baholashi</w:t>
            </w:r>
          </w:p>
        </w:tc>
      </w:tr>
      <w:tr>
        <w:tc>
          <w:tcPr>
            <w:tcW w:type="dxa" w:w="4320"/>
          </w:tcPr>
          <w:p>
            <w:r>
              <w:t>Hisobot tayyorlash</w:t>
            </w:r>
          </w:p>
        </w:tc>
        <w:tc>
          <w:tcPr>
            <w:tcW w:type="dxa" w:w="4320"/>
          </w:tcPr>
          <w:p>
            <w:r>
              <w:t>CEOga yakuniy hisobot</w:t>
            </w:r>
          </w:p>
        </w:tc>
      </w:tr>
    </w:tbl>
    <w:p>
      <w:pPr>
        <w:pStyle w:val="Heading1"/>
      </w:pPr>
      <w:r>
        <w:t>2. Topshiriq berish algoritmi</w:t>
      </w:r>
    </w:p>
    <w:p>
      <w:r>
        <w:t>1. Muammoni aniqlash</w:t>
      </w:r>
    </w:p>
    <w:p>
      <w:r>
        <w:t>2. KPI og'ishini aniqlash</w:t>
      </w:r>
    </w:p>
    <w:p>
      <w:r>
        <w:t>3. Mas'ul bo'limni belgilash</w:t>
      </w:r>
    </w:p>
    <w:p>
      <w:r>
        <w:t>4. SMART+ topshiriqni yozish</w:t>
      </w:r>
    </w:p>
    <w:p>
      <w:r>
        <w:t>5. Bitrixga kiritish</w:t>
      </w:r>
    </w:p>
    <w:p>
      <w:r>
        <w:t>6. Muddat va nazorat sanasini belgilash</w:t>
      </w:r>
    </w:p>
    <w:p>
      <w:r>
        <w:t>7. Oraliq nazorat</w:t>
      </w:r>
    </w:p>
    <w:p>
      <w:r>
        <w:t>8. Yakuniy hisobotni qabul qilish</w:t>
      </w:r>
    </w:p>
    <w:p>
      <w:r>
        <w:t>9. KPIni baholash</w:t>
      </w:r>
    </w:p>
    <w:p>
      <w:r>
        <w:t>10. Jarayonni yopish</w:t>
      </w:r>
    </w:p>
    <w:p>
      <w:pPr>
        <w:pStyle w:val="Heading1"/>
      </w:pPr>
      <w:r>
        <w:t>3. Nazorat nuqtalari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Bosqich</w:t>
            </w:r>
          </w:p>
        </w:tc>
        <w:tc>
          <w:tcPr>
            <w:tcW w:type="dxa" w:w="2160"/>
          </w:tcPr>
          <w:p>
            <w:r>
              <w:t>Tekshiriladi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  <w:tc>
          <w:tcPr>
            <w:tcW w:type="dxa" w:w="2160"/>
          </w:tcPr>
          <w:p>
            <w:r>
              <w:t>Natija</w:t>
            </w:r>
          </w:p>
        </w:tc>
      </w:tr>
      <w:tr>
        <w:tc>
          <w:tcPr>
            <w:tcW w:type="dxa" w:w="2160"/>
          </w:tcPr>
          <w:p>
            <w:r>
              <w:t>Boshlanish</w:t>
            </w:r>
          </w:p>
        </w:tc>
        <w:tc>
          <w:tcPr>
            <w:tcW w:type="dxa" w:w="2160"/>
          </w:tcPr>
          <w:p>
            <w:r>
              <w:t>Topshiriq to'liqmi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Tasdiq</w:t>
            </w:r>
          </w:p>
        </w:tc>
      </w:tr>
      <w:tr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Jarayon</w:t>
            </w:r>
          </w:p>
        </w:tc>
        <w:tc>
          <w:tcPr>
            <w:tcW w:type="dxa" w:w="2160"/>
          </w:tcPr>
          <w:p>
            <w:r>
              <w:t>Bo'lim rahbari</w:t>
            </w:r>
          </w:p>
        </w:tc>
        <w:tc>
          <w:tcPr>
            <w:tcW w:type="dxa" w:w="2160"/>
          </w:tcPr>
          <w:p>
            <w:r>
              <w:t>Davom</w:t>
            </w:r>
          </w:p>
        </w:tc>
      </w:tr>
      <w:tr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KPI holati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Tuzatish</w:t>
            </w:r>
          </w:p>
        </w:tc>
      </w:tr>
      <w:tr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Risklar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Qaror</w:t>
            </w:r>
          </w:p>
        </w:tc>
      </w:tr>
      <w:tr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Natija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Qabul/Yopish</w:t>
            </w:r>
          </w:p>
        </w:tc>
      </w:tr>
    </w:tbl>
    <w:p>
      <w:pPr>
        <w:pStyle w:val="Heading1"/>
      </w:pPr>
      <w:r>
        <w:t>4. Eskalatsiya tartibi</w:t>
      </w:r>
    </w:p>
    <w:p>
      <w:pPr>
        <w:pStyle w:val="ListBullet"/>
      </w:pPr>
      <w:r>
        <w:t>KPI 20% dan ortiq og'sa.</w:t>
      </w:r>
    </w:p>
    <w:p>
      <w:pPr>
        <w:pStyle w:val="ListBullet"/>
      </w:pPr>
      <w:r>
        <w:t>Yirik mijoz yo'qolsa.</w:t>
      </w:r>
    </w:p>
    <w:p>
      <w:pPr>
        <w:pStyle w:val="ListBullet"/>
      </w:pPr>
      <w:r>
        <w:t>Muddat buzilishi biznesga xavf tug'dirsa.</w:t>
      </w:r>
    </w:p>
    <w:p>
      <w:pPr>
        <w:pStyle w:val="ListBullet"/>
      </w:pPr>
      <w:r>
        <w:t>Moliyaviy yoki reputatsion xavf yuzaga kelsa.</w:t>
      </w:r>
    </w:p>
    <w:p>
      <w:pPr>
        <w:pStyle w:val="ListBullet"/>
      </w:pPr>
      <w:r>
        <w:t>Masala direktor vakolatidan chiqsa.</w:t>
      </w:r>
    </w:p>
    <w:p>
      <w:pPr>
        <w:pStyle w:val="Heading1"/>
      </w:pPr>
      <w:r>
        <w:t>5. Hisobotni qabul qilish standarti</w:t>
      </w:r>
    </w:p>
    <w:p>
      <w:pPr>
        <w:pStyle w:val="ListBullet"/>
      </w:pPr>
      <w:r>
        <w:t>Reja va fakt solishtiriladi.</w:t>
      </w:r>
    </w:p>
    <w:p>
      <w:pPr>
        <w:pStyle w:val="ListBullet"/>
      </w:pPr>
      <w:r>
        <w:t>KPI bajarilishi tekshiriladi.</w:t>
      </w:r>
    </w:p>
    <w:p>
      <w:pPr>
        <w:pStyle w:val="ListBullet"/>
      </w:pPr>
      <w:r>
        <w:t>Og'ish sababi yozma ko'rsatiladi.</w:t>
      </w:r>
    </w:p>
    <w:p>
      <w:pPr>
        <w:pStyle w:val="ListBullet"/>
      </w:pPr>
      <w:r>
        <w:t>Tuzatish rejasi ilova qilinadi.</w:t>
      </w:r>
    </w:p>
    <w:p>
      <w:pPr>
        <w:pStyle w:val="ListBullet"/>
      </w:pPr>
      <w:r>
        <w:t>To'liq bo'lmagan hisobot qaytariladi.</w:t>
      </w:r>
    </w:p>
    <w:p>
      <w:pPr>
        <w:pStyle w:val="Heading1"/>
      </w:pPr>
      <w:r>
        <w:t>6. Direktorning nazorat chek-listi</w:t>
      </w:r>
    </w:p>
    <w:p>
      <w:r>
        <w:t>□ Har bir topshiriqning egasi mavjud.</w:t>
      </w:r>
    </w:p>
    <w:p>
      <w:r>
        <w:t>□ Muddat belgilangan.</w:t>
      </w:r>
    </w:p>
    <w:p>
      <w:r>
        <w:t>□ KPI biriktirilgan.</w:t>
      </w:r>
    </w:p>
    <w:p>
      <w:r>
        <w:t>□ Oraliq nazorat o'tkazilgan.</w:t>
      </w:r>
    </w:p>
    <w:p>
      <w:r>
        <w:t>□ Hisobot qabul qilingan.</w:t>
      </w:r>
    </w:p>
    <w:p>
      <w:r>
        <w:t>□ KPI yakuniy baholangan.</w:t>
      </w:r>
    </w:p>
    <w:p>
      <w:r>
        <w:t>□ Jarayon yopilgan.</w:t>
      </w:r>
    </w:p>
    <w:p>
      <w:pPr>
        <w:pStyle w:val="Heading1"/>
      </w:pPr>
      <w:r>
        <w:t>2-qism yakuni</w:t>
      </w:r>
    </w:p>
    <w:p>
      <w:r>
        <w:t>3-qism KPI boshqaruvi, Dashboard monitoringi va boshqaruv qarorlarini qabul qilish standartlariga bag'ishlanadi.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