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AQ-06</w:t>
        <w:br/>
        <w:t>IT VA BIZNES ANALITIKA DIREKTORI UCHUN AMALIY QO'LLANMA</w:t>
        <w:br/>
        <w:t>3-QISM</w:t>
      </w:r>
    </w:p>
    <w:p>
      <w:r>
        <w:t>Mavzu: KPI boshqaruvi, Executive Dashboard va biznes analitikasi</w:t>
      </w:r>
    </w:p>
    <w:p>
      <w:pPr>
        <w:pStyle w:val="Heading1"/>
      </w:pPr>
      <w:r>
        <w:t>1. KPI boshqaruvining maqsadi</w:t>
      </w:r>
    </w:p>
    <w:p>
      <w:r>
        <w:t>IT va Biznes Analitika direktori tizimlar barqarorligi, xizmat sifati va boshqaruv analitikasini KPIlar orqali nazorat qiladi.</w:t>
      </w:r>
    </w:p>
    <w:p>
      <w:pPr>
        <w:pStyle w:val="Heading1"/>
      </w:pPr>
      <w:r>
        <w:t>2. Asosiy KPIlar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Manba</w:t>
            </w:r>
          </w:p>
        </w:tc>
        <w:tc>
          <w:tcPr>
            <w:tcW w:type="dxa" w:w="2160"/>
          </w:tcPr>
          <w:p>
            <w:r>
              <w:t>Davriylik</w:t>
            </w:r>
          </w:p>
        </w:tc>
        <w:tc>
          <w:tcPr>
            <w:tcW w:type="dxa" w:w="2160"/>
          </w:tcPr>
          <w:p>
            <w:r>
              <w:t>Mas'ul</w:t>
            </w:r>
          </w:p>
        </w:tc>
      </w:tr>
      <w:tr>
        <w:tc>
          <w:tcPr>
            <w:tcW w:type="dxa" w:w="2160"/>
          </w:tcPr>
          <w:p>
            <w:r>
              <w:t>System Availability (Uptime)</w:t>
            </w:r>
          </w:p>
        </w:tc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Kunlik</w:t>
            </w:r>
          </w:p>
        </w:tc>
        <w:tc>
          <w:tcPr>
            <w:tcW w:type="dxa" w:w="2160"/>
          </w:tcPr>
          <w:p>
            <w:r>
              <w:t>IT</w:t>
            </w:r>
          </w:p>
        </w:tc>
      </w:tr>
      <w:tr>
        <w:tc>
          <w:tcPr>
            <w:tcW w:type="dxa" w:w="2160"/>
          </w:tcPr>
          <w:p>
            <w:r>
              <w:t>Incident Rate</w:t>
            </w:r>
          </w:p>
        </w:tc>
        <w:tc>
          <w:tcPr>
            <w:tcW w:type="dxa" w:w="2160"/>
          </w:tcPr>
          <w:p>
            <w:r>
              <w:t>Service Desk</w:t>
            </w:r>
          </w:p>
        </w:tc>
        <w:tc>
          <w:tcPr>
            <w:tcW w:type="dxa" w:w="2160"/>
          </w:tcPr>
          <w:p>
            <w:r>
              <w:t>Kunlik</w:t>
            </w:r>
          </w:p>
        </w:tc>
        <w:tc>
          <w:tcPr>
            <w:tcW w:type="dxa" w:w="2160"/>
          </w:tcPr>
          <w:p>
            <w:r>
              <w:t>IT</w:t>
            </w:r>
          </w:p>
        </w:tc>
      </w:tr>
      <w:tr>
        <w:tc>
          <w:tcPr>
            <w:tcW w:type="dxa" w:w="2160"/>
          </w:tcPr>
          <w:p>
            <w:r>
              <w:t>MTTR</w:t>
            </w:r>
          </w:p>
        </w:tc>
        <w:tc>
          <w:tcPr>
            <w:tcW w:type="dxa" w:w="2160"/>
          </w:tcPr>
          <w:p>
            <w:r>
              <w:t>Service Desk</w:t>
            </w:r>
          </w:p>
        </w:tc>
        <w:tc>
          <w:tcPr>
            <w:tcW w:type="dxa" w:w="2160"/>
          </w:tcPr>
          <w:p>
            <w:r>
              <w:t>Haftalik</w:t>
            </w:r>
          </w:p>
        </w:tc>
        <w:tc>
          <w:tcPr>
            <w:tcW w:type="dxa" w:w="2160"/>
          </w:tcPr>
          <w:p>
            <w:r>
              <w:t>IT</w:t>
            </w:r>
          </w:p>
        </w:tc>
      </w:tr>
      <w:tr>
        <w:tc>
          <w:tcPr>
            <w:tcW w:type="dxa" w:w="2160"/>
          </w:tcPr>
          <w:p>
            <w:r>
              <w:t>Change Success Rate</w:t>
            </w:r>
          </w:p>
        </w:tc>
        <w:tc>
          <w:tcPr>
            <w:tcW w:type="dxa" w:w="2160"/>
          </w:tcPr>
          <w:p>
            <w:r>
              <w:t>ITSM</w:t>
            </w:r>
          </w:p>
        </w:tc>
        <w:tc>
          <w:tcPr>
            <w:tcW w:type="dxa" w:w="2160"/>
          </w:tcPr>
          <w:p>
            <w:r>
              <w:t>Haftalik</w:t>
            </w:r>
          </w:p>
        </w:tc>
        <w:tc>
          <w:tcPr>
            <w:tcW w:type="dxa" w:w="2160"/>
          </w:tcPr>
          <w:p>
            <w:r>
              <w:t>IT</w:t>
            </w:r>
          </w:p>
        </w:tc>
      </w:tr>
      <w:tr>
        <w:tc>
          <w:tcPr>
            <w:tcW w:type="dxa" w:w="2160"/>
          </w:tcPr>
          <w:p>
            <w:r>
              <w:t>Dashboard Availability</w:t>
            </w:r>
          </w:p>
        </w:tc>
        <w:tc>
          <w:tcPr>
            <w:tcW w:type="dxa" w:w="2160"/>
          </w:tcPr>
          <w:p>
            <w:r>
              <w:t>BI</w:t>
            </w:r>
          </w:p>
        </w:tc>
        <w:tc>
          <w:tcPr>
            <w:tcW w:type="dxa" w:w="2160"/>
          </w:tcPr>
          <w:p>
            <w:r>
              <w:t>Kunlik</w:t>
            </w:r>
          </w:p>
        </w:tc>
        <w:tc>
          <w:tcPr>
            <w:tcW w:type="dxa" w:w="2160"/>
          </w:tcPr>
          <w:p>
            <w:r>
              <w:t>BI</w:t>
            </w:r>
          </w:p>
        </w:tc>
      </w:tr>
      <w:tr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BI</w:t>
            </w:r>
          </w:p>
        </w:tc>
        <w:tc>
          <w:tcPr>
            <w:tcW w:type="dxa" w:w="2160"/>
          </w:tcPr>
          <w:p>
            <w:r>
              <w:t>Haftalik</w:t>
            </w:r>
          </w:p>
        </w:tc>
        <w:tc>
          <w:tcPr>
            <w:tcW w:type="dxa" w:w="2160"/>
          </w:tcPr>
          <w:p>
            <w:r>
              <w:t>Analitika</w:t>
            </w:r>
          </w:p>
        </w:tc>
      </w:tr>
      <w:tr>
        <w:tc>
          <w:tcPr>
            <w:tcW w:type="dxa" w:w="2160"/>
          </w:tcPr>
          <w:p>
            <w:r>
              <w:t>Automation Coverage</w:t>
            </w:r>
          </w:p>
        </w:tc>
        <w:tc>
          <w:tcPr>
            <w:tcW w:type="dxa" w:w="2160"/>
          </w:tcPr>
          <w:p>
            <w:r>
              <w:t>Bitrix/AI</w:t>
            </w:r>
          </w:p>
        </w:tc>
        <w:tc>
          <w:tcPr>
            <w:tcW w:type="dxa" w:w="2160"/>
          </w:tcPr>
          <w:p>
            <w:r>
              <w:t>Oylik</w:t>
            </w:r>
          </w:p>
        </w:tc>
        <w:tc>
          <w:tcPr>
            <w:tcW w:type="dxa" w:w="2160"/>
          </w:tcPr>
          <w:p>
            <w:r>
              <w:t>IT</w:t>
            </w:r>
          </w:p>
        </w:tc>
      </w:tr>
      <w:tr>
        <w:tc>
          <w:tcPr>
            <w:tcW w:type="dxa" w:w="2160"/>
          </w:tcPr>
          <w:p>
            <w:r>
              <w:t>User Satisfaction</w:t>
            </w:r>
          </w:p>
        </w:tc>
        <w:tc>
          <w:tcPr>
            <w:tcW w:type="dxa" w:w="2160"/>
          </w:tcPr>
          <w:p>
            <w:r>
              <w:t>So'rovnoma</w:t>
            </w:r>
          </w:p>
        </w:tc>
        <w:tc>
          <w:tcPr>
            <w:tcW w:type="dxa" w:w="2160"/>
          </w:tcPr>
          <w:p>
            <w:r>
              <w:t>Oylik</w:t>
            </w:r>
          </w:p>
        </w:tc>
        <w:tc>
          <w:tcPr>
            <w:tcW w:type="dxa" w:w="2160"/>
          </w:tcPr>
          <w:p>
            <w:r>
              <w:t>IT</w:t>
            </w:r>
          </w:p>
        </w:tc>
      </w:tr>
    </w:tbl>
    <w:p>
      <w:pPr>
        <w:pStyle w:val="Heading1"/>
      </w:pPr>
      <w:r>
        <w:t>3. Executive Dashboard bo'yicha kunlik tekshiruv</w:t>
      </w:r>
    </w:p>
    <w:p>
      <w:pPr>
        <w:pStyle w:val="ListBullet"/>
      </w:pPr>
      <w:r>
        <w:t>Serverlar holati</w:t>
      </w:r>
    </w:p>
    <w:p>
      <w:pPr>
        <w:pStyle w:val="ListBullet"/>
      </w:pPr>
      <w:r>
        <w:t>1C va Bitrix ishlashi</w:t>
      </w:r>
    </w:p>
    <w:p>
      <w:pPr>
        <w:pStyle w:val="ListBullet"/>
      </w:pPr>
      <w:r>
        <w:t>Incidentlar soni</w:t>
      </w:r>
    </w:p>
    <w:p>
      <w:pPr>
        <w:pStyle w:val="ListBullet"/>
      </w:pPr>
      <w:r>
        <w:t>MTTR</w:t>
      </w:r>
    </w:p>
    <w:p>
      <w:pPr>
        <w:pStyle w:val="ListBullet"/>
      </w:pPr>
      <w:r>
        <w:t>Dashboard yangilanishi</w:t>
      </w:r>
    </w:p>
    <w:p>
      <w:pPr>
        <w:pStyle w:val="ListBullet"/>
      </w:pPr>
      <w:r>
        <w:t>Data Quality</w:t>
      </w:r>
    </w:p>
    <w:p>
      <w:pPr>
        <w:pStyle w:val="ListBullet"/>
      </w:pPr>
      <w:r>
        <w:t>Qizil KPIlar</w:t>
      </w:r>
    </w:p>
    <w:p>
      <w:pPr>
        <w:pStyle w:val="Heading1"/>
      </w:pPr>
      <w:r>
        <w:t>4. KPI monitoring algoritmi</w:t>
      </w:r>
    </w:p>
    <w:p>
      <w:r>
        <w:t>1. Dashboardni ochish</w:t>
      </w:r>
    </w:p>
    <w:p>
      <w:r>
        <w:t>2. Reja/Faktni solishtirish</w:t>
      </w:r>
    </w:p>
    <w:p>
      <w:r>
        <w:t>3. Og'ishlarni aniqlash</w:t>
      </w:r>
    </w:p>
    <w:p>
      <w:r>
        <w:t>4. Sabablarni tahlil qilish</w:t>
      </w:r>
    </w:p>
    <w:p>
      <w:r>
        <w:t>5. Mas'ullar bilan muhokama</w:t>
      </w:r>
    </w:p>
    <w:p>
      <w:r>
        <w:t>6. Tuzatish choralarini belgilash</w:t>
      </w:r>
    </w:p>
    <w:p>
      <w:r>
        <w:t>7. Qayta monitoring</w:t>
      </w:r>
    </w:p>
    <w:p>
      <w:pPr>
        <w:pStyle w:val="Heading1"/>
      </w:pPr>
      <w:r>
        <w:t>5. KPI baholash mezonlari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Holat</w:t>
            </w:r>
          </w:p>
        </w:tc>
        <w:tc>
          <w:tcPr>
            <w:tcW w:type="dxa" w:w="2880"/>
          </w:tcPr>
          <w:p>
            <w:r>
              <w:t>Mezon</w:t>
            </w:r>
          </w:p>
        </w:tc>
        <w:tc>
          <w:tcPr>
            <w:tcW w:type="dxa" w:w="2880"/>
          </w:tcPr>
          <w:p>
            <w:r>
              <w:t>Direktor harakati</w:t>
            </w:r>
          </w:p>
        </w:tc>
      </w:tr>
      <w:tr>
        <w:tc>
          <w:tcPr>
            <w:tcW w:type="dxa" w:w="2880"/>
          </w:tcPr>
          <w:p>
            <w:r>
              <w:t>Yashil</w:t>
            </w:r>
          </w:p>
        </w:tc>
        <w:tc>
          <w:tcPr>
            <w:tcW w:type="dxa" w:w="2880"/>
          </w:tcPr>
          <w:p>
            <w:r>
              <w:t>100%+</w:t>
            </w:r>
          </w:p>
        </w:tc>
        <w:tc>
          <w:tcPr>
            <w:tcW w:type="dxa" w:w="2880"/>
          </w:tcPr>
          <w:p>
            <w:r>
              <w:t>Monitoring</w:t>
            </w:r>
          </w:p>
        </w:tc>
      </w:tr>
      <w:tr>
        <w:tc>
          <w:tcPr>
            <w:tcW w:type="dxa" w:w="2880"/>
          </w:tcPr>
          <w:p>
            <w:r>
              <w:t>Sariq</w:t>
            </w:r>
          </w:p>
        </w:tc>
        <w:tc>
          <w:tcPr>
            <w:tcW w:type="dxa" w:w="2880"/>
          </w:tcPr>
          <w:p>
            <w:r>
              <w:t>90-99%</w:t>
            </w:r>
          </w:p>
        </w:tc>
        <w:tc>
          <w:tcPr>
            <w:tcW w:type="dxa" w:w="2880"/>
          </w:tcPr>
          <w:p>
            <w:r>
              <w:t>Tuzatish rejasi</w:t>
            </w:r>
          </w:p>
        </w:tc>
      </w:tr>
      <w:tr>
        <w:tc>
          <w:tcPr>
            <w:tcW w:type="dxa" w:w="2880"/>
          </w:tcPr>
          <w:p>
            <w:r>
              <w:t>Qizil</w:t>
            </w:r>
          </w:p>
        </w:tc>
        <w:tc>
          <w:tcPr>
            <w:tcW w:type="dxa" w:w="2880"/>
          </w:tcPr>
          <w:p>
            <w:r>
              <w:t>89% va past</w:t>
            </w:r>
          </w:p>
        </w:tc>
        <w:tc>
          <w:tcPr>
            <w:tcW w:type="dxa" w:w="2880"/>
          </w:tcPr>
          <w:p>
            <w:r>
              <w:t>Favqulodda choralar</w:t>
            </w:r>
          </w:p>
        </w:tc>
      </w:tr>
    </w:tbl>
    <w:p>
      <w:pPr>
        <w:pStyle w:val="Heading1"/>
      </w:pPr>
      <w:r>
        <w:t>6. Biznes analitikasi nazorati</w:t>
      </w:r>
    </w:p>
    <w:p>
      <w:pPr>
        <w:pStyle w:val="ListBullet"/>
      </w:pPr>
      <w:r>
        <w:t>Dashboardlar dolzarbligi</w:t>
      </w:r>
    </w:p>
    <w:p>
      <w:pPr>
        <w:pStyle w:val="ListBullet"/>
      </w:pPr>
      <w:r>
        <w:t>Ma'lumotlar to'liqligi</w:t>
      </w:r>
    </w:p>
    <w:p>
      <w:pPr>
        <w:pStyle w:val="ListBullet"/>
      </w:pPr>
      <w:r>
        <w:t>KPI formulalarining to'g'riligi</w:t>
      </w:r>
    </w:p>
    <w:p>
      <w:pPr>
        <w:pStyle w:val="ListBullet"/>
      </w:pPr>
      <w:r>
        <w:t>Avtomatik hisobotlar ishlashi</w:t>
      </w:r>
    </w:p>
    <w:p>
      <w:pPr>
        <w:pStyle w:val="ListBullet"/>
      </w:pPr>
      <w:r>
        <w:t>Rahbariyat uchun BI hisobotlari</w:t>
      </w:r>
    </w:p>
    <w:p>
      <w:pPr>
        <w:pStyle w:val="Heading1"/>
      </w:pPr>
      <w:r>
        <w:t>7. Direktor KPI chek-listi</w:t>
      </w:r>
    </w:p>
    <w:p>
      <w:r>
        <w:t>□ Uptime tekshirildi</w:t>
      </w:r>
    </w:p>
    <w:p>
      <w:r>
        <w:t>□ Incidentlar tahlil qilindi</w:t>
      </w:r>
    </w:p>
    <w:p>
      <w:r>
        <w:t>□ MTTR baholandi</w:t>
      </w:r>
    </w:p>
    <w:p>
      <w:r>
        <w:t>□ Dashboard yangilandi</w:t>
      </w:r>
    </w:p>
    <w:p>
      <w:r>
        <w:t>□ Data Quality tekshirildi</w:t>
      </w:r>
    </w:p>
    <w:p>
      <w:r>
        <w:t>□ CEO uchun analitik xulosa tayyorlandi</w:t>
      </w:r>
    </w:p>
    <w:p>
      <w:pPr>
        <w:pStyle w:val="Heading1"/>
      </w:pPr>
      <w:r>
        <w:t>3-qism yakuni</w:t>
      </w:r>
    </w:p>
    <w:p>
      <w:r>
        <w:t>4-qismda hisobotlarni qabul qilish, IT va BI hisobotlarini tahlil qilish hamda CEO uchun Executive Report tayyorlash standartlari bayon qilinadi.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