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AQ-02</w:t>
        <w:br/>
        <w:t>TA'MINOT DIREKTORI UCHUN AMALIY QO'LLANMA</w:t>
        <w:br/>
        <w:t>3-QISM</w:t>
      </w:r>
    </w:p>
    <w:p>
      <w:r>
        <w:t>Mavzu: KPI boshqaruvi, Dashboard va ta'minot samaradorligini tahlil qilish</w:t>
      </w:r>
    </w:p>
    <w:p>
      <w:pPr>
        <w:pStyle w:val="Heading1"/>
      </w:pPr>
      <w:r>
        <w:t>1. KPI boshqaruvining maqsadi</w:t>
      </w:r>
    </w:p>
    <w:p>
      <w:r>
        <w:t>Ta'minot direktori KPIlar orqali ta'minot zanjiri holatini baholaydi, og'ishlarni erta aniqlaydi va tuzatish choralarini ko'radi.</w:t>
      </w:r>
    </w:p>
    <w:p>
      <w:pPr>
        <w:pStyle w:val="Heading1"/>
      </w:pPr>
      <w:r>
        <w:t>2. Asosiy KPIlar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Manba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</w:tr>
      <w:tr>
        <w:tc>
          <w:tcPr>
            <w:tcW w:type="dxa" w:w="2160"/>
          </w:tcPr>
          <w:p>
            <w:r>
              <w:t>OTIF (On Time In Full)</w:t>
            </w:r>
          </w:p>
        </w:tc>
        <w:tc>
          <w:tcPr>
            <w:tcW w:type="dxa" w:w="2160"/>
          </w:tcPr>
          <w:p>
            <w:r>
              <w:t>ERP/1C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Ta'minot</w:t>
            </w:r>
          </w:p>
        </w:tc>
      </w:tr>
      <w:tr>
        <w:tc>
          <w:tcPr>
            <w:tcW w:type="dxa" w:w="2160"/>
          </w:tcPr>
          <w:p>
            <w:r>
              <w:t>Supplier OTIF</w:t>
            </w:r>
          </w:p>
        </w:tc>
        <w:tc>
          <w:tcPr>
            <w:tcW w:type="dxa" w:w="2160"/>
          </w:tcPr>
          <w:p>
            <w:r>
              <w:t>ERP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Supplier manager</w:t>
            </w:r>
          </w:p>
        </w:tc>
      </w:tr>
      <w:tr>
        <w:tc>
          <w:tcPr>
            <w:tcW w:type="dxa" w:w="2160"/>
          </w:tcPr>
          <w:p>
            <w:r>
              <w:t>O'rtacha xarid narxi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Xarid</w:t>
            </w:r>
          </w:p>
        </w:tc>
      </w:tr>
      <w:tr>
        <w:tc>
          <w:tcPr>
            <w:tcW w:type="dxa" w:w="2160"/>
          </w:tcPr>
          <w:p>
            <w:r>
              <w:t>Xarid tejalishi (%)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Direktor</w:t>
            </w:r>
          </w:p>
        </w:tc>
      </w:tr>
      <w:tr>
        <w:tc>
          <w:tcPr>
            <w:tcW w:type="dxa" w:w="2160"/>
          </w:tcPr>
          <w:p>
            <w:r>
              <w:t>Nuqsonli mahsulot (%)</w:t>
            </w:r>
          </w:p>
        </w:tc>
        <w:tc>
          <w:tcPr>
            <w:tcW w:type="dxa" w:w="2160"/>
          </w:tcPr>
          <w:p>
            <w:r>
              <w:t>QC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Sifat</w:t>
            </w:r>
          </w:p>
        </w:tc>
      </w:tr>
      <w:tr>
        <w:tc>
          <w:tcPr>
            <w:tcW w:type="dxa" w:w="2160"/>
          </w:tcPr>
          <w:p>
            <w:r>
              <w:t>Zaxira aylanishi</w:t>
            </w:r>
          </w:p>
        </w:tc>
        <w:tc>
          <w:tcPr>
            <w:tcW w:type="dxa" w:w="2160"/>
          </w:tcPr>
          <w:p>
            <w:r>
              <w:t>ERP</w:t>
            </w:r>
          </w:p>
        </w:tc>
        <w:tc>
          <w:tcPr>
            <w:tcW w:type="dxa" w:w="2160"/>
          </w:tcPr>
          <w:p>
            <w:r>
              <w:t>Oylik</w:t>
            </w:r>
          </w:p>
        </w:tc>
        <w:tc>
          <w:tcPr>
            <w:tcW w:type="dxa" w:w="2160"/>
          </w:tcPr>
          <w:p>
            <w:r>
              <w:t>Ombor</w:t>
            </w:r>
          </w:p>
        </w:tc>
      </w:tr>
      <w:tr>
        <w:tc>
          <w:tcPr>
            <w:tcW w:type="dxa" w:w="2160"/>
          </w:tcPr>
          <w:p>
            <w:r>
              <w:t>Stock-out holatlari</w:t>
            </w:r>
          </w:p>
        </w:tc>
        <w:tc>
          <w:tcPr>
            <w:tcW w:type="dxa" w:w="2160"/>
          </w:tcPr>
          <w:p>
            <w:r>
              <w:t>ERP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Ombor</w:t>
            </w:r>
          </w:p>
        </w:tc>
      </w:tr>
    </w:tbl>
    <w:p>
      <w:pPr>
        <w:pStyle w:val="Heading1"/>
      </w:pPr>
      <w:r>
        <w:t>3. Dashboard bo'yicha ertalabki tekshiruv</w:t>
      </w:r>
    </w:p>
    <w:p>
      <w:pPr>
        <w:pStyle w:val="ListBullet"/>
      </w:pPr>
      <w:r>
        <w:t>OTIF ko'rsatkichi</w:t>
      </w:r>
    </w:p>
    <w:p>
      <w:pPr>
        <w:pStyle w:val="ListBullet"/>
      </w:pPr>
      <w:r>
        <w:t>Bugungi ochiq buyurtmalar</w:t>
      </w:r>
    </w:p>
    <w:p>
      <w:pPr>
        <w:pStyle w:val="ListBullet"/>
      </w:pPr>
      <w:r>
        <w:t>Kechikayotgan yetkazib berishlar</w:t>
      </w:r>
    </w:p>
    <w:p>
      <w:pPr>
        <w:pStyle w:val="ListBullet"/>
      </w:pPr>
      <w:r>
        <w:t>Stock-out xavfi</w:t>
      </w:r>
    </w:p>
    <w:p>
      <w:pPr>
        <w:pStyle w:val="ListBullet"/>
      </w:pPr>
      <w:r>
        <w:t>Yuqori riskli supplierlar</w:t>
      </w:r>
    </w:p>
    <w:p>
      <w:pPr>
        <w:pStyle w:val="ListBullet"/>
      </w:pPr>
      <w:r>
        <w:t>Zaxira qoldiqlari</w:t>
      </w:r>
    </w:p>
    <w:p>
      <w:pPr>
        <w:pStyle w:val="ListBullet"/>
      </w:pPr>
      <w:r>
        <w:t>Qizil KPIlar</w:t>
      </w:r>
    </w:p>
    <w:p>
      <w:pPr>
        <w:pStyle w:val="Heading1"/>
      </w:pPr>
      <w:r>
        <w:t>4. KPI monitoring algoritmi</w:t>
      </w:r>
    </w:p>
    <w:p>
      <w:r>
        <w:t>1. Dashboardni ochish</w:t>
      </w:r>
    </w:p>
    <w:p>
      <w:r>
        <w:t>2. Reja/Faktni solishtirish</w:t>
      </w:r>
    </w:p>
    <w:p>
      <w:r>
        <w:t>3. Og'ish foizini aniqlash</w:t>
      </w:r>
    </w:p>
    <w:p>
      <w:r>
        <w:t>4. Sabablarni tahlil qilish</w:t>
      </w:r>
    </w:p>
    <w:p>
      <w:r>
        <w:t>5. Supplier bilan bog'lanish</w:t>
      </w:r>
    </w:p>
    <w:p>
      <w:r>
        <w:t>6. Tuzatish rejasini tasdiqlash</w:t>
      </w:r>
    </w:p>
    <w:p>
      <w:r>
        <w:t>7. Qayta monitoring o'tkazish</w:t>
      </w:r>
    </w:p>
    <w:p>
      <w:pPr>
        <w:pStyle w:val="Heading1"/>
      </w:pPr>
      <w:r>
        <w:t>5. KPI holatini baholash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2880"/>
          </w:tcPr>
          <w:p>
            <w:r>
              <w:t>Mezon</w:t>
            </w:r>
          </w:p>
        </w:tc>
        <w:tc>
          <w:tcPr>
            <w:tcW w:type="dxa" w:w="2880"/>
          </w:tcPr>
          <w:p>
            <w:r>
              <w:t>Direktor harakati</w:t>
            </w:r>
          </w:p>
        </w:tc>
      </w:tr>
      <w:tr>
        <w:tc>
          <w:tcPr>
            <w:tcW w:type="dxa" w:w="2880"/>
          </w:tcPr>
          <w:p>
            <w:r>
              <w:t>Yashil</w:t>
            </w:r>
          </w:p>
        </w:tc>
        <w:tc>
          <w:tcPr>
            <w:tcW w:type="dxa" w:w="2880"/>
          </w:tcPr>
          <w:p>
            <w:r>
              <w:t>100% va yuqori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Sariq</w:t>
            </w:r>
          </w:p>
        </w:tc>
        <w:tc>
          <w:tcPr>
            <w:tcW w:type="dxa" w:w="2880"/>
          </w:tcPr>
          <w:p>
            <w:r>
              <w:t>90-99%</w:t>
            </w:r>
          </w:p>
        </w:tc>
        <w:tc>
          <w:tcPr>
            <w:tcW w:type="dxa" w:w="2880"/>
          </w:tcPr>
          <w:p>
            <w:r>
              <w:t>Tuzatish rejasi</w:t>
            </w:r>
          </w:p>
        </w:tc>
      </w:tr>
      <w:tr>
        <w:tc>
          <w:tcPr>
            <w:tcW w:type="dxa" w:w="2880"/>
          </w:tcPr>
          <w:p>
            <w:r>
              <w:t>Qizil</w:t>
            </w:r>
          </w:p>
        </w:tc>
        <w:tc>
          <w:tcPr>
            <w:tcW w:type="dxa" w:w="2880"/>
          </w:tcPr>
          <w:p>
            <w:r>
              <w:t>89% va past</w:t>
            </w:r>
          </w:p>
        </w:tc>
        <w:tc>
          <w:tcPr>
            <w:tcW w:type="dxa" w:w="2880"/>
          </w:tcPr>
          <w:p>
            <w:r>
              <w:t>Favqulodda choralar</w:t>
            </w:r>
          </w:p>
        </w:tc>
      </w:tr>
    </w:tbl>
    <w:p>
      <w:pPr>
        <w:pStyle w:val="Heading1"/>
      </w:pPr>
      <w:r>
        <w:t>6. Supplier Scorecard</w:t>
      </w:r>
    </w:p>
    <w:p>
      <w:pPr>
        <w:pStyle w:val="ListBullet"/>
      </w:pPr>
      <w:r>
        <w:t>Yetkazib berish intizomi</w:t>
      </w:r>
    </w:p>
    <w:p>
      <w:pPr>
        <w:pStyle w:val="ListBullet"/>
      </w:pPr>
      <w:r>
        <w:t>Mahsulot sifati</w:t>
      </w:r>
    </w:p>
    <w:p>
      <w:pPr>
        <w:pStyle w:val="ListBullet"/>
      </w:pPr>
      <w:r>
        <w:t>Narx barqarorligi</w:t>
      </w:r>
    </w:p>
    <w:p>
      <w:pPr>
        <w:pStyle w:val="ListBullet"/>
      </w:pPr>
      <w:r>
        <w:t>Hujjatlar sifati</w:t>
      </w:r>
    </w:p>
    <w:p>
      <w:pPr>
        <w:pStyle w:val="ListBullet"/>
      </w:pPr>
      <w:r>
        <w:t>Muzokara samaradorligi</w:t>
      </w:r>
    </w:p>
    <w:p>
      <w:pPr>
        <w:pStyle w:val="ListBullet"/>
      </w:pPr>
      <w:r>
        <w:t>Shikoyatlar soni</w:t>
      </w:r>
    </w:p>
    <w:p>
      <w:pPr>
        <w:pStyle w:val="Heading1"/>
      </w:pPr>
      <w:r>
        <w:t>7. Direktor uchun KPI chek-list</w:t>
      </w:r>
    </w:p>
    <w:p>
      <w:r>
        <w:t>□ Dashboard tekshirildi</w:t>
      </w:r>
    </w:p>
    <w:p>
      <w:r>
        <w:t>□ OTIF baholandi</w:t>
      </w:r>
    </w:p>
    <w:p>
      <w:r>
        <w:t>□ Riskli supplierlar ko'rib chiqildi</w:t>
      </w:r>
    </w:p>
    <w:p>
      <w:r>
        <w:t>□ Stock-out xavfi baholandi</w:t>
      </w:r>
    </w:p>
    <w:p>
      <w:r>
        <w:t>□ Tuzatish choralari belgilandi</w:t>
      </w:r>
    </w:p>
    <w:p>
      <w:r>
        <w:t>□ CEO uchun xulosa tayyorlandi</w:t>
      </w:r>
    </w:p>
    <w:p>
      <w:pPr>
        <w:pStyle w:val="Heading1"/>
      </w:pPr>
      <w:r>
        <w:t>3-qism yakuni</w:t>
      </w:r>
    </w:p>
    <w:p>
      <w:r>
        <w:t>4-qismda hisobotlarni qabul qilish, supplier hisobotlarini tahlil qilish, xarid natijalarini baholash va CEO uchun boshqaruv hisobotini tayyorlash tartibi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