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chart3.xml" ContentType="application/vnd.openxmlformats-officedocument.drawingml.chart+xml"/>
  <Override PartName="/word/charts/style2.xml" ContentType="application/vnd.ms-office.chartstyle+xml"/>
  <Override PartName="/word/charts/colors2.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10B6B5" w14:textId="77777777" w:rsidR="00EB0285" w:rsidRPr="00982091" w:rsidRDefault="00EB0285" w:rsidP="00EB0285">
      <w:pPr>
        <w:widowControl w:val="0"/>
        <w:tabs>
          <w:tab w:val="left" w:pos="3870"/>
        </w:tabs>
        <w:autoSpaceDE w:val="0"/>
        <w:autoSpaceDN w:val="0"/>
        <w:adjustRightInd w:val="0"/>
        <w:spacing w:before="120" w:after="0" w:line="360" w:lineRule="auto"/>
        <w:ind w:right="-1" w:firstLine="709"/>
        <w:jc w:val="center"/>
        <w:rPr>
          <w:rFonts w:ascii="Times New Roman" w:eastAsia="Arial" w:hAnsi="Times New Roman" w:cs="Times New Roman"/>
          <w:b/>
          <w:sz w:val="28"/>
          <w:szCs w:val="28"/>
          <w:lang w:val="ru-RU" w:eastAsia="ru-RU"/>
        </w:rPr>
      </w:pPr>
      <w:bookmarkStart w:id="0" w:name="_Hlk135960941"/>
      <w:bookmarkEnd w:id="0"/>
      <w:r w:rsidRPr="00982091">
        <w:rPr>
          <w:rFonts w:ascii="Times New Roman" w:eastAsia="Arial" w:hAnsi="Times New Roman" w:cs="Times New Roman"/>
          <w:b/>
          <w:sz w:val="28"/>
          <w:szCs w:val="28"/>
          <w:lang w:val="ru-RU" w:eastAsia="ru-RU"/>
        </w:rPr>
        <w:t>МИНИСТЕРСТВО ИНОСТРАННЫХ ДЕЛ РЕСПУБЛИКИ УЗБЕКИСТАН</w:t>
      </w:r>
    </w:p>
    <w:p w14:paraId="733E1066" w14:textId="77777777" w:rsidR="00EB0285" w:rsidRPr="00982091" w:rsidRDefault="00EB0285" w:rsidP="00EB0285">
      <w:pPr>
        <w:widowControl w:val="0"/>
        <w:spacing w:before="120" w:after="0" w:line="360" w:lineRule="auto"/>
        <w:ind w:right="-142" w:firstLine="709"/>
        <w:jc w:val="center"/>
        <w:rPr>
          <w:rFonts w:ascii="Times New Roman" w:eastAsia="Arial" w:hAnsi="Times New Roman" w:cs="Times New Roman"/>
          <w:b/>
          <w:sz w:val="28"/>
          <w:szCs w:val="28"/>
          <w:lang w:val="ru-RU" w:eastAsia="ru-RU"/>
        </w:rPr>
      </w:pPr>
      <w:r w:rsidRPr="00982091">
        <w:rPr>
          <w:rFonts w:ascii="Times New Roman" w:eastAsia="Arial" w:hAnsi="Times New Roman" w:cs="Times New Roman"/>
          <w:b/>
          <w:sz w:val="28"/>
          <w:szCs w:val="28"/>
          <w:lang w:val="ru-RU" w:eastAsia="ru-RU"/>
        </w:rPr>
        <w:t>Университет мировой экономики и дипломатии</w:t>
      </w:r>
    </w:p>
    <w:p w14:paraId="2F08004F" w14:textId="77777777" w:rsidR="00EB0285" w:rsidRPr="00982091" w:rsidRDefault="00EB0285" w:rsidP="00EB0285">
      <w:pPr>
        <w:widowControl w:val="0"/>
        <w:spacing w:before="120" w:after="0" w:line="360" w:lineRule="auto"/>
        <w:ind w:right="-142" w:firstLine="709"/>
        <w:jc w:val="center"/>
        <w:rPr>
          <w:rFonts w:ascii="Times New Roman" w:eastAsia="Arial" w:hAnsi="Times New Roman" w:cs="Times New Roman"/>
          <w:bCs/>
          <w:sz w:val="28"/>
          <w:szCs w:val="28"/>
          <w:lang w:val="ru-RU" w:eastAsia="ru-RU"/>
        </w:rPr>
      </w:pPr>
      <w:r w:rsidRPr="00982091">
        <w:rPr>
          <w:rFonts w:ascii="Times New Roman" w:eastAsia="Arial" w:hAnsi="Times New Roman" w:cs="Times New Roman"/>
          <w:bCs/>
          <w:sz w:val="28"/>
          <w:szCs w:val="28"/>
          <w:lang w:val="ru-RU" w:eastAsia="ru-RU"/>
        </w:rPr>
        <w:t>Факультет «Международная экономика и менеджмент»</w:t>
      </w:r>
    </w:p>
    <w:p w14:paraId="610095DD" w14:textId="77777777" w:rsidR="00EB0285" w:rsidRPr="00982091" w:rsidRDefault="00EB0285" w:rsidP="00EB0285">
      <w:pPr>
        <w:widowControl w:val="0"/>
        <w:spacing w:before="120" w:after="0" w:line="360" w:lineRule="auto"/>
        <w:ind w:right="-142" w:firstLine="709"/>
        <w:jc w:val="center"/>
        <w:rPr>
          <w:rFonts w:ascii="Times New Roman" w:eastAsia="Arial" w:hAnsi="Times New Roman" w:cs="Times New Roman"/>
          <w:bCs/>
          <w:iCs/>
          <w:color w:val="000000"/>
          <w:sz w:val="28"/>
          <w:szCs w:val="28"/>
          <w:lang w:val="ru-RU" w:eastAsia="ru-RU"/>
        </w:rPr>
      </w:pPr>
      <w:r w:rsidRPr="00982091">
        <w:rPr>
          <w:rFonts w:ascii="Times New Roman" w:eastAsia="Arial" w:hAnsi="Times New Roman" w:cs="Times New Roman"/>
          <w:bCs/>
          <w:sz w:val="28"/>
          <w:szCs w:val="28"/>
          <w:lang w:val="ru-RU" w:eastAsia="ru-RU"/>
        </w:rPr>
        <w:t xml:space="preserve">Кафедра </w:t>
      </w:r>
      <w:r w:rsidRPr="00982091">
        <w:rPr>
          <w:rFonts w:ascii="Times New Roman" w:eastAsia="Arial" w:hAnsi="Times New Roman" w:cs="Times New Roman"/>
          <w:bCs/>
          <w:iCs/>
          <w:color w:val="000000"/>
          <w:sz w:val="28"/>
          <w:szCs w:val="28"/>
          <w:lang w:val="ru-RU" w:eastAsia="ru-RU"/>
        </w:rPr>
        <w:t>«Системный анализ и математическое моделирование»</w:t>
      </w:r>
    </w:p>
    <w:p w14:paraId="6E821DD8" w14:textId="77777777" w:rsidR="00EB0285" w:rsidRPr="00982091" w:rsidRDefault="00EB0285" w:rsidP="00EB0285">
      <w:pPr>
        <w:widowControl w:val="0"/>
        <w:spacing w:before="120" w:after="0" w:line="360" w:lineRule="auto"/>
        <w:ind w:right="-142" w:firstLine="709"/>
        <w:jc w:val="center"/>
        <w:rPr>
          <w:rFonts w:ascii="Times New Roman" w:eastAsia="Arial" w:hAnsi="Times New Roman" w:cs="Times New Roman"/>
          <w:b/>
          <w:iCs/>
          <w:color w:val="000000"/>
          <w:sz w:val="28"/>
          <w:szCs w:val="28"/>
          <w:lang w:val="uz-Cyrl-UZ" w:eastAsia="ru-RU"/>
        </w:rPr>
      </w:pPr>
      <w:r w:rsidRPr="00982091">
        <w:rPr>
          <w:rFonts w:ascii="Times New Roman" w:eastAsia="Arial" w:hAnsi="Times New Roman" w:cs="Times New Roman"/>
          <w:b/>
          <w:sz w:val="28"/>
          <w:szCs w:val="28"/>
          <w:lang w:val="ru-RU" w:eastAsia="ru-RU"/>
        </w:rPr>
        <w:t>Уктамов Мухаммаджон Уткирович</w:t>
      </w:r>
    </w:p>
    <w:p w14:paraId="10BFCA27" w14:textId="77777777" w:rsidR="00EB0285" w:rsidRPr="00982091" w:rsidRDefault="00EB0285" w:rsidP="00EB0285">
      <w:pPr>
        <w:widowControl w:val="0"/>
        <w:spacing w:after="0" w:line="360" w:lineRule="auto"/>
        <w:ind w:firstLine="709"/>
        <w:jc w:val="center"/>
        <w:rPr>
          <w:rFonts w:ascii="Times New Roman" w:eastAsia="Arial" w:hAnsi="Times New Roman" w:cs="Times New Roman"/>
          <w:b/>
          <w:sz w:val="28"/>
          <w:szCs w:val="28"/>
          <w:lang w:val="ru-RU" w:eastAsia="ru-RU"/>
        </w:rPr>
      </w:pPr>
    </w:p>
    <w:p w14:paraId="28BAF630" w14:textId="77777777" w:rsidR="00EB0285" w:rsidRPr="00982091" w:rsidRDefault="00EB0285" w:rsidP="00EB0285">
      <w:pPr>
        <w:widowControl w:val="0"/>
        <w:spacing w:after="0" w:line="360" w:lineRule="auto"/>
        <w:ind w:firstLine="709"/>
        <w:jc w:val="center"/>
        <w:rPr>
          <w:rFonts w:ascii="Times New Roman" w:eastAsia="Arial" w:hAnsi="Times New Roman" w:cs="Times New Roman"/>
          <w:b/>
          <w:sz w:val="28"/>
          <w:szCs w:val="28"/>
          <w:lang w:val="ru-RU" w:eastAsia="ru-RU"/>
        </w:rPr>
      </w:pPr>
      <w:r w:rsidRPr="00982091">
        <w:rPr>
          <w:rFonts w:ascii="Times New Roman" w:eastAsia="Arial" w:hAnsi="Times New Roman" w:cs="Times New Roman"/>
          <w:b/>
          <w:sz w:val="28"/>
          <w:szCs w:val="28"/>
          <w:lang w:val="ru-RU" w:eastAsia="ru-RU"/>
        </w:rPr>
        <w:t>Тема: «Цифровизация экономики и устойчивость стран к глобальным кризисам: международный опыт»</w:t>
      </w:r>
    </w:p>
    <w:p w14:paraId="278355DF" w14:textId="77777777" w:rsidR="00EB0285" w:rsidRPr="00982091" w:rsidRDefault="00EB0285" w:rsidP="00EB0285">
      <w:pPr>
        <w:widowControl w:val="0"/>
        <w:spacing w:after="0" w:line="360" w:lineRule="auto"/>
        <w:ind w:firstLine="709"/>
        <w:jc w:val="center"/>
        <w:rPr>
          <w:rFonts w:ascii="Times New Roman" w:eastAsia="Arial" w:hAnsi="Times New Roman" w:cs="Times New Roman"/>
          <w:b/>
          <w:sz w:val="28"/>
          <w:szCs w:val="28"/>
          <w:lang w:val="ru-RU" w:eastAsia="ru-RU"/>
        </w:rPr>
      </w:pPr>
    </w:p>
    <w:p w14:paraId="74821BF5" w14:textId="77777777" w:rsidR="00EB0285" w:rsidRPr="00982091" w:rsidRDefault="00EB0285" w:rsidP="00EB0285">
      <w:pPr>
        <w:widowControl w:val="0"/>
        <w:tabs>
          <w:tab w:val="left" w:pos="567"/>
        </w:tabs>
        <w:overflowPunct w:val="0"/>
        <w:autoSpaceDE w:val="0"/>
        <w:autoSpaceDN w:val="0"/>
        <w:adjustRightInd w:val="0"/>
        <w:spacing w:after="0" w:line="360" w:lineRule="auto"/>
        <w:ind w:right="57" w:firstLine="709"/>
        <w:jc w:val="center"/>
        <w:textAlignment w:val="baseline"/>
        <w:rPr>
          <w:rFonts w:ascii="Times New Roman" w:eastAsia="Arial" w:hAnsi="Times New Roman" w:cs="Times New Roman"/>
          <w:bCs/>
          <w:sz w:val="28"/>
          <w:szCs w:val="28"/>
          <w:lang w:val="ru-RU" w:eastAsia="ru-RU"/>
        </w:rPr>
      </w:pPr>
      <w:r w:rsidRPr="00982091">
        <w:rPr>
          <w:rFonts w:ascii="Times New Roman" w:eastAsia="Arial" w:hAnsi="Times New Roman" w:cs="Times New Roman"/>
          <w:bCs/>
          <w:sz w:val="28"/>
          <w:szCs w:val="28"/>
          <w:lang w:val="ru-RU" w:eastAsia="ru-RU"/>
        </w:rPr>
        <w:t>Выпускная квалификационная работа</w:t>
      </w:r>
    </w:p>
    <w:p w14:paraId="3E777EF0" w14:textId="77777777" w:rsidR="00EB0285" w:rsidRPr="00982091" w:rsidRDefault="00EB0285" w:rsidP="00EB0285">
      <w:pPr>
        <w:widowControl w:val="0"/>
        <w:spacing w:before="120" w:after="0" w:line="360" w:lineRule="auto"/>
        <w:ind w:right="-142" w:firstLine="709"/>
        <w:jc w:val="center"/>
        <w:rPr>
          <w:rFonts w:ascii="Times New Roman" w:eastAsia="Arial" w:hAnsi="Times New Roman" w:cs="Times New Roman"/>
          <w:sz w:val="28"/>
          <w:szCs w:val="28"/>
          <w:lang w:val="ru-RU" w:eastAsia="ru-RU"/>
        </w:rPr>
      </w:pPr>
      <w:r w:rsidRPr="00982091">
        <w:rPr>
          <w:rFonts w:ascii="Times New Roman" w:eastAsia="Arial" w:hAnsi="Times New Roman" w:cs="Times New Roman"/>
          <w:sz w:val="28"/>
          <w:szCs w:val="28"/>
          <w:lang w:val="ru-RU" w:eastAsia="ru-RU"/>
        </w:rPr>
        <w:t>для получения степени бакалавра по направлению 60412000 – «Международная экономика и менеджмент» (по регионам и направлениям деятельности)</w:t>
      </w:r>
    </w:p>
    <w:p w14:paraId="094D9DA0" w14:textId="77777777" w:rsidR="00EB0285" w:rsidRPr="00982091" w:rsidRDefault="00EB0285" w:rsidP="00EB0285">
      <w:pPr>
        <w:widowControl w:val="0"/>
        <w:spacing w:before="120" w:after="0" w:line="360" w:lineRule="auto"/>
        <w:ind w:right="-142"/>
        <w:rPr>
          <w:rFonts w:ascii="Times New Roman" w:eastAsia="Arial" w:hAnsi="Times New Roman" w:cs="Times New Roman"/>
          <w:sz w:val="24"/>
          <w:szCs w:val="24"/>
          <w:lang w:val="uz-Cyrl-UZ" w:eastAsia="ru-RU"/>
        </w:rPr>
      </w:pPr>
    </w:p>
    <w:p w14:paraId="01A4ADD7" w14:textId="77777777" w:rsidR="00EB0285" w:rsidRPr="00982091" w:rsidRDefault="00EB0285" w:rsidP="00EB0285">
      <w:pPr>
        <w:widowControl w:val="0"/>
        <w:spacing w:before="120" w:after="0" w:line="360" w:lineRule="auto"/>
        <w:ind w:right="-142" w:firstLine="709"/>
        <w:jc w:val="center"/>
        <w:rPr>
          <w:rFonts w:ascii="Times New Roman" w:eastAsia="Arial" w:hAnsi="Times New Roman" w:cs="Times New Roman"/>
          <w:sz w:val="24"/>
          <w:szCs w:val="24"/>
          <w:lang w:val="uz-Cyrl-UZ" w:eastAsia="ru-RU"/>
        </w:rPr>
      </w:pPr>
    </w:p>
    <w:tbl>
      <w:tblPr>
        <w:tblW w:w="0" w:type="auto"/>
        <w:tblLook w:val="04A0" w:firstRow="1" w:lastRow="0" w:firstColumn="1" w:lastColumn="0" w:noHBand="0" w:noVBand="1"/>
      </w:tblPr>
      <w:tblGrid>
        <w:gridCol w:w="4319"/>
        <w:gridCol w:w="579"/>
        <w:gridCol w:w="579"/>
        <w:gridCol w:w="3878"/>
      </w:tblGrid>
      <w:tr w:rsidR="00EB0285" w:rsidRPr="006C53E2" w14:paraId="181A03B4" w14:textId="77777777" w:rsidTr="00286375">
        <w:tc>
          <w:tcPr>
            <w:tcW w:w="4319" w:type="dxa"/>
            <w:hideMark/>
          </w:tcPr>
          <w:p w14:paraId="25ADB2C0" w14:textId="77777777" w:rsidR="00EB0285" w:rsidRPr="00982091" w:rsidRDefault="00EB0285" w:rsidP="00286375">
            <w:pPr>
              <w:widowControl w:val="0"/>
              <w:spacing w:after="0" w:line="360" w:lineRule="auto"/>
              <w:ind w:right="-142"/>
              <w:rPr>
                <w:rFonts w:ascii="Times New Roman" w:eastAsia="Arial" w:hAnsi="Times New Roman" w:cs="Times New Roman"/>
                <w:sz w:val="24"/>
                <w:szCs w:val="24"/>
                <w:lang w:val="ru-RU" w:eastAsia="ru-RU"/>
              </w:rPr>
            </w:pPr>
            <w:r w:rsidRPr="00982091">
              <w:rPr>
                <w:rFonts w:ascii="Times New Roman" w:eastAsia="Arial" w:hAnsi="Times New Roman" w:cs="Times New Roman"/>
                <w:b/>
                <w:sz w:val="24"/>
                <w:szCs w:val="24"/>
                <w:lang w:val="ru-RU" w:eastAsia="ru-RU"/>
              </w:rPr>
              <w:t>Работа рассмотрена и рекомендована к защите</w:t>
            </w:r>
          </w:p>
        </w:tc>
        <w:tc>
          <w:tcPr>
            <w:tcW w:w="579" w:type="dxa"/>
          </w:tcPr>
          <w:p w14:paraId="13AF3896" w14:textId="77777777" w:rsidR="00EB0285" w:rsidRPr="00982091" w:rsidRDefault="00EB0285" w:rsidP="00286375">
            <w:pPr>
              <w:widowControl w:val="0"/>
              <w:spacing w:after="0" w:line="360" w:lineRule="auto"/>
              <w:ind w:right="-142" w:firstLine="709"/>
              <w:jc w:val="center"/>
              <w:rPr>
                <w:rFonts w:ascii="Times New Roman" w:eastAsia="Arial" w:hAnsi="Times New Roman" w:cs="Times New Roman"/>
                <w:sz w:val="24"/>
                <w:szCs w:val="24"/>
                <w:lang w:val="uz-Cyrl-UZ" w:eastAsia="ru-RU"/>
              </w:rPr>
            </w:pPr>
          </w:p>
        </w:tc>
        <w:tc>
          <w:tcPr>
            <w:tcW w:w="579" w:type="dxa"/>
          </w:tcPr>
          <w:p w14:paraId="441A8063" w14:textId="77777777" w:rsidR="00EB0285" w:rsidRPr="00982091" w:rsidRDefault="00EB0285" w:rsidP="00286375">
            <w:pPr>
              <w:widowControl w:val="0"/>
              <w:spacing w:after="0" w:line="360" w:lineRule="auto"/>
              <w:ind w:right="-142" w:firstLine="709"/>
              <w:jc w:val="center"/>
              <w:rPr>
                <w:rFonts w:ascii="Times New Roman" w:eastAsia="Arial" w:hAnsi="Times New Roman" w:cs="Times New Roman"/>
                <w:sz w:val="24"/>
                <w:szCs w:val="24"/>
                <w:lang w:val="uz-Cyrl-UZ" w:eastAsia="ru-RU"/>
              </w:rPr>
            </w:pPr>
          </w:p>
        </w:tc>
        <w:tc>
          <w:tcPr>
            <w:tcW w:w="3878" w:type="dxa"/>
          </w:tcPr>
          <w:p w14:paraId="47BC2666" w14:textId="77777777" w:rsidR="00EB0285" w:rsidRPr="00982091" w:rsidRDefault="00EB0285" w:rsidP="00286375">
            <w:pPr>
              <w:widowControl w:val="0"/>
              <w:spacing w:after="0" w:line="360" w:lineRule="auto"/>
              <w:ind w:right="-142" w:firstLine="709"/>
              <w:jc w:val="center"/>
              <w:rPr>
                <w:rFonts w:ascii="Times New Roman" w:eastAsia="Arial" w:hAnsi="Times New Roman" w:cs="Times New Roman"/>
                <w:sz w:val="24"/>
                <w:szCs w:val="24"/>
                <w:lang w:val="uz-Cyrl-UZ" w:eastAsia="ru-RU"/>
              </w:rPr>
            </w:pPr>
          </w:p>
        </w:tc>
      </w:tr>
      <w:tr w:rsidR="00EB0285" w:rsidRPr="00982091" w14:paraId="0D4626E5" w14:textId="77777777" w:rsidTr="00286375">
        <w:tc>
          <w:tcPr>
            <w:tcW w:w="4319" w:type="dxa"/>
            <w:hideMark/>
          </w:tcPr>
          <w:p w14:paraId="390CD267" w14:textId="77777777" w:rsidR="00EB0285" w:rsidRPr="00982091" w:rsidRDefault="00EB0285" w:rsidP="00286375">
            <w:pPr>
              <w:widowControl w:val="0"/>
              <w:spacing w:after="0" w:line="360" w:lineRule="auto"/>
              <w:ind w:right="-142"/>
              <w:rPr>
                <w:rFonts w:ascii="Times New Roman" w:eastAsia="Arial" w:hAnsi="Times New Roman" w:cs="Times New Roman"/>
                <w:b/>
                <w:sz w:val="24"/>
                <w:szCs w:val="24"/>
                <w:lang w:val="ru-RU" w:eastAsia="ru-RU"/>
              </w:rPr>
            </w:pPr>
            <w:r w:rsidRPr="00982091">
              <w:rPr>
                <w:rFonts w:ascii="Times New Roman" w:eastAsia="Arial" w:hAnsi="Times New Roman" w:cs="Times New Roman"/>
                <w:b/>
                <w:sz w:val="24"/>
                <w:szCs w:val="24"/>
                <w:lang w:val="ru-RU" w:eastAsia="ru-RU"/>
              </w:rPr>
              <w:t>Научный руководитель:</w:t>
            </w:r>
          </w:p>
          <w:p w14:paraId="3BF0943B" w14:textId="77777777" w:rsidR="00EB0285" w:rsidRPr="00982091" w:rsidRDefault="00EB0285" w:rsidP="00286375">
            <w:pPr>
              <w:widowControl w:val="0"/>
              <w:spacing w:after="0" w:line="360" w:lineRule="auto"/>
              <w:ind w:right="-142"/>
              <w:rPr>
                <w:rFonts w:ascii="Times New Roman" w:eastAsia="Arial" w:hAnsi="Times New Roman" w:cs="Times New Roman"/>
                <w:b/>
                <w:sz w:val="24"/>
                <w:szCs w:val="24"/>
                <w:lang w:val="ru-RU" w:eastAsia="ru-RU"/>
              </w:rPr>
            </w:pPr>
            <w:r w:rsidRPr="00982091">
              <w:rPr>
                <w:rFonts w:ascii="Times New Roman" w:eastAsia="Arial" w:hAnsi="Times New Roman" w:cs="Times New Roman"/>
                <w:b/>
                <w:sz w:val="24"/>
                <w:szCs w:val="24"/>
                <w:lang w:val="ru-RU" w:eastAsia="ru-RU"/>
              </w:rPr>
              <w:t>доцент Умарова Ш. Г.</w:t>
            </w:r>
          </w:p>
          <w:p w14:paraId="17737AF8" w14:textId="77777777" w:rsidR="00EB0285" w:rsidRPr="00982091" w:rsidRDefault="00EB0285" w:rsidP="00286375">
            <w:pPr>
              <w:widowControl w:val="0"/>
              <w:spacing w:after="0" w:line="360" w:lineRule="auto"/>
              <w:ind w:right="-142"/>
              <w:rPr>
                <w:rFonts w:ascii="Times New Roman" w:eastAsia="Arial" w:hAnsi="Times New Roman" w:cs="Times New Roman"/>
                <w:sz w:val="24"/>
                <w:szCs w:val="24"/>
                <w:lang w:val="ru-RU" w:eastAsia="ru-RU"/>
              </w:rPr>
            </w:pPr>
            <w:r w:rsidRPr="00982091">
              <w:rPr>
                <w:rFonts w:ascii="Times New Roman" w:eastAsia="Arial" w:hAnsi="Times New Roman" w:cs="Times New Roman"/>
                <w:sz w:val="24"/>
                <w:szCs w:val="24"/>
                <w:lang w:val="ru-RU" w:eastAsia="ru-RU"/>
              </w:rPr>
              <w:t>______________________</w:t>
            </w:r>
          </w:p>
        </w:tc>
        <w:tc>
          <w:tcPr>
            <w:tcW w:w="579" w:type="dxa"/>
          </w:tcPr>
          <w:p w14:paraId="44414646" w14:textId="77777777" w:rsidR="00EB0285" w:rsidRPr="00982091" w:rsidRDefault="00EB0285" w:rsidP="00286375">
            <w:pPr>
              <w:widowControl w:val="0"/>
              <w:spacing w:after="0" w:line="360" w:lineRule="auto"/>
              <w:ind w:right="-142" w:firstLine="709"/>
              <w:jc w:val="center"/>
              <w:rPr>
                <w:rFonts w:ascii="Times New Roman" w:eastAsia="Arial" w:hAnsi="Times New Roman" w:cs="Times New Roman"/>
                <w:sz w:val="24"/>
                <w:szCs w:val="24"/>
                <w:lang w:val="uz-Cyrl-UZ" w:eastAsia="ru-RU"/>
              </w:rPr>
            </w:pPr>
          </w:p>
        </w:tc>
        <w:tc>
          <w:tcPr>
            <w:tcW w:w="579" w:type="dxa"/>
          </w:tcPr>
          <w:p w14:paraId="1731BE87" w14:textId="77777777" w:rsidR="00EB0285" w:rsidRPr="00982091" w:rsidRDefault="00EB0285" w:rsidP="00286375">
            <w:pPr>
              <w:widowControl w:val="0"/>
              <w:spacing w:after="0" w:line="360" w:lineRule="auto"/>
              <w:ind w:right="-142" w:firstLine="709"/>
              <w:jc w:val="center"/>
              <w:rPr>
                <w:rFonts w:ascii="Times New Roman" w:eastAsia="Arial" w:hAnsi="Times New Roman" w:cs="Times New Roman"/>
                <w:sz w:val="24"/>
                <w:szCs w:val="24"/>
                <w:lang w:val="uz-Cyrl-UZ" w:eastAsia="ru-RU"/>
              </w:rPr>
            </w:pPr>
          </w:p>
        </w:tc>
        <w:tc>
          <w:tcPr>
            <w:tcW w:w="3878" w:type="dxa"/>
          </w:tcPr>
          <w:p w14:paraId="6A670560" w14:textId="77777777" w:rsidR="00EB0285" w:rsidRPr="00982091" w:rsidRDefault="00EB0285" w:rsidP="00286375">
            <w:pPr>
              <w:widowControl w:val="0"/>
              <w:spacing w:after="0" w:line="360" w:lineRule="auto"/>
              <w:ind w:right="-142" w:firstLine="709"/>
              <w:jc w:val="center"/>
              <w:rPr>
                <w:rFonts w:ascii="Times New Roman" w:eastAsia="Arial" w:hAnsi="Times New Roman" w:cs="Times New Roman"/>
                <w:sz w:val="24"/>
                <w:szCs w:val="24"/>
                <w:lang w:val="uz-Cyrl-UZ" w:eastAsia="ru-RU"/>
              </w:rPr>
            </w:pPr>
          </w:p>
        </w:tc>
      </w:tr>
      <w:tr w:rsidR="00EB0285" w:rsidRPr="00982091" w14:paraId="367071F6" w14:textId="77777777" w:rsidTr="00286375">
        <w:tc>
          <w:tcPr>
            <w:tcW w:w="4319" w:type="dxa"/>
            <w:hideMark/>
          </w:tcPr>
          <w:p w14:paraId="574ECBB3" w14:textId="77777777" w:rsidR="00EB0285" w:rsidRPr="00982091" w:rsidRDefault="00EB0285" w:rsidP="00286375">
            <w:pPr>
              <w:widowControl w:val="0"/>
              <w:spacing w:after="0" w:line="360" w:lineRule="auto"/>
              <w:ind w:right="-142"/>
              <w:rPr>
                <w:rFonts w:ascii="Times New Roman" w:eastAsia="Arial" w:hAnsi="Times New Roman" w:cs="Times New Roman"/>
                <w:b/>
                <w:sz w:val="24"/>
                <w:szCs w:val="24"/>
                <w:lang w:val="ru-RU" w:eastAsia="ru-RU"/>
              </w:rPr>
            </w:pPr>
            <w:r w:rsidRPr="00982091">
              <w:rPr>
                <w:rFonts w:ascii="Times New Roman" w:eastAsia="Arial" w:hAnsi="Times New Roman" w:cs="Times New Roman"/>
                <w:b/>
                <w:sz w:val="24"/>
                <w:szCs w:val="24"/>
                <w:lang w:val="ru-RU" w:eastAsia="ru-RU"/>
              </w:rPr>
              <w:t>Зав. кафедрой:</w:t>
            </w:r>
          </w:p>
          <w:p w14:paraId="04E967D3" w14:textId="77777777" w:rsidR="00EB0285" w:rsidRPr="00982091" w:rsidRDefault="00EB0285" w:rsidP="00286375">
            <w:pPr>
              <w:widowControl w:val="0"/>
              <w:spacing w:after="0" w:line="360" w:lineRule="auto"/>
              <w:ind w:right="-142"/>
              <w:rPr>
                <w:rFonts w:ascii="Times New Roman" w:eastAsia="Arial" w:hAnsi="Times New Roman" w:cs="Times New Roman"/>
                <w:b/>
                <w:sz w:val="24"/>
                <w:szCs w:val="24"/>
                <w:lang w:val="ru-RU" w:eastAsia="ru-RU"/>
              </w:rPr>
            </w:pPr>
            <w:r w:rsidRPr="00982091">
              <w:rPr>
                <w:rFonts w:ascii="Times New Roman" w:eastAsia="Arial" w:hAnsi="Times New Roman" w:cs="Times New Roman"/>
                <w:b/>
                <w:sz w:val="24"/>
                <w:szCs w:val="24"/>
                <w:lang w:val="ru-RU" w:eastAsia="ru-RU"/>
              </w:rPr>
              <w:t>д. ф.-м.н., профессор Раимова Г.М.</w:t>
            </w:r>
          </w:p>
          <w:p w14:paraId="0940BC4F" w14:textId="77777777" w:rsidR="00EB0285" w:rsidRPr="00982091" w:rsidRDefault="00EB0285" w:rsidP="00286375">
            <w:pPr>
              <w:widowControl w:val="0"/>
              <w:spacing w:after="0" w:line="360" w:lineRule="auto"/>
              <w:ind w:right="-142"/>
              <w:rPr>
                <w:rFonts w:ascii="Times New Roman" w:eastAsia="Arial" w:hAnsi="Times New Roman" w:cs="Times New Roman"/>
                <w:b/>
                <w:sz w:val="24"/>
                <w:szCs w:val="24"/>
                <w:lang w:val="ru-RU" w:eastAsia="ru-RU"/>
              </w:rPr>
            </w:pPr>
            <w:r w:rsidRPr="00982091">
              <w:rPr>
                <w:rFonts w:ascii="Times New Roman" w:eastAsia="Arial" w:hAnsi="Times New Roman" w:cs="Times New Roman"/>
                <w:b/>
                <w:sz w:val="24"/>
                <w:szCs w:val="24"/>
                <w:lang w:val="ru-RU" w:eastAsia="ru-RU"/>
              </w:rPr>
              <w:t>______________________</w:t>
            </w:r>
          </w:p>
          <w:p w14:paraId="1384CE16" w14:textId="77777777" w:rsidR="00EB0285" w:rsidRPr="00982091" w:rsidRDefault="00EB0285" w:rsidP="00286375">
            <w:pPr>
              <w:widowControl w:val="0"/>
              <w:spacing w:after="0" w:line="360" w:lineRule="auto"/>
              <w:ind w:right="-142"/>
              <w:rPr>
                <w:rFonts w:ascii="Times New Roman" w:eastAsia="Arial" w:hAnsi="Times New Roman" w:cs="Times New Roman"/>
                <w:b/>
                <w:sz w:val="24"/>
                <w:szCs w:val="24"/>
                <w:lang w:val="ru-RU" w:eastAsia="ru-RU"/>
              </w:rPr>
            </w:pPr>
          </w:p>
        </w:tc>
        <w:tc>
          <w:tcPr>
            <w:tcW w:w="579" w:type="dxa"/>
          </w:tcPr>
          <w:p w14:paraId="68E2DBFC" w14:textId="77777777" w:rsidR="00EB0285" w:rsidRPr="00982091" w:rsidRDefault="00EB0285" w:rsidP="00286375">
            <w:pPr>
              <w:widowControl w:val="0"/>
              <w:spacing w:after="0" w:line="360" w:lineRule="auto"/>
              <w:ind w:right="-142" w:firstLine="709"/>
              <w:jc w:val="center"/>
              <w:rPr>
                <w:rFonts w:ascii="Times New Roman" w:eastAsia="Arial" w:hAnsi="Times New Roman" w:cs="Times New Roman"/>
                <w:sz w:val="24"/>
                <w:szCs w:val="24"/>
                <w:lang w:val="uz-Cyrl-UZ" w:eastAsia="ru-RU"/>
              </w:rPr>
            </w:pPr>
          </w:p>
        </w:tc>
        <w:tc>
          <w:tcPr>
            <w:tcW w:w="579" w:type="dxa"/>
          </w:tcPr>
          <w:p w14:paraId="621E4303" w14:textId="77777777" w:rsidR="00EB0285" w:rsidRPr="00982091" w:rsidRDefault="00EB0285" w:rsidP="00286375">
            <w:pPr>
              <w:widowControl w:val="0"/>
              <w:spacing w:after="0" w:line="360" w:lineRule="auto"/>
              <w:ind w:right="-142" w:firstLine="709"/>
              <w:jc w:val="center"/>
              <w:rPr>
                <w:rFonts w:ascii="Times New Roman" w:eastAsia="Arial" w:hAnsi="Times New Roman" w:cs="Times New Roman"/>
                <w:sz w:val="24"/>
                <w:szCs w:val="24"/>
                <w:lang w:val="uz-Cyrl-UZ" w:eastAsia="ru-RU"/>
              </w:rPr>
            </w:pPr>
          </w:p>
        </w:tc>
        <w:tc>
          <w:tcPr>
            <w:tcW w:w="3878" w:type="dxa"/>
          </w:tcPr>
          <w:p w14:paraId="3DFDBC95" w14:textId="77777777" w:rsidR="00EB0285" w:rsidRPr="00982091" w:rsidRDefault="00EB0285" w:rsidP="00286375">
            <w:pPr>
              <w:widowControl w:val="0"/>
              <w:spacing w:after="0" w:line="360" w:lineRule="auto"/>
              <w:ind w:right="-142" w:firstLine="709"/>
              <w:jc w:val="center"/>
              <w:rPr>
                <w:rFonts w:ascii="Times New Roman" w:eastAsia="Arial" w:hAnsi="Times New Roman" w:cs="Times New Roman"/>
                <w:b/>
                <w:sz w:val="24"/>
                <w:szCs w:val="24"/>
                <w:lang w:val="uz-Cyrl-UZ" w:eastAsia="ru-RU"/>
              </w:rPr>
            </w:pPr>
          </w:p>
          <w:p w14:paraId="4A386896" w14:textId="77777777" w:rsidR="00EB0285" w:rsidRPr="00982091" w:rsidRDefault="00EB0285" w:rsidP="00286375">
            <w:pPr>
              <w:widowControl w:val="0"/>
              <w:spacing w:after="0" w:line="360" w:lineRule="auto"/>
              <w:ind w:right="-142" w:firstLine="709"/>
              <w:jc w:val="center"/>
              <w:rPr>
                <w:rFonts w:ascii="Times New Roman" w:eastAsia="Arial" w:hAnsi="Times New Roman" w:cs="Times New Roman"/>
                <w:b/>
                <w:sz w:val="24"/>
                <w:szCs w:val="24"/>
                <w:lang w:val="uz-Cyrl-UZ" w:eastAsia="ru-RU"/>
              </w:rPr>
            </w:pPr>
          </w:p>
          <w:p w14:paraId="71110EC4" w14:textId="77777777" w:rsidR="00EB0285" w:rsidRPr="00982091" w:rsidRDefault="00EB0285" w:rsidP="00286375">
            <w:pPr>
              <w:widowControl w:val="0"/>
              <w:spacing w:after="0" w:line="360" w:lineRule="auto"/>
              <w:ind w:right="-142"/>
              <w:rPr>
                <w:rFonts w:ascii="Times New Roman" w:eastAsia="Arial" w:hAnsi="Times New Roman" w:cs="Times New Roman"/>
                <w:sz w:val="24"/>
                <w:szCs w:val="24"/>
                <w:lang w:val="uz-Cyrl-UZ" w:eastAsia="ru-RU"/>
              </w:rPr>
            </w:pPr>
            <w:r w:rsidRPr="00982091">
              <w:rPr>
                <w:rFonts w:ascii="Times New Roman" w:eastAsia="Arial" w:hAnsi="Times New Roman" w:cs="Times New Roman"/>
                <w:b/>
                <w:sz w:val="24"/>
                <w:szCs w:val="24"/>
                <w:lang w:val="uz-Cyrl-UZ" w:eastAsia="ru-RU"/>
              </w:rPr>
              <w:t xml:space="preserve">           </w:t>
            </w:r>
            <w:r>
              <w:rPr>
                <w:rFonts w:ascii="Times New Roman" w:eastAsia="Arial" w:hAnsi="Times New Roman" w:cs="Times New Roman"/>
                <w:b/>
                <w:sz w:val="24"/>
                <w:szCs w:val="24"/>
                <w:lang w:val="uz-Cyrl-UZ" w:eastAsia="ru-RU"/>
              </w:rPr>
              <w:t xml:space="preserve">        </w:t>
            </w:r>
            <w:r w:rsidRPr="00982091">
              <w:rPr>
                <w:rFonts w:ascii="Times New Roman" w:eastAsia="Arial" w:hAnsi="Times New Roman" w:cs="Times New Roman"/>
                <w:b/>
                <w:sz w:val="24"/>
                <w:szCs w:val="24"/>
                <w:lang w:val="uz-Cyrl-UZ" w:eastAsia="ru-RU"/>
              </w:rPr>
              <w:t xml:space="preserve"> “____”_________ 2026 г.</w:t>
            </w:r>
          </w:p>
        </w:tc>
      </w:tr>
      <w:tr w:rsidR="00EB0285" w:rsidRPr="00982091" w14:paraId="12A1D7F6" w14:textId="77777777" w:rsidTr="00286375">
        <w:tc>
          <w:tcPr>
            <w:tcW w:w="4319" w:type="dxa"/>
            <w:hideMark/>
          </w:tcPr>
          <w:p w14:paraId="12D0AE7B" w14:textId="77777777" w:rsidR="00EB0285" w:rsidRPr="00982091" w:rsidRDefault="00EB0285" w:rsidP="00286375">
            <w:pPr>
              <w:widowControl w:val="0"/>
              <w:spacing w:before="120" w:after="0" w:line="360" w:lineRule="auto"/>
              <w:ind w:right="-142"/>
              <w:rPr>
                <w:rFonts w:ascii="Times New Roman" w:eastAsia="Arial" w:hAnsi="Times New Roman" w:cs="Times New Roman"/>
                <w:b/>
                <w:sz w:val="24"/>
                <w:szCs w:val="24"/>
                <w:lang w:val="ru-RU" w:eastAsia="ru-RU"/>
              </w:rPr>
            </w:pPr>
          </w:p>
        </w:tc>
        <w:tc>
          <w:tcPr>
            <w:tcW w:w="579" w:type="dxa"/>
          </w:tcPr>
          <w:p w14:paraId="6AC25C6E" w14:textId="77777777" w:rsidR="00EB0285" w:rsidRPr="00982091" w:rsidRDefault="00EB0285" w:rsidP="00286375">
            <w:pPr>
              <w:widowControl w:val="0"/>
              <w:spacing w:before="120" w:after="0" w:line="360" w:lineRule="auto"/>
              <w:ind w:right="-142" w:firstLine="709"/>
              <w:jc w:val="center"/>
              <w:rPr>
                <w:rFonts w:ascii="Times New Roman" w:eastAsia="Arial" w:hAnsi="Times New Roman" w:cs="Times New Roman"/>
                <w:sz w:val="24"/>
                <w:szCs w:val="24"/>
                <w:lang w:val="uz-Cyrl-UZ" w:eastAsia="ru-RU"/>
              </w:rPr>
            </w:pPr>
          </w:p>
        </w:tc>
        <w:tc>
          <w:tcPr>
            <w:tcW w:w="579" w:type="dxa"/>
          </w:tcPr>
          <w:p w14:paraId="3D60C732" w14:textId="77777777" w:rsidR="00EB0285" w:rsidRPr="00982091" w:rsidRDefault="00EB0285" w:rsidP="00286375">
            <w:pPr>
              <w:widowControl w:val="0"/>
              <w:spacing w:before="120" w:after="0" w:line="360" w:lineRule="auto"/>
              <w:ind w:right="-142" w:firstLine="709"/>
              <w:jc w:val="center"/>
              <w:rPr>
                <w:rFonts w:ascii="Times New Roman" w:eastAsia="Arial" w:hAnsi="Times New Roman" w:cs="Times New Roman"/>
                <w:sz w:val="24"/>
                <w:szCs w:val="24"/>
                <w:lang w:val="uz-Cyrl-UZ" w:eastAsia="ru-RU"/>
              </w:rPr>
            </w:pPr>
          </w:p>
        </w:tc>
        <w:tc>
          <w:tcPr>
            <w:tcW w:w="3878" w:type="dxa"/>
            <w:hideMark/>
          </w:tcPr>
          <w:p w14:paraId="44C69DD5" w14:textId="77777777" w:rsidR="00EB0285" w:rsidRPr="00982091" w:rsidRDefault="00EB0285" w:rsidP="00286375">
            <w:pPr>
              <w:widowControl w:val="0"/>
              <w:spacing w:before="120" w:after="0" w:line="360" w:lineRule="auto"/>
              <w:ind w:right="-142" w:firstLine="709"/>
              <w:jc w:val="center"/>
              <w:rPr>
                <w:rFonts w:ascii="Times New Roman" w:eastAsia="Arial" w:hAnsi="Times New Roman" w:cs="Times New Roman"/>
                <w:b/>
                <w:sz w:val="24"/>
                <w:szCs w:val="24"/>
                <w:lang w:val="uz-Cyrl-UZ" w:eastAsia="ru-RU"/>
              </w:rPr>
            </w:pPr>
          </w:p>
        </w:tc>
      </w:tr>
    </w:tbl>
    <w:p w14:paraId="65E6BB34" w14:textId="77777777" w:rsidR="00EB0285" w:rsidRPr="00982091" w:rsidRDefault="00EB0285" w:rsidP="00EB0285">
      <w:pPr>
        <w:widowControl w:val="0"/>
        <w:spacing w:after="0" w:line="360" w:lineRule="auto"/>
        <w:rPr>
          <w:rFonts w:ascii="Times New Roman" w:eastAsia="Arial" w:hAnsi="Times New Roman" w:cs="Times New Roman"/>
          <w:b/>
          <w:sz w:val="24"/>
          <w:szCs w:val="24"/>
          <w:lang w:val="ru-RU" w:eastAsia="ru-RU"/>
        </w:rPr>
      </w:pPr>
    </w:p>
    <w:p w14:paraId="5FA894A1" w14:textId="77777777" w:rsidR="00EB0285" w:rsidRDefault="00EB0285" w:rsidP="00EB0285">
      <w:pPr>
        <w:widowControl w:val="0"/>
        <w:spacing w:after="0" w:line="360" w:lineRule="auto"/>
        <w:ind w:firstLine="709"/>
        <w:jc w:val="center"/>
        <w:rPr>
          <w:rFonts w:ascii="Times New Roman" w:eastAsia="Arial" w:hAnsi="Times New Roman" w:cs="Times New Roman"/>
          <w:b/>
          <w:sz w:val="24"/>
          <w:szCs w:val="24"/>
          <w:lang w:val="ru-RU" w:eastAsia="ru-RU"/>
        </w:rPr>
        <w:sectPr w:rsidR="00EB0285" w:rsidSect="00CA034D">
          <w:pgSz w:w="12240" w:h="15840"/>
          <w:pgMar w:top="1134" w:right="850" w:bottom="1134" w:left="1701" w:header="708" w:footer="708" w:gutter="0"/>
          <w:cols w:space="708"/>
          <w:docGrid w:linePitch="360"/>
        </w:sectPr>
      </w:pPr>
      <w:r>
        <w:rPr>
          <w:rFonts w:ascii="Times New Roman" w:eastAsia="Arial" w:hAnsi="Times New Roman" w:cs="Times New Roman"/>
          <w:b/>
          <w:sz w:val="24"/>
          <w:szCs w:val="24"/>
          <w:lang w:val="ru-RU" w:eastAsia="ru-RU"/>
        </w:rPr>
        <w:t>Ташкен</w:t>
      </w:r>
      <w:r w:rsidR="00DC0760">
        <w:rPr>
          <w:rFonts w:ascii="Times New Roman" w:eastAsia="Arial" w:hAnsi="Times New Roman" w:cs="Times New Roman"/>
          <w:b/>
          <w:sz w:val="24"/>
          <w:szCs w:val="24"/>
          <w:lang w:val="ru-RU" w:eastAsia="ru-RU"/>
        </w:rPr>
        <w:t>т</w:t>
      </w:r>
    </w:p>
    <w:sdt>
      <w:sdtPr>
        <w:rPr>
          <w:rFonts w:ascii="Times New Roman" w:eastAsiaTheme="minorHAnsi" w:hAnsi="Times New Roman" w:cs="Times New Roman"/>
          <w:b/>
          <w:color w:val="auto"/>
          <w:sz w:val="28"/>
          <w:szCs w:val="28"/>
          <w:lang w:val="ru-RU"/>
          <w14:ligatures w14:val="standardContextual"/>
        </w:rPr>
        <w:id w:val="404803786"/>
        <w:docPartObj>
          <w:docPartGallery w:val="Table of Contents"/>
          <w:docPartUnique/>
        </w:docPartObj>
      </w:sdtPr>
      <w:sdtEndPr>
        <w:rPr>
          <w:rFonts w:asciiTheme="minorHAnsi" w:hAnsiTheme="minorHAnsi" w:cstheme="minorBidi"/>
          <w:bCs/>
          <w:sz w:val="22"/>
          <w:szCs w:val="22"/>
        </w:rPr>
      </w:sdtEndPr>
      <w:sdtContent>
        <w:p w14:paraId="615ABD0D" w14:textId="77777777" w:rsidR="00EB0285" w:rsidRPr="00DC0760" w:rsidRDefault="00EB0285" w:rsidP="00EB0285">
          <w:pPr>
            <w:pStyle w:val="ab"/>
            <w:jc w:val="center"/>
            <w:rPr>
              <w:rFonts w:ascii="Times New Roman" w:hAnsi="Times New Roman" w:cs="Times New Roman"/>
              <w:b/>
              <w:color w:val="auto"/>
              <w:sz w:val="26"/>
              <w:szCs w:val="26"/>
              <w:lang w:val="ru-RU"/>
            </w:rPr>
          </w:pPr>
          <w:r w:rsidRPr="00DC0760">
            <w:rPr>
              <w:rFonts w:ascii="Times New Roman" w:hAnsi="Times New Roman" w:cs="Times New Roman"/>
              <w:b/>
              <w:color w:val="auto"/>
              <w:sz w:val="26"/>
              <w:szCs w:val="26"/>
              <w:lang w:val="ru-RU"/>
            </w:rPr>
            <w:t>СОДЕРЖАНИЕ</w:t>
          </w:r>
        </w:p>
        <w:p w14:paraId="71139062" w14:textId="77777777" w:rsidR="00DC0760" w:rsidRPr="00DC0760" w:rsidRDefault="00EB0285">
          <w:pPr>
            <w:pStyle w:val="11"/>
            <w:tabs>
              <w:tab w:val="right" w:leader="dot" w:pos="9678"/>
            </w:tabs>
            <w:rPr>
              <w:rFonts w:ascii="Times New Roman" w:eastAsiaTheme="minorEastAsia" w:hAnsi="Times New Roman" w:cs="Times New Roman"/>
              <w:noProof/>
              <w:sz w:val="26"/>
              <w:szCs w:val="26"/>
              <w14:ligatures w14:val="none"/>
            </w:rPr>
          </w:pPr>
          <w:r w:rsidRPr="00DC0760">
            <w:rPr>
              <w:rFonts w:ascii="Times New Roman" w:hAnsi="Times New Roman" w:cs="Times New Roman"/>
              <w:b/>
              <w:sz w:val="26"/>
              <w:szCs w:val="26"/>
            </w:rPr>
            <w:fldChar w:fldCharType="begin"/>
          </w:r>
          <w:r w:rsidRPr="00DC0760">
            <w:rPr>
              <w:rFonts w:ascii="Times New Roman" w:hAnsi="Times New Roman" w:cs="Times New Roman"/>
              <w:b/>
              <w:sz w:val="26"/>
              <w:szCs w:val="26"/>
            </w:rPr>
            <w:instrText xml:space="preserve"> TOC \o "1-3" \h \z \u </w:instrText>
          </w:r>
          <w:r w:rsidRPr="00DC0760">
            <w:rPr>
              <w:rFonts w:ascii="Times New Roman" w:hAnsi="Times New Roman" w:cs="Times New Roman"/>
              <w:b/>
              <w:sz w:val="26"/>
              <w:szCs w:val="26"/>
            </w:rPr>
            <w:fldChar w:fldCharType="separate"/>
          </w:r>
          <w:hyperlink w:anchor="_Toc231804943" w:history="1">
            <w:r w:rsidR="00DC0760" w:rsidRPr="00DC0760">
              <w:rPr>
                <w:rStyle w:val="a5"/>
                <w:rFonts w:ascii="Times New Roman" w:hAnsi="Times New Roman" w:cs="Times New Roman"/>
                <w:b/>
                <w:noProof/>
                <w:sz w:val="26"/>
                <w:szCs w:val="26"/>
                <w:lang w:val="ru-RU"/>
              </w:rPr>
              <w:t>ВВЕДЕНИЕ</w:t>
            </w:r>
            <w:r w:rsidR="00DC0760" w:rsidRPr="00DC0760">
              <w:rPr>
                <w:rFonts w:ascii="Times New Roman" w:hAnsi="Times New Roman" w:cs="Times New Roman"/>
                <w:noProof/>
                <w:webHidden/>
                <w:sz w:val="26"/>
                <w:szCs w:val="26"/>
              </w:rPr>
              <w:tab/>
            </w:r>
            <w:r w:rsidR="00DC0760" w:rsidRPr="00DC0760">
              <w:rPr>
                <w:rFonts w:ascii="Times New Roman" w:hAnsi="Times New Roman" w:cs="Times New Roman"/>
                <w:noProof/>
                <w:webHidden/>
                <w:sz w:val="26"/>
                <w:szCs w:val="26"/>
              </w:rPr>
              <w:fldChar w:fldCharType="begin"/>
            </w:r>
            <w:r w:rsidR="00DC0760" w:rsidRPr="00DC0760">
              <w:rPr>
                <w:rFonts w:ascii="Times New Roman" w:hAnsi="Times New Roman" w:cs="Times New Roman"/>
                <w:noProof/>
                <w:webHidden/>
                <w:sz w:val="26"/>
                <w:szCs w:val="26"/>
              </w:rPr>
              <w:instrText xml:space="preserve"> PAGEREF _Toc231804943 \h </w:instrText>
            </w:r>
            <w:r w:rsidR="00DC0760" w:rsidRPr="00DC0760">
              <w:rPr>
                <w:rFonts w:ascii="Times New Roman" w:hAnsi="Times New Roman" w:cs="Times New Roman"/>
                <w:noProof/>
                <w:webHidden/>
                <w:sz w:val="26"/>
                <w:szCs w:val="26"/>
              </w:rPr>
            </w:r>
            <w:r w:rsidR="00DC0760" w:rsidRPr="00DC0760">
              <w:rPr>
                <w:rFonts w:ascii="Times New Roman" w:hAnsi="Times New Roman" w:cs="Times New Roman"/>
                <w:noProof/>
                <w:webHidden/>
                <w:sz w:val="26"/>
                <w:szCs w:val="26"/>
              </w:rPr>
              <w:fldChar w:fldCharType="separate"/>
            </w:r>
            <w:r w:rsidR="00AE2DFB">
              <w:rPr>
                <w:rFonts w:ascii="Times New Roman" w:hAnsi="Times New Roman" w:cs="Times New Roman"/>
                <w:noProof/>
                <w:webHidden/>
                <w:sz w:val="26"/>
                <w:szCs w:val="26"/>
              </w:rPr>
              <w:t>3</w:t>
            </w:r>
            <w:r w:rsidR="00DC0760" w:rsidRPr="00DC0760">
              <w:rPr>
                <w:rFonts w:ascii="Times New Roman" w:hAnsi="Times New Roman" w:cs="Times New Roman"/>
                <w:noProof/>
                <w:webHidden/>
                <w:sz w:val="26"/>
                <w:szCs w:val="26"/>
              </w:rPr>
              <w:fldChar w:fldCharType="end"/>
            </w:r>
          </w:hyperlink>
        </w:p>
        <w:p w14:paraId="1696F8B0" w14:textId="77777777" w:rsidR="00DC0760" w:rsidRPr="00DC0760" w:rsidRDefault="00AF2905">
          <w:pPr>
            <w:pStyle w:val="11"/>
            <w:tabs>
              <w:tab w:val="right" w:leader="dot" w:pos="9678"/>
            </w:tabs>
            <w:rPr>
              <w:rFonts w:ascii="Times New Roman" w:eastAsiaTheme="minorEastAsia" w:hAnsi="Times New Roman" w:cs="Times New Roman"/>
              <w:noProof/>
              <w:sz w:val="26"/>
              <w:szCs w:val="26"/>
              <w14:ligatures w14:val="none"/>
            </w:rPr>
          </w:pPr>
          <w:hyperlink w:anchor="_Toc231804944" w:history="1">
            <w:r w:rsidR="00DC0760" w:rsidRPr="00DC0760">
              <w:rPr>
                <w:rStyle w:val="a5"/>
                <w:rFonts w:ascii="Times New Roman" w:hAnsi="Times New Roman" w:cs="Times New Roman"/>
                <w:b/>
                <w:noProof/>
                <w:sz w:val="26"/>
                <w:szCs w:val="26"/>
                <w:lang w:val="ru-RU"/>
              </w:rPr>
              <w:t>ГЛАВА I. ТЕОРЕТИКО-МЕТОДОЛОГИЧЕСКИЕ ОСНОВЫ ЦИФРОВИЗАЦИИ ЭКОНОМИКИ И УСТОЙЧИВОСТИ СТРАН К ГЛОБАЛЬНЫМ КРИЗИСАМ</w:t>
            </w:r>
            <w:r w:rsidR="00DC0760" w:rsidRPr="00DC0760">
              <w:rPr>
                <w:rFonts w:ascii="Times New Roman" w:hAnsi="Times New Roman" w:cs="Times New Roman"/>
                <w:noProof/>
                <w:webHidden/>
                <w:sz w:val="26"/>
                <w:szCs w:val="26"/>
              </w:rPr>
              <w:tab/>
            </w:r>
            <w:r w:rsidR="00DC0760" w:rsidRPr="00DC0760">
              <w:rPr>
                <w:rFonts w:ascii="Times New Roman" w:hAnsi="Times New Roman" w:cs="Times New Roman"/>
                <w:noProof/>
                <w:webHidden/>
                <w:sz w:val="26"/>
                <w:szCs w:val="26"/>
              </w:rPr>
              <w:fldChar w:fldCharType="begin"/>
            </w:r>
            <w:r w:rsidR="00DC0760" w:rsidRPr="00DC0760">
              <w:rPr>
                <w:rFonts w:ascii="Times New Roman" w:hAnsi="Times New Roman" w:cs="Times New Roman"/>
                <w:noProof/>
                <w:webHidden/>
                <w:sz w:val="26"/>
                <w:szCs w:val="26"/>
              </w:rPr>
              <w:instrText xml:space="preserve"> PAGEREF _Toc231804944 \h </w:instrText>
            </w:r>
            <w:r w:rsidR="00DC0760" w:rsidRPr="00DC0760">
              <w:rPr>
                <w:rFonts w:ascii="Times New Roman" w:hAnsi="Times New Roman" w:cs="Times New Roman"/>
                <w:noProof/>
                <w:webHidden/>
                <w:sz w:val="26"/>
                <w:szCs w:val="26"/>
              </w:rPr>
            </w:r>
            <w:r w:rsidR="00DC0760" w:rsidRPr="00DC0760">
              <w:rPr>
                <w:rFonts w:ascii="Times New Roman" w:hAnsi="Times New Roman" w:cs="Times New Roman"/>
                <w:noProof/>
                <w:webHidden/>
                <w:sz w:val="26"/>
                <w:szCs w:val="26"/>
              </w:rPr>
              <w:fldChar w:fldCharType="separate"/>
            </w:r>
            <w:r w:rsidR="00AE2DFB">
              <w:rPr>
                <w:rFonts w:ascii="Times New Roman" w:hAnsi="Times New Roman" w:cs="Times New Roman"/>
                <w:noProof/>
                <w:webHidden/>
                <w:sz w:val="26"/>
                <w:szCs w:val="26"/>
              </w:rPr>
              <w:t>8</w:t>
            </w:r>
            <w:r w:rsidR="00DC0760" w:rsidRPr="00DC0760">
              <w:rPr>
                <w:rFonts w:ascii="Times New Roman" w:hAnsi="Times New Roman" w:cs="Times New Roman"/>
                <w:noProof/>
                <w:webHidden/>
                <w:sz w:val="26"/>
                <w:szCs w:val="26"/>
              </w:rPr>
              <w:fldChar w:fldCharType="end"/>
            </w:r>
          </w:hyperlink>
        </w:p>
        <w:p w14:paraId="38CF3FCB" w14:textId="77777777" w:rsidR="00DC0760" w:rsidRPr="00CA034D" w:rsidRDefault="00AF2905">
          <w:pPr>
            <w:pStyle w:val="21"/>
            <w:tabs>
              <w:tab w:val="right" w:leader="dot" w:pos="9678"/>
            </w:tabs>
            <w:rPr>
              <w:rFonts w:ascii="Times New Roman" w:eastAsiaTheme="minorEastAsia" w:hAnsi="Times New Roman" w:cs="Times New Roman"/>
              <w:noProof/>
              <w:sz w:val="26"/>
              <w:szCs w:val="26"/>
              <w14:ligatures w14:val="none"/>
            </w:rPr>
          </w:pPr>
          <w:hyperlink w:anchor="_Toc231804945" w:history="1">
            <w:r w:rsidR="00DC0760" w:rsidRPr="00CA034D">
              <w:rPr>
                <w:rStyle w:val="a5"/>
                <w:rFonts w:ascii="Times New Roman" w:hAnsi="Times New Roman" w:cs="Times New Roman"/>
                <w:noProof/>
                <w:sz w:val="26"/>
                <w:szCs w:val="26"/>
                <w:lang w:val="ru-RU"/>
              </w:rPr>
              <w:t>1.1. Сущность, содержание и основные направления цифровизации современной экономики</w:t>
            </w:r>
            <w:r w:rsidR="00DC0760" w:rsidRPr="00CA034D">
              <w:rPr>
                <w:rFonts w:ascii="Times New Roman" w:hAnsi="Times New Roman" w:cs="Times New Roman"/>
                <w:noProof/>
                <w:webHidden/>
                <w:sz w:val="26"/>
                <w:szCs w:val="26"/>
              </w:rPr>
              <w:tab/>
            </w:r>
            <w:r w:rsidR="00DC0760" w:rsidRPr="00CA034D">
              <w:rPr>
                <w:rFonts w:ascii="Times New Roman" w:hAnsi="Times New Roman" w:cs="Times New Roman"/>
                <w:noProof/>
                <w:webHidden/>
                <w:sz w:val="26"/>
                <w:szCs w:val="26"/>
              </w:rPr>
              <w:fldChar w:fldCharType="begin"/>
            </w:r>
            <w:r w:rsidR="00DC0760" w:rsidRPr="00CA034D">
              <w:rPr>
                <w:rFonts w:ascii="Times New Roman" w:hAnsi="Times New Roman" w:cs="Times New Roman"/>
                <w:noProof/>
                <w:webHidden/>
                <w:sz w:val="26"/>
                <w:szCs w:val="26"/>
              </w:rPr>
              <w:instrText xml:space="preserve"> PAGEREF _Toc231804945 \h </w:instrText>
            </w:r>
            <w:r w:rsidR="00DC0760" w:rsidRPr="00CA034D">
              <w:rPr>
                <w:rFonts w:ascii="Times New Roman" w:hAnsi="Times New Roman" w:cs="Times New Roman"/>
                <w:noProof/>
                <w:webHidden/>
                <w:sz w:val="26"/>
                <w:szCs w:val="26"/>
              </w:rPr>
            </w:r>
            <w:r w:rsidR="00DC0760" w:rsidRPr="00CA034D">
              <w:rPr>
                <w:rFonts w:ascii="Times New Roman" w:hAnsi="Times New Roman" w:cs="Times New Roman"/>
                <w:noProof/>
                <w:webHidden/>
                <w:sz w:val="26"/>
                <w:szCs w:val="26"/>
              </w:rPr>
              <w:fldChar w:fldCharType="separate"/>
            </w:r>
            <w:r w:rsidR="00AE2DFB">
              <w:rPr>
                <w:rFonts w:ascii="Times New Roman" w:hAnsi="Times New Roman" w:cs="Times New Roman"/>
                <w:noProof/>
                <w:webHidden/>
                <w:sz w:val="26"/>
                <w:szCs w:val="26"/>
              </w:rPr>
              <w:t>8</w:t>
            </w:r>
            <w:r w:rsidR="00DC0760" w:rsidRPr="00CA034D">
              <w:rPr>
                <w:rFonts w:ascii="Times New Roman" w:hAnsi="Times New Roman" w:cs="Times New Roman"/>
                <w:noProof/>
                <w:webHidden/>
                <w:sz w:val="26"/>
                <w:szCs w:val="26"/>
              </w:rPr>
              <w:fldChar w:fldCharType="end"/>
            </w:r>
          </w:hyperlink>
        </w:p>
        <w:p w14:paraId="01CF3002" w14:textId="77777777" w:rsidR="00DC0760" w:rsidRPr="00CA034D" w:rsidRDefault="00AF2905">
          <w:pPr>
            <w:pStyle w:val="21"/>
            <w:tabs>
              <w:tab w:val="right" w:leader="dot" w:pos="9678"/>
            </w:tabs>
            <w:rPr>
              <w:rFonts w:ascii="Times New Roman" w:eastAsiaTheme="minorEastAsia" w:hAnsi="Times New Roman" w:cs="Times New Roman"/>
              <w:noProof/>
              <w:sz w:val="26"/>
              <w:szCs w:val="26"/>
              <w14:ligatures w14:val="none"/>
            </w:rPr>
          </w:pPr>
          <w:hyperlink w:anchor="_Toc231804946" w:history="1">
            <w:r w:rsidR="00DC0760" w:rsidRPr="00CA034D">
              <w:rPr>
                <w:rStyle w:val="a5"/>
                <w:rFonts w:ascii="Times New Roman" w:hAnsi="Times New Roman" w:cs="Times New Roman"/>
                <w:noProof/>
                <w:sz w:val="26"/>
                <w:szCs w:val="26"/>
                <w:lang w:val="ru-RU"/>
              </w:rPr>
              <w:t>1.2. Теоретические подходы к категории устойчивости национальных экономик к экзогенным шокам и глобальным кризисам</w:t>
            </w:r>
            <w:r w:rsidR="00DC0760" w:rsidRPr="00CA034D">
              <w:rPr>
                <w:rFonts w:ascii="Times New Roman" w:hAnsi="Times New Roman" w:cs="Times New Roman"/>
                <w:noProof/>
                <w:webHidden/>
                <w:sz w:val="26"/>
                <w:szCs w:val="26"/>
              </w:rPr>
              <w:tab/>
            </w:r>
            <w:r w:rsidR="00DC0760" w:rsidRPr="00CA034D">
              <w:rPr>
                <w:rFonts w:ascii="Times New Roman" w:hAnsi="Times New Roman" w:cs="Times New Roman"/>
                <w:noProof/>
                <w:webHidden/>
                <w:sz w:val="26"/>
                <w:szCs w:val="26"/>
              </w:rPr>
              <w:fldChar w:fldCharType="begin"/>
            </w:r>
            <w:r w:rsidR="00DC0760" w:rsidRPr="00CA034D">
              <w:rPr>
                <w:rFonts w:ascii="Times New Roman" w:hAnsi="Times New Roman" w:cs="Times New Roman"/>
                <w:noProof/>
                <w:webHidden/>
                <w:sz w:val="26"/>
                <w:szCs w:val="26"/>
              </w:rPr>
              <w:instrText xml:space="preserve"> PAGEREF _Toc231804946 \h </w:instrText>
            </w:r>
            <w:r w:rsidR="00DC0760" w:rsidRPr="00CA034D">
              <w:rPr>
                <w:rFonts w:ascii="Times New Roman" w:hAnsi="Times New Roman" w:cs="Times New Roman"/>
                <w:noProof/>
                <w:webHidden/>
                <w:sz w:val="26"/>
                <w:szCs w:val="26"/>
              </w:rPr>
            </w:r>
            <w:r w:rsidR="00DC0760" w:rsidRPr="00CA034D">
              <w:rPr>
                <w:rFonts w:ascii="Times New Roman" w:hAnsi="Times New Roman" w:cs="Times New Roman"/>
                <w:noProof/>
                <w:webHidden/>
                <w:sz w:val="26"/>
                <w:szCs w:val="26"/>
              </w:rPr>
              <w:fldChar w:fldCharType="separate"/>
            </w:r>
            <w:r w:rsidR="00AE2DFB">
              <w:rPr>
                <w:rFonts w:ascii="Times New Roman" w:hAnsi="Times New Roman" w:cs="Times New Roman"/>
                <w:noProof/>
                <w:webHidden/>
                <w:sz w:val="26"/>
                <w:szCs w:val="26"/>
              </w:rPr>
              <w:t>15</w:t>
            </w:r>
            <w:r w:rsidR="00DC0760" w:rsidRPr="00CA034D">
              <w:rPr>
                <w:rFonts w:ascii="Times New Roman" w:hAnsi="Times New Roman" w:cs="Times New Roman"/>
                <w:noProof/>
                <w:webHidden/>
                <w:sz w:val="26"/>
                <w:szCs w:val="26"/>
              </w:rPr>
              <w:fldChar w:fldCharType="end"/>
            </w:r>
          </w:hyperlink>
        </w:p>
        <w:p w14:paraId="0471675D" w14:textId="77777777" w:rsidR="00DC0760" w:rsidRPr="00CA034D" w:rsidRDefault="00AF2905">
          <w:pPr>
            <w:pStyle w:val="21"/>
            <w:tabs>
              <w:tab w:val="right" w:leader="dot" w:pos="9678"/>
            </w:tabs>
            <w:rPr>
              <w:rFonts w:ascii="Times New Roman" w:eastAsiaTheme="minorEastAsia" w:hAnsi="Times New Roman" w:cs="Times New Roman"/>
              <w:noProof/>
              <w:sz w:val="26"/>
              <w:szCs w:val="26"/>
              <w14:ligatures w14:val="none"/>
            </w:rPr>
          </w:pPr>
          <w:hyperlink w:anchor="_Toc231804947" w:history="1">
            <w:r w:rsidR="00DC0760" w:rsidRPr="00CA034D">
              <w:rPr>
                <w:rStyle w:val="a5"/>
                <w:rFonts w:ascii="Times New Roman" w:hAnsi="Times New Roman" w:cs="Times New Roman"/>
                <w:noProof/>
                <w:sz w:val="26"/>
                <w:szCs w:val="26"/>
                <w:lang w:val="ru-RU"/>
              </w:rPr>
              <w:t>1.3. Системные механизмы и каналы влияния цифровых технологий на макроэкономическую стабильность государств</w:t>
            </w:r>
            <w:r w:rsidR="00DC0760" w:rsidRPr="00CA034D">
              <w:rPr>
                <w:rFonts w:ascii="Times New Roman" w:hAnsi="Times New Roman" w:cs="Times New Roman"/>
                <w:noProof/>
                <w:webHidden/>
                <w:sz w:val="26"/>
                <w:szCs w:val="26"/>
              </w:rPr>
              <w:tab/>
            </w:r>
            <w:r w:rsidR="00DC0760" w:rsidRPr="00CA034D">
              <w:rPr>
                <w:rFonts w:ascii="Times New Roman" w:hAnsi="Times New Roman" w:cs="Times New Roman"/>
                <w:noProof/>
                <w:webHidden/>
                <w:sz w:val="26"/>
                <w:szCs w:val="26"/>
              </w:rPr>
              <w:fldChar w:fldCharType="begin"/>
            </w:r>
            <w:r w:rsidR="00DC0760" w:rsidRPr="00CA034D">
              <w:rPr>
                <w:rFonts w:ascii="Times New Roman" w:hAnsi="Times New Roman" w:cs="Times New Roman"/>
                <w:noProof/>
                <w:webHidden/>
                <w:sz w:val="26"/>
                <w:szCs w:val="26"/>
              </w:rPr>
              <w:instrText xml:space="preserve"> PAGEREF _Toc231804947 \h </w:instrText>
            </w:r>
            <w:r w:rsidR="00DC0760" w:rsidRPr="00CA034D">
              <w:rPr>
                <w:rFonts w:ascii="Times New Roman" w:hAnsi="Times New Roman" w:cs="Times New Roman"/>
                <w:noProof/>
                <w:webHidden/>
                <w:sz w:val="26"/>
                <w:szCs w:val="26"/>
              </w:rPr>
            </w:r>
            <w:r w:rsidR="00DC0760" w:rsidRPr="00CA034D">
              <w:rPr>
                <w:rFonts w:ascii="Times New Roman" w:hAnsi="Times New Roman" w:cs="Times New Roman"/>
                <w:noProof/>
                <w:webHidden/>
                <w:sz w:val="26"/>
                <w:szCs w:val="26"/>
              </w:rPr>
              <w:fldChar w:fldCharType="separate"/>
            </w:r>
            <w:r w:rsidR="00AE2DFB">
              <w:rPr>
                <w:rFonts w:ascii="Times New Roman" w:hAnsi="Times New Roman" w:cs="Times New Roman"/>
                <w:noProof/>
                <w:webHidden/>
                <w:sz w:val="26"/>
                <w:szCs w:val="26"/>
              </w:rPr>
              <w:t>19</w:t>
            </w:r>
            <w:r w:rsidR="00DC0760" w:rsidRPr="00CA034D">
              <w:rPr>
                <w:rFonts w:ascii="Times New Roman" w:hAnsi="Times New Roman" w:cs="Times New Roman"/>
                <w:noProof/>
                <w:webHidden/>
                <w:sz w:val="26"/>
                <w:szCs w:val="26"/>
              </w:rPr>
              <w:fldChar w:fldCharType="end"/>
            </w:r>
          </w:hyperlink>
        </w:p>
        <w:p w14:paraId="0D971BD4" w14:textId="77777777" w:rsidR="00DC0760" w:rsidRPr="00DC0760" w:rsidRDefault="00AF2905">
          <w:pPr>
            <w:pStyle w:val="11"/>
            <w:tabs>
              <w:tab w:val="right" w:leader="dot" w:pos="9678"/>
            </w:tabs>
            <w:rPr>
              <w:rFonts w:ascii="Times New Roman" w:eastAsiaTheme="minorEastAsia" w:hAnsi="Times New Roman" w:cs="Times New Roman"/>
              <w:noProof/>
              <w:sz w:val="26"/>
              <w:szCs w:val="26"/>
              <w14:ligatures w14:val="none"/>
            </w:rPr>
          </w:pPr>
          <w:hyperlink w:anchor="_Toc231804948" w:history="1">
            <w:r w:rsidR="00DC0760" w:rsidRPr="00DC0760">
              <w:rPr>
                <w:rStyle w:val="a5"/>
                <w:rFonts w:ascii="Times New Roman" w:hAnsi="Times New Roman" w:cs="Times New Roman"/>
                <w:b/>
                <w:noProof/>
                <w:sz w:val="26"/>
                <w:szCs w:val="26"/>
                <w:lang w:val="ru-RU"/>
              </w:rPr>
              <w:t>ГЛАВА II. МЕЖДУНАРОДНЫЙ ОПЫТ ЦИФРОВИЗАЦИИ ЭКОНОМИКИ И ЭКОНОМЕТРИЧЕСКИЙ АНАЛИЗ ЕЁ ВЛИЯНИЯ НА УСТОЙЧИВОСТЬ СТРАН К ГЛОБАЛЬНЫМ КРИЗИСАМ</w:t>
            </w:r>
            <w:r w:rsidR="00DC0760" w:rsidRPr="00DC0760">
              <w:rPr>
                <w:rFonts w:ascii="Times New Roman" w:hAnsi="Times New Roman" w:cs="Times New Roman"/>
                <w:noProof/>
                <w:webHidden/>
                <w:sz w:val="26"/>
                <w:szCs w:val="26"/>
              </w:rPr>
              <w:tab/>
            </w:r>
            <w:r w:rsidR="00DC0760" w:rsidRPr="00DC0760">
              <w:rPr>
                <w:rFonts w:ascii="Times New Roman" w:hAnsi="Times New Roman" w:cs="Times New Roman"/>
                <w:noProof/>
                <w:webHidden/>
                <w:sz w:val="26"/>
                <w:szCs w:val="26"/>
              </w:rPr>
              <w:fldChar w:fldCharType="begin"/>
            </w:r>
            <w:r w:rsidR="00DC0760" w:rsidRPr="00DC0760">
              <w:rPr>
                <w:rFonts w:ascii="Times New Roman" w:hAnsi="Times New Roman" w:cs="Times New Roman"/>
                <w:noProof/>
                <w:webHidden/>
                <w:sz w:val="26"/>
                <w:szCs w:val="26"/>
              </w:rPr>
              <w:instrText xml:space="preserve"> PAGEREF _Toc231804948 \h </w:instrText>
            </w:r>
            <w:r w:rsidR="00DC0760" w:rsidRPr="00DC0760">
              <w:rPr>
                <w:rFonts w:ascii="Times New Roman" w:hAnsi="Times New Roman" w:cs="Times New Roman"/>
                <w:noProof/>
                <w:webHidden/>
                <w:sz w:val="26"/>
                <w:szCs w:val="26"/>
              </w:rPr>
            </w:r>
            <w:r w:rsidR="00DC0760" w:rsidRPr="00DC0760">
              <w:rPr>
                <w:rFonts w:ascii="Times New Roman" w:hAnsi="Times New Roman" w:cs="Times New Roman"/>
                <w:noProof/>
                <w:webHidden/>
                <w:sz w:val="26"/>
                <w:szCs w:val="26"/>
              </w:rPr>
              <w:fldChar w:fldCharType="separate"/>
            </w:r>
            <w:r w:rsidR="00AE2DFB">
              <w:rPr>
                <w:rFonts w:ascii="Times New Roman" w:hAnsi="Times New Roman" w:cs="Times New Roman"/>
                <w:noProof/>
                <w:webHidden/>
                <w:sz w:val="26"/>
                <w:szCs w:val="26"/>
              </w:rPr>
              <w:t>24</w:t>
            </w:r>
            <w:r w:rsidR="00DC0760" w:rsidRPr="00DC0760">
              <w:rPr>
                <w:rFonts w:ascii="Times New Roman" w:hAnsi="Times New Roman" w:cs="Times New Roman"/>
                <w:noProof/>
                <w:webHidden/>
                <w:sz w:val="26"/>
                <w:szCs w:val="26"/>
              </w:rPr>
              <w:fldChar w:fldCharType="end"/>
            </w:r>
          </w:hyperlink>
        </w:p>
        <w:p w14:paraId="79135198" w14:textId="77777777" w:rsidR="00DC0760" w:rsidRPr="00CA034D" w:rsidRDefault="00AF2905">
          <w:pPr>
            <w:pStyle w:val="21"/>
            <w:tabs>
              <w:tab w:val="right" w:leader="dot" w:pos="9678"/>
            </w:tabs>
            <w:rPr>
              <w:rFonts w:ascii="Times New Roman" w:eastAsiaTheme="minorEastAsia" w:hAnsi="Times New Roman" w:cs="Times New Roman"/>
              <w:noProof/>
              <w:sz w:val="26"/>
              <w:szCs w:val="26"/>
              <w14:ligatures w14:val="none"/>
            </w:rPr>
          </w:pPr>
          <w:hyperlink w:anchor="_Toc231804949" w:history="1">
            <w:r w:rsidR="00DC0760" w:rsidRPr="00CA034D">
              <w:rPr>
                <w:rStyle w:val="a5"/>
                <w:rFonts w:ascii="Times New Roman" w:hAnsi="Times New Roman" w:cs="Times New Roman"/>
                <w:noProof/>
                <w:sz w:val="26"/>
                <w:szCs w:val="26"/>
                <w:lang w:val="ru-RU"/>
              </w:rPr>
              <w:t>2.1. Сравнительный анализ моделей цифровой трансформации стран-лидеров (на примере Эстонии, Республики Корея, Сингапура и Польши)</w:t>
            </w:r>
            <w:r w:rsidR="00DC0760" w:rsidRPr="00CA034D">
              <w:rPr>
                <w:rFonts w:ascii="Times New Roman" w:hAnsi="Times New Roman" w:cs="Times New Roman"/>
                <w:noProof/>
                <w:webHidden/>
                <w:sz w:val="26"/>
                <w:szCs w:val="26"/>
              </w:rPr>
              <w:tab/>
            </w:r>
            <w:r w:rsidR="00DC0760" w:rsidRPr="00CA034D">
              <w:rPr>
                <w:rFonts w:ascii="Times New Roman" w:hAnsi="Times New Roman" w:cs="Times New Roman"/>
                <w:noProof/>
                <w:webHidden/>
                <w:sz w:val="26"/>
                <w:szCs w:val="26"/>
              </w:rPr>
              <w:fldChar w:fldCharType="begin"/>
            </w:r>
            <w:r w:rsidR="00DC0760" w:rsidRPr="00CA034D">
              <w:rPr>
                <w:rFonts w:ascii="Times New Roman" w:hAnsi="Times New Roman" w:cs="Times New Roman"/>
                <w:noProof/>
                <w:webHidden/>
                <w:sz w:val="26"/>
                <w:szCs w:val="26"/>
              </w:rPr>
              <w:instrText xml:space="preserve"> PAGEREF _Toc231804949 \h </w:instrText>
            </w:r>
            <w:r w:rsidR="00DC0760" w:rsidRPr="00CA034D">
              <w:rPr>
                <w:rFonts w:ascii="Times New Roman" w:hAnsi="Times New Roman" w:cs="Times New Roman"/>
                <w:noProof/>
                <w:webHidden/>
                <w:sz w:val="26"/>
                <w:szCs w:val="26"/>
              </w:rPr>
            </w:r>
            <w:r w:rsidR="00DC0760" w:rsidRPr="00CA034D">
              <w:rPr>
                <w:rFonts w:ascii="Times New Roman" w:hAnsi="Times New Roman" w:cs="Times New Roman"/>
                <w:noProof/>
                <w:webHidden/>
                <w:sz w:val="26"/>
                <w:szCs w:val="26"/>
              </w:rPr>
              <w:fldChar w:fldCharType="separate"/>
            </w:r>
            <w:r w:rsidR="00AE2DFB">
              <w:rPr>
                <w:rFonts w:ascii="Times New Roman" w:hAnsi="Times New Roman" w:cs="Times New Roman"/>
                <w:noProof/>
                <w:webHidden/>
                <w:sz w:val="26"/>
                <w:szCs w:val="26"/>
              </w:rPr>
              <w:t>24</w:t>
            </w:r>
            <w:r w:rsidR="00DC0760" w:rsidRPr="00CA034D">
              <w:rPr>
                <w:rFonts w:ascii="Times New Roman" w:hAnsi="Times New Roman" w:cs="Times New Roman"/>
                <w:noProof/>
                <w:webHidden/>
                <w:sz w:val="26"/>
                <w:szCs w:val="26"/>
              </w:rPr>
              <w:fldChar w:fldCharType="end"/>
            </w:r>
          </w:hyperlink>
        </w:p>
        <w:p w14:paraId="752E3102" w14:textId="77777777" w:rsidR="00DC0760" w:rsidRPr="00CA034D" w:rsidRDefault="00AF2905">
          <w:pPr>
            <w:pStyle w:val="21"/>
            <w:tabs>
              <w:tab w:val="right" w:leader="dot" w:pos="9678"/>
            </w:tabs>
            <w:rPr>
              <w:rFonts w:ascii="Times New Roman" w:eastAsiaTheme="minorEastAsia" w:hAnsi="Times New Roman" w:cs="Times New Roman"/>
              <w:noProof/>
              <w:sz w:val="26"/>
              <w:szCs w:val="26"/>
              <w14:ligatures w14:val="none"/>
            </w:rPr>
          </w:pPr>
          <w:hyperlink w:anchor="_Toc231804950" w:history="1">
            <w:r w:rsidR="00DC0760" w:rsidRPr="00CA034D">
              <w:rPr>
                <w:rStyle w:val="a5"/>
                <w:rFonts w:ascii="Times New Roman" w:hAnsi="Times New Roman" w:cs="Times New Roman"/>
                <w:noProof/>
                <w:sz w:val="26"/>
                <w:szCs w:val="26"/>
                <w:lang w:val="ru-RU"/>
              </w:rPr>
              <w:t>2.2. Реакция национальных экономик на глобальные кризисы 2020-2022 годов в контексте уровня цифровой зрелости</w:t>
            </w:r>
            <w:r w:rsidR="00DC0760" w:rsidRPr="00CA034D">
              <w:rPr>
                <w:rFonts w:ascii="Times New Roman" w:hAnsi="Times New Roman" w:cs="Times New Roman"/>
                <w:noProof/>
                <w:webHidden/>
                <w:sz w:val="26"/>
                <w:szCs w:val="26"/>
              </w:rPr>
              <w:tab/>
            </w:r>
            <w:r w:rsidR="00DC0760" w:rsidRPr="00CA034D">
              <w:rPr>
                <w:rFonts w:ascii="Times New Roman" w:hAnsi="Times New Roman" w:cs="Times New Roman"/>
                <w:noProof/>
                <w:webHidden/>
                <w:sz w:val="26"/>
                <w:szCs w:val="26"/>
              </w:rPr>
              <w:fldChar w:fldCharType="begin"/>
            </w:r>
            <w:r w:rsidR="00DC0760" w:rsidRPr="00CA034D">
              <w:rPr>
                <w:rFonts w:ascii="Times New Roman" w:hAnsi="Times New Roman" w:cs="Times New Roman"/>
                <w:noProof/>
                <w:webHidden/>
                <w:sz w:val="26"/>
                <w:szCs w:val="26"/>
              </w:rPr>
              <w:instrText xml:space="preserve"> PAGEREF _Toc231804950 \h </w:instrText>
            </w:r>
            <w:r w:rsidR="00DC0760" w:rsidRPr="00CA034D">
              <w:rPr>
                <w:rFonts w:ascii="Times New Roman" w:hAnsi="Times New Roman" w:cs="Times New Roman"/>
                <w:noProof/>
                <w:webHidden/>
                <w:sz w:val="26"/>
                <w:szCs w:val="26"/>
              </w:rPr>
            </w:r>
            <w:r w:rsidR="00DC0760" w:rsidRPr="00CA034D">
              <w:rPr>
                <w:rFonts w:ascii="Times New Roman" w:hAnsi="Times New Roman" w:cs="Times New Roman"/>
                <w:noProof/>
                <w:webHidden/>
                <w:sz w:val="26"/>
                <w:szCs w:val="26"/>
              </w:rPr>
              <w:fldChar w:fldCharType="separate"/>
            </w:r>
            <w:r w:rsidR="00AE2DFB">
              <w:rPr>
                <w:rFonts w:ascii="Times New Roman" w:hAnsi="Times New Roman" w:cs="Times New Roman"/>
                <w:noProof/>
                <w:webHidden/>
                <w:sz w:val="26"/>
                <w:szCs w:val="26"/>
              </w:rPr>
              <w:t>33</w:t>
            </w:r>
            <w:r w:rsidR="00DC0760" w:rsidRPr="00CA034D">
              <w:rPr>
                <w:rFonts w:ascii="Times New Roman" w:hAnsi="Times New Roman" w:cs="Times New Roman"/>
                <w:noProof/>
                <w:webHidden/>
                <w:sz w:val="26"/>
                <w:szCs w:val="26"/>
              </w:rPr>
              <w:fldChar w:fldCharType="end"/>
            </w:r>
          </w:hyperlink>
        </w:p>
        <w:p w14:paraId="081B1AD5" w14:textId="77777777" w:rsidR="00DC0760" w:rsidRPr="00CA034D" w:rsidRDefault="00AF2905">
          <w:pPr>
            <w:pStyle w:val="21"/>
            <w:tabs>
              <w:tab w:val="right" w:leader="dot" w:pos="9678"/>
            </w:tabs>
            <w:rPr>
              <w:rFonts w:ascii="Times New Roman" w:eastAsiaTheme="minorEastAsia" w:hAnsi="Times New Roman" w:cs="Times New Roman"/>
              <w:noProof/>
              <w:sz w:val="26"/>
              <w:szCs w:val="26"/>
              <w14:ligatures w14:val="none"/>
            </w:rPr>
          </w:pPr>
          <w:hyperlink w:anchor="_Toc231804951" w:history="1">
            <w:r w:rsidR="00DC0760" w:rsidRPr="00CA034D">
              <w:rPr>
                <w:rStyle w:val="a5"/>
                <w:rFonts w:ascii="Times New Roman" w:hAnsi="Times New Roman" w:cs="Times New Roman"/>
                <w:noProof/>
                <w:sz w:val="26"/>
                <w:szCs w:val="26"/>
                <w:lang w:val="ru-RU"/>
              </w:rPr>
              <w:t>2.3. Эконометрическая оценка влияния цифровизации на устойчивость национальных экономик на основе панельных данных</w:t>
            </w:r>
            <w:r w:rsidR="00DC0760" w:rsidRPr="00CA034D">
              <w:rPr>
                <w:rFonts w:ascii="Times New Roman" w:hAnsi="Times New Roman" w:cs="Times New Roman"/>
                <w:noProof/>
                <w:webHidden/>
                <w:sz w:val="26"/>
                <w:szCs w:val="26"/>
              </w:rPr>
              <w:tab/>
            </w:r>
            <w:r w:rsidR="00DC0760" w:rsidRPr="00CA034D">
              <w:rPr>
                <w:rFonts w:ascii="Times New Roman" w:hAnsi="Times New Roman" w:cs="Times New Roman"/>
                <w:noProof/>
                <w:webHidden/>
                <w:sz w:val="26"/>
                <w:szCs w:val="26"/>
              </w:rPr>
              <w:fldChar w:fldCharType="begin"/>
            </w:r>
            <w:r w:rsidR="00DC0760" w:rsidRPr="00CA034D">
              <w:rPr>
                <w:rFonts w:ascii="Times New Roman" w:hAnsi="Times New Roman" w:cs="Times New Roman"/>
                <w:noProof/>
                <w:webHidden/>
                <w:sz w:val="26"/>
                <w:szCs w:val="26"/>
              </w:rPr>
              <w:instrText xml:space="preserve"> PAGEREF _Toc231804951 \h </w:instrText>
            </w:r>
            <w:r w:rsidR="00DC0760" w:rsidRPr="00CA034D">
              <w:rPr>
                <w:rFonts w:ascii="Times New Roman" w:hAnsi="Times New Roman" w:cs="Times New Roman"/>
                <w:noProof/>
                <w:webHidden/>
                <w:sz w:val="26"/>
                <w:szCs w:val="26"/>
              </w:rPr>
            </w:r>
            <w:r w:rsidR="00DC0760" w:rsidRPr="00CA034D">
              <w:rPr>
                <w:rFonts w:ascii="Times New Roman" w:hAnsi="Times New Roman" w:cs="Times New Roman"/>
                <w:noProof/>
                <w:webHidden/>
                <w:sz w:val="26"/>
                <w:szCs w:val="26"/>
              </w:rPr>
              <w:fldChar w:fldCharType="separate"/>
            </w:r>
            <w:r w:rsidR="00AE2DFB">
              <w:rPr>
                <w:rFonts w:ascii="Times New Roman" w:hAnsi="Times New Roman" w:cs="Times New Roman"/>
                <w:noProof/>
                <w:webHidden/>
                <w:sz w:val="26"/>
                <w:szCs w:val="26"/>
              </w:rPr>
              <w:t>41</w:t>
            </w:r>
            <w:r w:rsidR="00DC0760" w:rsidRPr="00CA034D">
              <w:rPr>
                <w:rFonts w:ascii="Times New Roman" w:hAnsi="Times New Roman" w:cs="Times New Roman"/>
                <w:noProof/>
                <w:webHidden/>
                <w:sz w:val="26"/>
                <w:szCs w:val="26"/>
              </w:rPr>
              <w:fldChar w:fldCharType="end"/>
            </w:r>
          </w:hyperlink>
        </w:p>
        <w:p w14:paraId="12E10FA9" w14:textId="77777777" w:rsidR="00DC0760" w:rsidRPr="00DC0760" w:rsidRDefault="00AF2905">
          <w:pPr>
            <w:pStyle w:val="11"/>
            <w:tabs>
              <w:tab w:val="right" w:leader="dot" w:pos="9678"/>
            </w:tabs>
            <w:rPr>
              <w:rFonts w:ascii="Times New Roman" w:eastAsiaTheme="minorEastAsia" w:hAnsi="Times New Roman" w:cs="Times New Roman"/>
              <w:noProof/>
              <w:sz w:val="26"/>
              <w:szCs w:val="26"/>
              <w14:ligatures w14:val="none"/>
            </w:rPr>
          </w:pPr>
          <w:hyperlink w:anchor="_Toc231804952" w:history="1">
            <w:r w:rsidR="00DC0760" w:rsidRPr="00DC0760">
              <w:rPr>
                <w:rStyle w:val="a5"/>
                <w:rFonts w:ascii="Times New Roman" w:hAnsi="Times New Roman" w:cs="Times New Roman"/>
                <w:b/>
                <w:noProof/>
                <w:sz w:val="26"/>
                <w:szCs w:val="26"/>
                <w:lang w:val="ru-RU"/>
              </w:rPr>
              <w:t xml:space="preserve">ГЛАВА </w:t>
            </w:r>
            <w:r w:rsidR="00DC0760" w:rsidRPr="00DC0760">
              <w:rPr>
                <w:rStyle w:val="a5"/>
                <w:rFonts w:ascii="Times New Roman" w:hAnsi="Times New Roman" w:cs="Times New Roman"/>
                <w:b/>
                <w:noProof/>
                <w:sz w:val="26"/>
                <w:szCs w:val="26"/>
              </w:rPr>
              <w:t>III</w:t>
            </w:r>
            <w:r w:rsidR="00DC0760" w:rsidRPr="00DC0760">
              <w:rPr>
                <w:rStyle w:val="a5"/>
                <w:rFonts w:ascii="Times New Roman" w:hAnsi="Times New Roman" w:cs="Times New Roman"/>
                <w:b/>
                <w:noProof/>
                <w:sz w:val="26"/>
                <w:szCs w:val="26"/>
                <w:lang w:val="ru-RU"/>
              </w:rPr>
              <w:t>. ИСПОЛЬЗОВАНИЕ МЕЖДУНАРОДНОГО ОПЫТА ЦИФРОВИЗАЦИИ В УСЛОВИЯХ РЕСПУБЛИКИ УЗБЕКИСТАН</w:t>
            </w:r>
            <w:r w:rsidR="00DC0760" w:rsidRPr="00DC0760">
              <w:rPr>
                <w:rFonts w:ascii="Times New Roman" w:hAnsi="Times New Roman" w:cs="Times New Roman"/>
                <w:noProof/>
                <w:webHidden/>
                <w:sz w:val="26"/>
                <w:szCs w:val="26"/>
              </w:rPr>
              <w:tab/>
            </w:r>
            <w:r w:rsidR="00DC0760" w:rsidRPr="00DC0760">
              <w:rPr>
                <w:rFonts w:ascii="Times New Roman" w:hAnsi="Times New Roman" w:cs="Times New Roman"/>
                <w:noProof/>
                <w:webHidden/>
                <w:sz w:val="26"/>
                <w:szCs w:val="26"/>
              </w:rPr>
              <w:fldChar w:fldCharType="begin"/>
            </w:r>
            <w:r w:rsidR="00DC0760" w:rsidRPr="00DC0760">
              <w:rPr>
                <w:rFonts w:ascii="Times New Roman" w:hAnsi="Times New Roman" w:cs="Times New Roman"/>
                <w:noProof/>
                <w:webHidden/>
                <w:sz w:val="26"/>
                <w:szCs w:val="26"/>
              </w:rPr>
              <w:instrText xml:space="preserve"> PAGEREF _Toc231804952 \h </w:instrText>
            </w:r>
            <w:r w:rsidR="00DC0760" w:rsidRPr="00DC0760">
              <w:rPr>
                <w:rFonts w:ascii="Times New Roman" w:hAnsi="Times New Roman" w:cs="Times New Roman"/>
                <w:noProof/>
                <w:webHidden/>
                <w:sz w:val="26"/>
                <w:szCs w:val="26"/>
              </w:rPr>
            </w:r>
            <w:r w:rsidR="00DC0760" w:rsidRPr="00DC0760">
              <w:rPr>
                <w:rFonts w:ascii="Times New Roman" w:hAnsi="Times New Roman" w:cs="Times New Roman"/>
                <w:noProof/>
                <w:webHidden/>
                <w:sz w:val="26"/>
                <w:szCs w:val="26"/>
              </w:rPr>
              <w:fldChar w:fldCharType="separate"/>
            </w:r>
            <w:r w:rsidR="00AE2DFB">
              <w:rPr>
                <w:rFonts w:ascii="Times New Roman" w:hAnsi="Times New Roman" w:cs="Times New Roman"/>
                <w:noProof/>
                <w:webHidden/>
                <w:sz w:val="26"/>
                <w:szCs w:val="26"/>
              </w:rPr>
              <w:t>52</w:t>
            </w:r>
            <w:r w:rsidR="00DC0760" w:rsidRPr="00DC0760">
              <w:rPr>
                <w:rFonts w:ascii="Times New Roman" w:hAnsi="Times New Roman" w:cs="Times New Roman"/>
                <w:noProof/>
                <w:webHidden/>
                <w:sz w:val="26"/>
                <w:szCs w:val="26"/>
              </w:rPr>
              <w:fldChar w:fldCharType="end"/>
            </w:r>
          </w:hyperlink>
        </w:p>
        <w:p w14:paraId="5F22754C" w14:textId="77777777" w:rsidR="00DC0760" w:rsidRPr="00CA034D" w:rsidRDefault="00AF2905">
          <w:pPr>
            <w:pStyle w:val="21"/>
            <w:tabs>
              <w:tab w:val="right" w:leader="dot" w:pos="9678"/>
            </w:tabs>
            <w:rPr>
              <w:rFonts w:ascii="Times New Roman" w:eastAsiaTheme="minorEastAsia" w:hAnsi="Times New Roman" w:cs="Times New Roman"/>
              <w:noProof/>
              <w:sz w:val="26"/>
              <w:szCs w:val="26"/>
              <w14:ligatures w14:val="none"/>
            </w:rPr>
          </w:pPr>
          <w:hyperlink w:anchor="_Toc231804953" w:history="1">
            <w:r w:rsidR="00DC0760" w:rsidRPr="00CA034D">
              <w:rPr>
                <w:rStyle w:val="a5"/>
                <w:rFonts w:ascii="Times New Roman" w:hAnsi="Times New Roman" w:cs="Times New Roman"/>
                <w:noProof/>
                <w:sz w:val="26"/>
                <w:szCs w:val="26"/>
                <w:lang w:val="ru-RU"/>
              </w:rPr>
              <w:t>3.1. Современное состояние цифровой трансформации экономики Узбекистана в рамках Стратегии «Цифровой Узбекистан - 2030»</w:t>
            </w:r>
            <w:r w:rsidR="00DC0760" w:rsidRPr="00CA034D">
              <w:rPr>
                <w:rFonts w:ascii="Times New Roman" w:hAnsi="Times New Roman" w:cs="Times New Roman"/>
                <w:noProof/>
                <w:webHidden/>
                <w:sz w:val="26"/>
                <w:szCs w:val="26"/>
              </w:rPr>
              <w:tab/>
            </w:r>
            <w:r w:rsidR="00DC0760" w:rsidRPr="00CA034D">
              <w:rPr>
                <w:rFonts w:ascii="Times New Roman" w:hAnsi="Times New Roman" w:cs="Times New Roman"/>
                <w:noProof/>
                <w:webHidden/>
                <w:sz w:val="26"/>
                <w:szCs w:val="26"/>
              </w:rPr>
              <w:fldChar w:fldCharType="begin"/>
            </w:r>
            <w:r w:rsidR="00DC0760" w:rsidRPr="00CA034D">
              <w:rPr>
                <w:rFonts w:ascii="Times New Roman" w:hAnsi="Times New Roman" w:cs="Times New Roman"/>
                <w:noProof/>
                <w:webHidden/>
                <w:sz w:val="26"/>
                <w:szCs w:val="26"/>
              </w:rPr>
              <w:instrText xml:space="preserve"> PAGEREF _Toc231804953 \h </w:instrText>
            </w:r>
            <w:r w:rsidR="00DC0760" w:rsidRPr="00CA034D">
              <w:rPr>
                <w:rFonts w:ascii="Times New Roman" w:hAnsi="Times New Roman" w:cs="Times New Roman"/>
                <w:noProof/>
                <w:webHidden/>
                <w:sz w:val="26"/>
                <w:szCs w:val="26"/>
              </w:rPr>
            </w:r>
            <w:r w:rsidR="00DC0760" w:rsidRPr="00CA034D">
              <w:rPr>
                <w:rFonts w:ascii="Times New Roman" w:hAnsi="Times New Roman" w:cs="Times New Roman"/>
                <w:noProof/>
                <w:webHidden/>
                <w:sz w:val="26"/>
                <w:szCs w:val="26"/>
              </w:rPr>
              <w:fldChar w:fldCharType="separate"/>
            </w:r>
            <w:r w:rsidR="00AE2DFB">
              <w:rPr>
                <w:rFonts w:ascii="Times New Roman" w:hAnsi="Times New Roman" w:cs="Times New Roman"/>
                <w:noProof/>
                <w:webHidden/>
                <w:sz w:val="26"/>
                <w:szCs w:val="26"/>
              </w:rPr>
              <w:t>52</w:t>
            </w:r>
            <w:r w:rsidR="00DC0760" w:rsidRPr="00CA034D">
              <w:rPr>
                <w:rFonts w:ascii="Times New Roman" w:hAnsi="Times New Roman" w:cs="Times New Roman"/>
                <w:noProof/>
                <w:webHidden/>
                <w:sz w:val="26"/>
                <w:szCs w:val="26"/>
              </w:rPr>
              <w:fldChar w:fldCharType="end"/>
            </w:r>
          </w:hyperlink>
        </w:p>
        <w:p w14:paraId="47FAD993" w14:textId="77777777" w:rsidR="00DC0760" w:rsidRPr="00CA034D" w:rsidRDefault="00AF2905">
          <w:pPr>
            <w:pStyle w:val="21"/>
            <w:tabs>
              <w:tab w:val="right" w:leader="dot" w:pos="9678"/>
            </w:tabs>
            <w:rPr>
              <w:rFonts w:ascii="Times New Roman" w:eastAsiaTheme="minorEastAsia" w:hAnsi="Times New Roman" w:cs="Times New Roman"/>
              <w:noProof/>
              <w:sz w:val="26"/>
              <w:szCs w:val="26"/>
              <w14:ligatures w14:val="none"/>
            </w:rPr>
          </w:pPr>
          <w:hyperlink w:anchor="_Toc231804954" w:history="1">
            <w:r w:rsidR="00DC0760" w:rsidRPr="00CA034D">
              <w:rPr>
                <w:rStyle w:val="a5"/>
                <w:rFonts w:ascii="Times New Roman" w:hAnsi="Times New Roman" w:cs="Times New Roman"/>
                <w:noProof/>
                <w:sz w:val="26"/>
                <w:szCs w:val="26"/>
                <w:lang w:val="ru-RU"/>
              </w:rPr>
              <w:t>3.2. Адаптация международного опыта цифровой трансформации к условиям Республики Узбекистан</w:t>
            </w:r>
            <w:r w:rsidR="00DC0760" w:rsidRPr="00CA034D">
              <w:rPr>
                <w:rFonts w:ascii="Times New Roman" w:hAnsi="Times New Roman" w:cs="Times New Roman"/>
                <w:noProof/>
                <w:webHidden/>
                <w:sz w:val="26"/>
                <w:szCs w:val="26"/>
              </w:rPr>
              <w:tab/>
            </w:r>
            <w:r w:rsidR="00DC0760" w:rsidRPr="00CA034D">
              <w:rPr>
                <w:rFonts w:ascii="Times New Roman" w:hAnsi="Times New Roman" w:cs="Times New Roman"/>
                <w:noProof/>
                <w:webHidden/>
                <w:sz w:val="26"/>
                <w:szCs w:val="26"/>
              </w:rPr>
              <w:fldChar w:fldCharType="begin"/>
            </w:r>
            <w:r w:rsidR="00DC0760" w:rsidRPr="00CA034D">
              <w:rPr>
                <w:rFonts w:ascii="Times New Roman" w:hAnsi="Times New Roman" w:cs="Times New Roman"/>
                <w:noProof/>
                <w:webHidden/>
                <w:sz w:val="26"/>
                <w:szCs w:val="26"/>
              </w:rPr>
              <w:instrText xml:space="preserve"> PAGEREF _Toc231804954 \h </w:instrText>
            </w:r>
            <w:r w:rsidR="00DC0760" w:rsidRPr="00CA034D">
              <w:rPr>
                <w:rFonts w:ascii="Times New Roman" w:hAnsi="Times New Roman" w:cs="Times New Roman"/>
                <w:noProof/>
                <w:webHidden/>
                <w:sz w:val="26"/>
                <w:szCs w:val="26"/>
              </w:rPr>
            </w:r>
            <w:r w:rsidR="00DC0760" w:rsidRPr="00CA034D">
              <w:rPr>
                <w:rFonts w:ascii="Times New Roman" w:hAnsi="Times New Roman" w:cs="Times New Roman"/>
                <w:noProof/>
                <w:webHidden/>
                <w:sz w:val="26"/>
                <w:szCs w:val="26"/>
              </w:rPr>
              <w:fldChar w:fldCharType="separate"/>
            </w:r>
            <w:r w:rsidR="00AE2DFB">
              <w:rPr>
                <w:rFonts w:ascii="Times New Roman" w:hAnsi="Times New Roman" w:cs="Times New Roman"/>
                <w:noProof/>
                <w:webHidden/>
                <w:sz w:val="26"/>
                <w:szCs w:val="26"/>
              </w:rPr>
              <w:t>56</w:t>
            </w:r>
            <w:r w:rsidR="00DC0760" w:rsidRPr="00CA034D">
              <w:rPr>
                <w:rFonts w:ascii="Times New Roman" w:hAnsi="Times New Roman" w:cs="Times New Roman"/>
                <w:noProof/>
                <w:webHidden/>
                <w:sz w:val="26"/>
                <w:szCs w:val="26"/>
              </w:rPr>
              <w:fldChar w:fldCharType="end"/>
            </w:r>
          </w:hyperlink>
        </w:p>
        <w:p w14:paraId="7D79A4A1" w14:textId="77777777" w:rsidR="00DC0760" w:rsidRPr="00CA034D" w:rsidRDefault="00AF2905">
          <w:pPr>
            <w:pStyle w:val="21"/>
            <w:tabs>
              <w:tab w:val="right" w:leader="dot" w:pos="9678"/>
            </w:tabs>
            <w:rPr>
              <w:rFonts w:ascii="Times New Roman" w:eastAsiaTheme="minorEastAsia" w:hAnsi="Times New Roman" w:cs="Times New Roman"/>
              <w:noProof/>
              <w:sz w:val="26"/>
              <w:szCs w:val="26"/>
              <w14:ligatures w14:val="none"/>
            </w:rPr>
          </w:pPr>
          <w:hyperlink w:anchor="_Toc231804955" w:history="1">
            <w:r w:rsidR="00DC0760" w:rsidRPr="00CA034D">
              <w:rPr>
                <w:rStyle w:val="a5"/>
                <w:rFonts w:ascii="Times New Roman" w:hAnsi="Times New Roman" w:cs="Times New Roman"/>
                <w:noProof/>
                <w:sz w:val="26"/>
                <w:szCs w:val="26"/>
                <w:lang w:val="ru-RU"/>
              </w:rPr>
              <w:t>3.3. Практические рекомендации по укреплению цифровой устойчивости экономики Республики Узбекистан и оценка ожидаемого эффекта</w:t>
            </w:r>
            <w:r w:rsidR="00DC0760" w:rsidRPr="00CA034D">
              <w:rPr>
                <w:rFonts w:ascii="Times New Roman" w:hAnsi="Times New Roman" w:cs="Times New Roman"/>
                <w:noProof/>
                <w:webHidden/>
                <w:sz w:val="26"/>
                <w:szCs w:val="26"/>
              </w:rPr>
              <w:tab/>
            </w:r>
            <w:r w:rsidR="00DC0760" w:rsidRPr="00CA034D">
              <w:rPr>
                <w:rFonts w:ascii="Times New Roman" w:hAnsi="Times New Roman" w:cs="Times New Roman"/>
                <w:noProof/>
                <w:webHidden/>
                <w:sz w:val="26"/>
                <w:szCs w:val="26"/>
              </w:rPr>
              <w:fldChar w:fldCharType="begin"/>
            </w:r>
            <w:r w:rsidR="00DC0760" w:rsidRPr="00CA034D">
              <w:rPr>
                <w:rFonts w:ascii="Times New Roman" w:hAnsi="Times New Roman" w:cs="Times New Roman"/>
                <w:noProof/>
                <w:webHidden/>
                <w:sz w:val="26"/>
                <w:szCs w:val="26"/>
              </w:rPr>
              <w:instrText xml:space="preserve"> PAGEREF _Toc231804955 \h </w:instrText>
            </w:r>
            <w:r w:rsidR="00DC0760" w:rsidRPr="00CA034D">
              <w:rPr>
                <w:rFonts w:ascii="Times New Roman" w:hAnsi="Times New Roman" w:cs="Times New Roman"/>
                <w:noProof/>
                <w:webHidden/>
                <w:sz w:val="26"/>
                <w:szCs w:val="26"/>
              </w:rPr>
            </w:r>
            <w:r w:rsidR="00DC0760" w:rsidRPr="00CA034D">
              <w:rPr>
                <w:rFonts w:ascii="Times New Roman" w:hAnsi="Times New Roman" w:cs="Times New Roman"/>
                <w:noProof/>
                <w:webHidden/>
                <w:sz w:val="26"/>
                <w:szCs w:val="26"/>
              </w:rPr>
              <w:fldChar w:fldCharType="separate"/>
            </w:r>
            <w:r w:rsidR="00AE2DFB">
              <w:rPr>
                <w:rFonts w:ascii="Times New Roman" w:hAnsi="Times New Roman" w:cs="Times New Roman"/>
                <w:noProof/>
                <w:webHidden/>
                <w:sz w:val="26"/>
                <w:szCs w:val="26"/>
              </w:rPr>
              <w:t>61</w:t>
            </w:r>
            <w:r w:rsidR="00DC0760" w:rsidRPr="00CA034D">
              <w:rPr>
                <w:rFonts w:ascii="Times New Roman" w:hAnsi="Times New Roman" w:cs="Times New Roman"/>
                <w:noProof/>
                <w:webHidden/>
                <w:sz w:val="26"/>
                <w:szCs w:val="26"/>
              </w:rPr>
              <w:fldChar w:fldCharType="end"/>
            </w:r>
          </w:hyperlink>
        </w:p>
        <w:p w14:paraId="3EADB896" w14:textId="77777777" w:rsidR="00DC0760" w:rsidRPr="00DC0760" w:rsidRDefault="00AF2905">
          <w:pPr>
            <w:pStyle w:val="11"/>
            <w:tabs>
              <w:tab w:val="right" w:leader="dot" w:pos="9678"/>
            </w:tabs>
            <w:rPr>
              <w:rFonts w:ascii="Times New Roman" w:eastAsiaTheme="minorEastAsia" w:hAnsi="Times New Roman" w:cs="Times New Roman"/>
              <w:noProof/>
              <w:sz w:val="26"/>
              <w:szCs w:val="26"/>
              <w14:ligatures w14:val="none"/>
            </w:rPr>
          </w:pPr>
          <w:hyperlink w:anchor="_Toc231804956" w:history="1">
            <w:r w:rsidR="00DC0760" w:rsidRPr="00DC0760">
              <w:rPr>
                <w:rStyle w:val="a5"/>
                <w:rFonts w:ascii="Times New Roman" w:hAnsi="Times New Roman" w:cs="Times New Roman"/>
                <w:b/>
                <w:noProof/>
                <w:sz w:val="26"/>
                <w:szCs w:val="26"/>
                <w:lang w:val="ru-RU"/>
              </w:rPr>
              <w:t>ЗАКЛЮЧЕНИЕ</w:t>
            </w:r>
            <w:r w:rsidR="00DC0760" w:rsidRPr="00DC0760">
              <w:rPr>
                <w:rFonts w:ascii="Times New Roman" w:hAnsi="Times New Roman" w:cs="Times New Roman"/>
                <w:noProof/>
                <w:webHidden/>
                <w:sz w:val="26"/>
                <w:szCs w:val="26"/>
              </w:rPr>
              <w:tab/>
            </w:r>
            <w:r w:rsidR="00DC0760" w:rsidRPr="00DC0760">
              <w:rPr>
                <w:rFonts w:ascii="Times New Roman" w:hAnsi="Times New Roman" w:cs="Times New Roman"/>
                <w:noProof/>
                <w:webHidden/>
                <w:sz w:val="26"/>
                <w:szCs w:val="26"/>
              </w:rPr>
              <w:fldChar w:fldCharType="begin"/>
            </w:r>
            <w:r w:rsidR="00DC0760" w:rsidRPr="00DC0760">
              <w:rPr>
                <w:rFonts w:ascii="Times New Roman" w:hAnsi="Times New Roman" w:cs="Times New Roman"/>
                <w:noProof/>
                <w:webHidden/>
                <w:sz w:val="26"/>
                <w:szCs w:val="26"/>
              </w:rPr>
              <w:instrText xml:space="preserve"> PAGEREF _Toc231804956 \h </w:instrText>
            </w:r>
            <w:r w:rsidR="00DC0760" w:rsidRPr="00DC0760">
              <w:rPr>
                <w:rFonts w:ascii="Times New Roman" w:hAnsi="Times New Roman" w:cs="Times New Roman"/>
                <w:noProof/>
                <w:webHidden/>
                <w:sz w:val="26"/>
                <w:szCs w:val="26"/>
              </w:rPr>
            </w:r>
            <w:r w:rsidR="00DC0760" w:rsidRPr="00DC0760">
              <w:rPr>
                <w:rFonts w:ascii="Times New Roman" w:hAnsi="Times New Roman" w:cs="Times New Roman"/>
                <w:noProof/>
                <w:webHidden/>
                <w:sz w:val="26"/>
                <w:szCs w:val="26"/>
              </w:rPr>
              <w:fldChar w:fldCharType="separate"/>
            </w:r>
            <w:r w:rsidR="00AE2DFB">
              <w:rPr>
                <w:rFonts w:ascii="Times New Roman" w:hAnsi="Times New Roman" w:cs="Times New Roman"/>
                <w:noProof/>
                <w:webHidden/>
                <w:sz w:val="26"/>
                <w:szCs w:val="26"/>
              </w:rPr>
              <w:t>68</w:t>
            </w:r>
            <w:r w:rsidR="00DC0760" w:rsidRPr="00DC0760">
              <w:rPr>
                <w:rFonts w:ascii="Times New Roman" w:hAnsi="Times New Roman" w:cs="Times New Roman"/>
                <w:noProof/>
                <w:webHidden/>
                <w:sz w:val="26"/>
                <w:szCs w:val="26"/>
              </w:rPr>
              <w:fldChar w:fldCharType="end"/>
            </w:r>
          </w:hyperlink>
        </w:p>
        <w:p w14:paraId="298F3553" w14:textId="77777777" w:rsidR="00DC0760" w:rsidRPr="00DC0760" w:rsidRDefault="00AF2905">
          <w:pPr>
            <w:pStyle w:val="11"/>
            <w:tabs>
              <w:tab w:val="right" w:leader="dot" w:pos="9678"/>
            </w:tabs>
            <w:rPr>
              <w:rFonts w:ascii="Times New Roman" w:eastAsiaTheme="minorEastAsia" w:hAnsi="Times New Roman" w:cs="Times New Roman"/>
              <w:noProof/>
              <w:sz w:val="26"/>
              <w:szCs w:val="26"/>
              <w14:ligatures w14:val="none"/>
            </w:rPr>
          </w:pPr>
          <w:hyperlink w:anchor="_Toc231804957" w:history="1">
            <w:r w:rsidR="00DC0760" w:rsidRPr="00DC0760">
              <w:rPr>
                <w:rStyle w:val="a5"/>
                <w:rFonts w:ascii="Times New Roman" w:hAnsi="Times New Roman" w:cs="Times New Roman"/>
                <w:b/>
                <w:noProof/>
                <w:spacing w:val="-2"/>
                <w:sz w:val="26"/>
                <w:szCs w:val="26"/>
              </w:rPr>
              <w:t>СПИСОК</w:t>
            </w:r>
            <w:r w:rsidR="00DC0760" w:rsidRPr="00DC0760">
              <w:rPr>
                <w:rStyle w:val="a5"/>
                <w:rFonts w:ascii="Times New Roman" w:hAnsi="Times New Roman" w:cs="Times New Roman"/>
                <w:b/>
                <w:noProof/>
                <w:spacing w:val="-4"/>
                <w:sz w:val="26"/>
                <w:szCs w:val="26"/>
              </w:rPr>
              <w:t xml:space="preserve"> </w:t>
            </w:r>
            <w:r w:rsidR="00DC0760" w:rsidRPr="00DC0760">
              <w:rPr>
                <w:rStyle w:val="a5"/>
                <w:rFonts w:ascii="Times New Roman" w:hAnsi="Times New Roman" w:cs="Times New Roman"/>
                <w:b/>
                <w:noProof/>
                <w:spacing w:val="-2"/>
                <w:sz w:val="26"/>
                <w:szCs w:val="26"/>
              </w:rPr>
              <w:t>ИСПОЛЬЗОВАННОЙ</w:t>
            </w:r>
            <w:r w:rsidR="00DC0760" w:rsidRPr="00DC0760">
              <w:rPr>
                <w:rStyle w:val="a5"/>
                <w:rFonts w:ascii="Times New Roman" w:hAnsi="Times New Roman" w:cs="Times New Roman"/>
                <w:b/>
                <w:noProof/>
                <w:spacing w:val="-4"/>
                <w:sz w:val="26"/>
                <w:szCs w:val="26"/>
              </w:rPr>
              <w:t xml:space="preserve"> </w:t>
            </w:r>
            <w:r w:rsidR="00DC0760" w:rsidRPr="00DC0760">
              <w:rPr>
                <w:rStyle w:val="a5"/>
                <w:rFonts w:ascii="Times New Roman" w:hAnsi="Times New Roman" w:cs="Times New Roman"/>
                <w:b/>
                <w:noProof/>
                <w:spacing w:val="-2"/>
                <w:sz w:val="26"/>
                <w:szCs w:val="26"/>
              </w:rPr>
              <w:t>ЛИТЕРАТУРЫ</w:t>
            </w:r>
            <w:r w:rsidR="00DC0760" w:rsidRPr="00DC0760">
              <w:rPr>
                <w:rFonts w:ascii="Times New Roman" w:hAnsi="Times New Roman" w:cs="Times New Roman"/>
                <w:noProof/>
                <w:webHidden/>
                <w:sz w:val="26"/>
                <w:szCs w:val="26"/>
              </w:rPr>
              <w:tab/>
            </w:r>
            <w:r w:rsidR="00DC0760" w:rsidRPr="00DC0760">
              <w:rPr>
                <w:rFonts w:ascii="Times New Roman" w:hAnsi="Times New Roman" w:cs="Times New Roman"/>
                <w:noProof/>
                <w:webHidden/>
                <w:sz w:val="26"/>
                <w:szCs w:val="26"/>
              </w:rPr>
              <w:fldChar w:fldCharType="begin"/>
            </w:r>
            <w:r w:rsidR="00DC0760" w:rsidRPr="00DC0760">
              <w:rPr>
                <w:rFonts w:ascii="Times New Roman" w:hAnsi="Times New Roman" w:cs="Times New Roman"/>
                <w:noProof/>
                <w:webHidden/>
                <w:sz w:val="26"/>
                <w:szCs w:val="26"/>
              </w:rPr>
              <w:instrText xml:space="preserve"> PAGEREF _Toc231804957 \h </w:instrText>
            </w:r>
            <w:r w:rsidR="00DC0760" w:rsidRPr="00DC0760">
              <w:rPr>
                <w:rFonts w:ascii="Times New Roman" w:hAnsi="Times New Roman" w:cs="Times New Roman"/>
                <w:noProof/>
                <w:webHidden/>
                <w:sz w:val="26"/>
                <w:szCs w:val="26"/>
              </w:rPr>
            </w:r>
            <w:r w:rsidR="00DC0760" w:rsidRPr="00DC0760">
              <w:rPr>
                <w:rFonts w:ascii="Times New Roman" w:hAnsi="Times New Roman" w:cs="Times New Roman"/>
                <w:noProof/>
                <w:webHidden/>
                <w:sz w:val="26"/>
                <w:szCs w:val="26"/>
              </w:rPr>
              <w:fldChar w:fldCharType="separate"/>
            </w:r>
            <w:r w:rsidR="00AE2DFB">
              <w:rPr>
                <w:rFonts w:ascii="Times New Roman" w:hAnsi="Times New Roman" w:cs="Times New Roman"/>
                <w:noProof/>
                <w:webHidden/>
                <w:sz w:val="26"/>
                <w:szCs w:val="26"/>
              </w:rPr>
              <w:t>72</w:t>
            </w:r>
            <w:r w:rsidR="00DC0760" w:rsidRPr="00DC0760">
              <w:rPr>
                <w:rFonts w:ascii="Times New Roman" w:hAnsi="Times New Roman" w:cs="Times New Roman"/>
                <w:noProof/>
                <w:webHidden/>
                <w:sz w:val="26"/>
                <w:szCs w:val="26"/>
              </w:rPr>
              <w:fldChar w:fldCharType="end"/>
            </w:r>
          </w:hyperlink>
        </w:p>
        <w:p w14:paraId="75FD7B07" w14:textId="77777777" w:rsidR="00DC0760" w:rsidRPr="00DC0760" w:rsidRDefault="00AF2905">
          <w:pPr>
            <w:pStyle w:val="11"/>
            <w:tabs>
              <w:tab w:val="right" w:leader="dot" w:pos="9678"/>
            </w:tabs>
            <w:rPr>
              <w:rFonts w:ascii="Times New Roman" w:eastAsiaTheme="minorEastAsia" w:hAnsi="Times New Roman" w:cs="Times New Roman"/>
              <w:noProof/>
              <w:sz w:val="26"/>
              <w:szCs w:val="26"/>
              <w14:ligatures w14:val="none"/>
            </w:rPr>
          </w:pPr>
          <w:hyperlink w:anchor="_Toc231804958" w:history="1">
            <w:r w:rsidR="00DC0760" w:rsidRPr="00DC0760">
              <w:rPr>
                <w:rStyle w:val="a5"/>
                <w:rFonts w:ascii="Times New Roman" w:hAnsi="Times New Roman" w:cs="Times New Roman"/>
                <w:b/>
                <w:noProof/>
                <w:sz w:val="26"/>
                <w:szCs w:val="26"/>
              </w:rPr>
              <w:t>ПРИЛОЖЕНИЯ</w:t>
            </w:r>
            <w:r w:rsidR="00DC0760" w:rsidRPr="00DC0760">
              <w:rPr>
                <w:rFonts w:ascii="Times New Roman" w:hAnsi="Times New Roman" w:cs="Times New Roman"/>
                <w:noProof/>
                <w:webHidden/>
                <w:sz w:val="26"/>
                <w:szCs w:val="26"/>
              </w:rPr>
              <w:tab/>
            </w:r>
            <w:r w:rsidR="00DC0760" w:rsidRPr="00DC0760">
              <w:rPr>
                <w:rFonts w:ascii="Times New Roman" w:hAnsi="Times New Roman" w:cs="Times New Roman"/>
                <w:noProof/>
                <w:webHidden/>
                <w:sz w:val="26"/>
                <w:szCs w:val="26"/>
              </w:rPr>
              <w:fldChar w:fldCharType="begin"/>
            </w:r>
            <w:r w:rsidR="00DC0760" w:rsidRPr="00DC0760">
              <w:rPr>
                <w:rFonts w:ascii="Times New Roman" w:hAnsi="Times New Roman" w:cs="Times New Roman"/>
                <w:noProof/>
                <w:webHidden/>
                <w:sz w:val="26"/>
                <w:szCs w:val="26"/>
              </w:rPr>
              <w:instrText xml:space="preserve"> PAGEREF _Toc231804958 \h </w:instrText>
            </w:r>
            <w:r w:rsidR="00DC0760" w:rsidRPr="00DC0760">
              <w:rPr>
                <w:rFonts w:ascii="Times New Roman" w:hAnsi="Times New Roman" w:cs="Times New Roman"/>
                <w:noProof/>
                <w:webHidden/>
                <w:sz w:val="26"/>
                <w:szCs w:val="26"/>
              </w:rPr>
            </w:r>
            <w:r w:rsidR="00DC0760" w:rsidRPr="00DC0760">
              <w:rPr>
                <w:rFonts w:ascii="Times New Roman" w:hAnsi="Times New Roman" w:cs="Times New Roman"/>
                <w:noProof/>
                <w:webHidden/>
                <w:sz w:val="26"/>
                <w:szCs w:val="26"/>
              </w:rPr>
              <w:fldChar w:fldCharType="separate"/>
            </w:r>
            <w:r w:rsidR="00AE2DFB">
              <w:rPr>
                <w:rFonts w:ascii="Times New Roman" w:hAnsi="Times New Roman" w:cs="Times New Roman"/>
                <w:noProof/>
                <w:webHidden/>
                <w:sz w:val="26"/>
                <w:szCs w:val="26"/>
              </w:rPr>
              <w:t>79</w:t>
            </w:r>
            <w:r w:rsidR="00DC0760" w:rsidRPr="00DC0760">
              <w:rPr>
                <w:rFonts w:ascii="Times New Roman" w:hAnsi="Times New Roman" w:cs="Times New Roman"/>
                <w:noProof/>
                <w:webHidden/>
                <w:sz w:val="26"/>
                <w:szCs w:val="26"/>
              </w:rPr>
              <w:fldChar w:fldCharType="end"/>
            </w:r>
          </w:hyperlink>
        </w:p>
        <w:p w14:paraId="1865BF7F" w14:textId="77777777" w:rsidR="00EB0285" w:rsidRDefault="00EB0285" w:rsidP="00EB0285">
          <w:r w:rsidRPr="00DC0760">
            <w:rPr>
              <w:rFonts w:ascii="Times New Roman" w:hAnsi="Times New Roman" w:cs="Times New Roman"/>
              <w:b/>
              <w:bCs/>
              <w:sz w:val="26"/>
              <w:szCs w:val="26"/>
              <w:lang w:val="ru-RU"/>
            </w:rPr>
            <w:fldChar w:fldCharType="end"/>
          </w:r>
        </w:p>
      </w:sdtContent>
    </w:sdt>
    <w:p w14:paraId="127019AC" w14:textId="77777777" w:rsidR="00EB0285" w:rsidRDefault="00EB0285" w:rsidP="00EB0285">
      <w:pPr>
        <w:pStyle w:val="1"/>
        <w:rPr>
          <w:rFonts w:ascii="Times New Roman" w:hAnsi="Times New Roman" w:cs="Times New Roman"/>
          <w:b/>
          <w:color w:val="auto"/>
          <w:sz w:val="28"/>
          <w:szCs w:val="28"/>
          <w:lang w:val="ru-RU"/>
        </w:rPr>
      </w:pPr>
    </w:p>
    <w:p w14:paraId="7195873D" w14:textId="77777777" w:rsidR="00C02A16" w:rsidRPr="00C91D9E" w:rsidRDefault="00C02A16" w:rsidP="00C91D9E">
      <w:pPr>
        <w:pStyle w:val="1"/>
        <w:jc w:val="center"/>
        <w:rPr>
          <w:rFonts w:ascii="Times New Roman" w:hAnsi="Times New Roman" w:cs="Times New Roman"/>
          <w:b/>
          <w:color w:val="auto"/>
          <w:sz w:val="28"/>
          <w:szCs w:val="28"/>
          <w:lang w:val="ru-RU"/>
        </w:rPr>
      </w:pPr>
      <w:bookmarkStart w:id="1" w:name="_Toc231804943"/>
      <w:r w:rsidRPr="00C91D9E">
        <w:rPr>
          <w:rFonts w:ascii="Times New Roman" w:hAnsi="Times New Roman" w:cs="Times New Roman"/>
          <w:b/>
          <w:color w:val="auto"/>
          <w:sz w:val="28"/>
          <w:szCs w:val="28"/>
          <w:lang w:val="ru-RU"/>
        </w:rPr>
        <w:t>ВВЕДЕНИЕ</w:t>
      </w:r>
      <w:bookmarkEnd w:id="1"/>
    </w:p>
    <w:p w14:paraId="1072325D" w14:textId="77777777" w:rsidR="00C02A16" w:rsidRPr="000E5726"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b/>
          <w:bCs/>
          <w:sz w:val="28"/>
          <w:szCs w:val="28"/>
          <w:lang w:val="ru-RU"/>
        </w:rPr>
        <w:t>Актуальность темы исследования.</w:t>
      </w:r>
      <w:r w:rsidRPr="000E5726">
        <w:rPr>
          <w:rFonts w:ascii="Times New Roman" w:hAnsi="Times New Roman" w:cs="Times New Roman"/>
          <w:sz w:val="28"/>
          <w:szCs w:val="28"/>
          <w:lang w:val="ru-RU"/>
        </w:rPr>
        <w:t xml:space="preserve"> </w:t>
      </w:r>
      <w:r w:rsidR="00BB1BAF" w:rsidRPr="006751BD">
        <w:rPr>
          <w:rFonts w:ascii="Times New Roman" w:hAnsi="Times New Roman" w:cs="Times New Roman"/>
          <w:sz w:val="28"/>
          <w:szCs w:val="28"/>
          <w:lang w:val="ru-RU"/>
        </w:rPr>
        <w:t>Последние десятилетия показали, что национальные экономики становятся всё более зависимыми от внешних шоков, технологических изменений и скорости адаптации государственных институтов.</w:t>
      </w:r>
      <w:r w:rsidR="00BB1BAF">
        <w:rPr>
          <w:rFonts w:ascii="Times New Roman" w:hAnsi="Times New Roman" w:cs="Times New Roman"/>
          <w:sz w:val="28"/>
          <w:szCs w:val="28"/>
          <w:lang w:val="ru-RU"/>
        </w:rPr>
        <w:t xml:space="preserve"> </w:t>
      </w:r>
      <w:r w:rsidRPr="000E5726">
        <w:rPr>
          <w:rFonts w:ascii="Times New Roman" w:hAnsi="Times New Roman" w:cs="Times New Roman"/>
          <w:sz w:val="28"/>
          <w:szCs w:val="28"/>
          <w:lang w:val="ru-RU"/>
        </w:rPr>
        <w:t>Три волны глобальных кризисов - 2008-2009, 2020-2021 и 2022 годов - обнажили одну закономерность, которую сложно игнорировать: одинаковый по силе внешний удар даёт разные траектории восстановления даже у стран со схожим уровнем развития. Одни экономики возвращались к росту достаточно быстро, другие ещё долго несли последствия ш</w:t>
      </w:r>
      <w:r w:rsidR="0093678C">
        <w:rPr>
          <w:rFonts w:ascii="Times New Roman" w:hAnsi="Times New Roman" w:cs="Times New Roman"/>
          <w:sz w:val="28"/>
          <w:szCs w:val="28"/>
          <w:lang w:val="ru-RU"/>
        </w:rPr>
        <w:t>ока. Классические инструменты</w:t>
      </w:r>
      <w:r w:rsidR="0093678C">
        <w:rPr>
          <w:rFonts w:ascii="Times New Roman" w:hAnsi="Times New Roman" w:cs="Times New Roman"/>
          <w:sz w:val="28"/>
          <w:szCs w:val="28"/>
        </w:rPr>
        <w:t> </w:t>
      </w:r>
      <w:r w:rsidRPr="000E5726">
        <w:rPr>
          <w:rFonts w:ascii="Times New Roman" w:hAnsi="Times New Roman" w:cs="Times New Roman"/>
          <w:sz w:val="28"/>
          <w:szCs w:val="28"/>
          <w:lang w:val="ru-RU"/>
        </w:rPr>
        <w:t>ф</w:t>
      </w:r>
      <w:r w:rsidR="0093678C">
        <w:rPr>
          <w:rFonts w:ascii="Times New Roman" w:hAnsi="Times New Roman" w:cs="Times New Roman"/>
          <w:sz w:val="28"/>
          <w:szCs w:val="28"/>
          <w:lang w:val="ru-RU"/>
        </w:rPr>
        <w:t>искальная и монетарная политика</w:t>
      </w:r>
      <w:r w:rsidR="0093678C">
        <w:rPr>
          <w:rFonts w:ascii="Times New Roman" w:hAnsi="Times New Roman" w:cs="Times New Roman"/>
          <w:sz w:val="28"/>
          <w:szCs w:val="28"/>
        </w:rPr>
        <w:t> </w:t>
      </w:r>
      <w:r w:rsidR="0093678C">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объясняют многое, но явно не всё. Так, по оценкам Организации экономического сотрудничества и развития, страны ОЭСР, столкнувшиеся с банковским кризисом в 2008-2009 годах, восстанавливались в среднем около 12 кварталов, тогда как </w:t>
      </w:r>
      <w:r w:rsidR="00DC0760">
        <w:rPr>
          <w:rFonts w:ascii="Times New Roman" w:hAnsi="Times New Roman" w:cs="Times New Roman"/>
          <w:sz w:val="28"/>
          <w:szCs w:val="28"/>
          <w:lang w:val="ru-RU"/>
        </w:rPr>
        <w:t>страны без банковского кризиса</w:t>
      </w:r>
      <w:r w:rsidRPr="000E5726">
        <w:rPr>
          <w:rFonts w:ascii="Times New Roman" w:hAnsi="Times New Roman" w:cs="Times New Roman"/>
          <w:sz w:val="28"/>
          <w:szCs w:val="28"/>
          <w:lang w:val="ru-RU"/>
        </w:rPr>
        <w:t xml:space="preserve"> около 4 кварталов</w:t>
      </w:r>
      <w:r w:rsidRPr="000E5726">
        <w:rPr>
          <w:rStyle w:val="a4"/>
          <w:rFonts w:ascii="Times New Roman" w:hAnsi="Times New Roman" w:cs="Times New Roman"/>
          <w:sz w:val="28"/>
          <w:szCs w:val="28"/>
        </w:rPr>
        <w:footnoteReference w:id="1"/>
      </w:r>
      <w:r>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Разрыв в три раза при сопоставимой макроэкономической политике</w:t>
      </w:r>
      <w:r>
        <w:rPr>
          <w:rFonts w:ascii="Times New Roman" w:hAnsi="Times New Roman" w:cs="Times New Roman"/>
          <w:sz w:val="28"/>
          <w:szCs w:val="28"/>
          <w:lang w:val="ru-RU"/>
        </w:rPr>
        <w:t> </w:t>
      </w:r>
      <w:r w:rsidRPr="000E5726">
        <w:rPr>
          <w:rFonts w:ascii="Times New Roman" w:hAnsi="Times New Roman" w:cs="Times New Roman"/>
          <w:sz w:val="28"/>
          <w:szCs w:val="28"/>
          <w:lang w:val="ru-RU"/>
        </w:rPr>
        <w:t>-</w:t>
      </w:r>
      <w:r>
        <w:rPr>
          <w:rFonts w:ascii="Times New Roman" w:hAnsi="Times New Roman" w:cs="Times New Roman"/>
          <w:sz w:val="28"/>
          <w:szCs w:val="28"/>
          <w:lang w:val="ru-RU"/>
        </w:rPr>
        <w:t> </w:t>
      </w:r>
      <w:r w:rsidRPr="000E5726">
        <w:rPr>
          <w:rFonts w:ascii="Times New Roman" w:hAnsi="Times New Roman" w:cs="Times New Roman"/>
          <w:sz w:val="28"/>
          <w:szCs w:val="28"/>
          <w:lang w:val="ru-RU"/>
        </w:rPr>
        <w:t>это достаточно весомый аргумент в пользу того, что уст</w:t>
      </w:r>
      <w:r w:rsidR="00050ED2">
        <w:rPr>
          <w:rFonts w:ascii="Times New Roman" w:hAnsi="Times New Roman" w:cs="Times New Roman"/>
          <w:sz w:val="28"/>
          <w:szCs w:val="28"/>
          <w:lang w:val="ru-RU"/>
        </w:rPr>
        <w:t>ойчивость экономики зависит от</w:t>
      </w:r>
      <w:r w:rsidRPr="000E5726">
        <w:rPr>
          <w:rFonts w:ascii="Times New Roman" w:hAnsi="Times New Roman" w:cs="Times New Roman"/>
          <w:sz w:val="28"/>
          <w:szCs w:val="28"/>
          <w:lang w:val="ru-RU"/>
        </w:rPr>
        <w:t xml:space="preserve"> не только реакцией на шок, но и тем, что было выстроено до него.</w:t>
      </w:r>
    </w:p>
    <w:p w14:paraId="0802CF5D" w14:textId="77777777" w:rsidR="00C02A16" w:rsidRPr="000E5726"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В условиях четвёртой промышленной рев</w:t>
      </w:r>
      <w:r w:rsidR="0093678C">
        <w:rPr>
          <w:rFonts w:ascii="Times New Roman" w:hAnsi="Times New Roman" w:cs="Times New Roman"/>
          <w:sz w:val="28"/>
          <w:szCs w:val="28"/>
          <w:lang w:val="ru-RU"/>
        </w:rPr>
        <w:t>олюции цифровизация всё чаще ра</w:t>
      </w:r>
      <w:r w:rsidRPr="000E5726">
        <w:rPr>
          <w:rFonts w:ascii="Times New Roman" w:hAnsi="Times New Roman" w:cs="Times New Roman"/>
          <w:sz w:val="28"/>
          <w:szCs w:val="28"/>
          <w:lang w:val="ru-RU"/>
        </w:rPr>
        <w:t xml:space="preserve">сматривается как один из таких структурных факторов. Опыт пандемии </w:t>
      </w:r>
      <w:r w:rsidRPr="000E5726">
        <w:rPr>
          <w:rFonts w:ascii="Times New Roman" w:hAnsi="Times New Roman" w:cs="Times New Roman"/>
          <w:sz w:val="28"/>
          <w:szCs w:val="28"/>
        </w:rPr>
        <w:t>COVID</w:t>
      </w:r>
      <w:r w:rsidRPr="00933D6F">
        <w:rPr>
          <w:rFonts w:ascii="Times New Roman" w:hAnsi="Times New Roman" w:cs="Times New Roman"/>
          <w:sz w:val="28"/>
          <w:szCs w:val="28"/>
          <w:lang w:val="ru-RU"/>
        </w:rPr>
        <w:t>-</w:t>
      </w:r>
      <w:r>
        <w:rPr>
          <w:rFonts w:ascii="Times New Roman" w:hAnsi="Times New Roman" w:cs="Times New Roman"/>
          <w:sz w:val="28"/>
          <w:szCs w:val="28"/>
          <w:lang w:val="ru-RU"/>
        </w:rPr>
        <w:t>19</w:t>
      </w:r>
      <w:r w:rsidRPr="000E5726">
        <w:rPr>
          <w:rStyle w:val="a4"/>
          <w:rFonts w:ascii="Times New Roman" w:hAnsi="Times New Roman" w:cs="Times New Roman"/>
          <w:sz w:val="28"/>
          <w:szCs w:val="28"/>
        </w:rPr>
        <w:footnoteReference w:id="2"/>
      </w:r>
      <w:r>
        <w:rPr>
          <w:rFonts w:ascii="Times New Roman" w:hAnsi="Times New Roman" w:cs="Times New Roman"/>
          <w:sz w:val="28"/>
          <w:szCs w:val="28"/>
          <w:lang w:val="ru-RU"/>
        </w:rPr>
        <w:t xml:space="preserve"> </w:t>
      </w:r>
      <w:r w:rsidRPr="000E5726">
        <w:rPr>
          <w:rFonts w:ascii="Times New Roman" w:hAnsi="Times New Roman" w:cs="Times New Roman"/>
          <w:sz w:val="28"/>
          <w:szCs w:val="28"/>
          <w:lang w:val="ru-RU"/>
        </w:rPr>
        <w:t xml:space="preserve">показал, что развитая цифровая инфраструктура, цифровое государство и онлайн-сервисы позволяют поддерживать непрерывность государственных функций, ускорять фискальную трансмиссию и смягчать падение деловой активности. Но называть эту связь полностью изученной пока </w:t>
      </w:r>
      <w:r w:rsidRPr="000E5726">
        <w:rPr>
          <w:rFonts w:ascii="Times New Roman" w:hAnsi="Times New Roman" w:cs="Times New Roman"/>
          <w:sz w:val="28"/>
          <w:szCs w:val="28"/>
          <w:lang w:val="ru-RU"/>
        </w:rPr>
        <w:lastRenderedPageBreak/>
        <w:t xml:space="preserve">рано. </w:t>
      </w:r>
      <w:r w:rsidR="00BF44E5">
        <w:rPr>
          <w:rFonts w:ascii="Times New Roman" w:hAnsi="Times New Roman" w:cs="Times New Roman"/>
          <w:sz w:val="28"/>
          <w:szCs w:val="28"/>
          <w:lang w:val="ru-RU"/>
        </w:rPr>
        <w:t xml:space="preserve">Вопрос остается открытым. </w:t>
      </w:r>
      <w:r w:rsidRPr="000E5726">
        <w:rPr>
          <w:rFonts w:ascii="Times New Roman" w:hAnsi="Times New Roman" w:cs="Times New Roman"/>
          <w:sz w:val="28"/>
          <w:szCs w:val="28"/>
          <w:lang w:val="ru-RU"/>
        </w:rPr>
        <w:t>В научной литературе до сих пор нет достаточно системного объяснения того, через какие конкретно механизмы цифровые технологии влияют на отдельные элементы макроэкономической устойчивости.</w:t>
      </w:r>
    </w:p>
    <w:p w14:paraId="6ED9D163" w14:textId="77777777" w:rsidR="00C02A16" w:rsidRPr="000E5726" w:rsidRDefault="00737AF8" w:rsidP="00C02A16">
      <w:pPr>
        <w:spacing w:after="0" w:line="360" w:lineRule="auto"/>
        <w:ind w:firstLine="709"/>
        <w:jc w:val="both"/>
        <w:rPr>
          <w:rFonts w:ascii="Times New Roman" w:hAnsi="Times New Roman" w:cs="Times New Roman"/>
          <w:sz w:val="28"/>
          <w:szCs w:val="28"/>
          <w:lang w:val="ru-RU"/>
        </w:rPr>
      </w:pPr>
      <w:r w:rsidRPr="00737AF8">
        <w:rPr>
          <w:rFonts w:ascii="Times New Roman" w:hAnsi="Times New Roman" w:cs="Times New Roman"/>
          <w:sz w:val="28"/>
          <w:szCs w:val="28"/>
          <w:lang w:val="ru-RU"/>
        </w:rPr>
        <w:t>Для Республики Узбекистан это особенно важно</w:t>
      </w:r>
      <w:r w:rsidR="00C02A16" w:rsidRPr="000E5726">
        <w:rPr>
          <w:rFonts w:ascii="Times New Roman" w:hAnsi="Times New Roman" w:cs="Times New Roman"/>
          <w:sz w:val="28"/>
          <w:szCs w:val="28"/>
          <w:lang w:val="ru-RU"/>
        </w:rPr>
        <w:t>, реализующей программу цифровой трансформации в рамках Стратегии «Цифровой Узбекистан - 2030»</w:t>
      </w:r>
      <w:r w:rsidR="00C02A16" w:rsidRPr="000E5726">
        <w:rPr>
          <w:rStyle w:val="a4"/>
          <w:rFonts w:ascii="Times New Roman" w:hAnsi="Times New Roman" w:cs="Times New Roman"/>
          <w:sz w:val="28"/>
          <w:szCs w:val="28"/>
        </w:rPr>
        <w:footnoteReference w:id="3"/>
      </w:r>
      <w:r w:rsidR="00C02A16">
        <w:rPr>
          <w:rFonts w:ascii="Times New Roman" w:hAnsi="Times New Roman" w:cs="Times New Roman"/>
          <w:sz w:val="28"/>
          <w:szCs w:val="28"/>
          <w:lang w:val="ru-RU"/>
        </w:rPr>
        <w:t>.</w:t>
      </w:r>
      <w:r w:rsidR="00C02A16" w:rsidRPr="000E5726">
        <w:rPr>
          <w:rFonts w:ascii="Times New Roman" w:hAnsi="Times New Roman" w:cs="Times New Roman"/>
          <w:sz w:val="28"/>
          <w:szCs w:val="28"/>
          <w:lang w:val="ru-RU"/>
        </w:rPr>
        <w:t xml:space="preserve"> Для национальной экономики здесь важно не просто перенять отдельные решения стран-лидеров, а разобраться - какие именно направления цифровизации реально работают на повышение устойчивости к внешним шокам. В отечественной литературе этот вопрос раскрыт слабо, особенно в части связи между количественными показателями цифрового развития и траекториями восстановления в кризисный период 2020-2022 годов. Отсюда и научная, и практическая значимость темы.</w:t>
      </w:r>
    </w:p>
    <w:p w14:paraId="3542C26B" w14:textId="77777777" w:rsidR="00C02A16" w:rsidRPr="000E5726" w:rsidRDefault="00C02A16" w:rsidP="00C02A16">
      <w:pPr>
        <w:spacing w:after="0" w:line="360" w:lineRule="auto"/>
        <w:ind w:firstLine="709"/>
        <w:jc w:val="both"/>
        <w:rPr>
          <w:rFonts w:ascii="Times New Roman" w:hAnsi="Times New Roman" w:cs="Times New Roman"/>
          <w:sz w:val="28"/>
          <w:szCs w:val="28"/>
          <w:lang w:val="ru-RU"/>
        </w:rPr>
      </w:pPr>
      <w:r w:rsidRPr="00433F08">
        <w:rPr>
          <w:rFonts w:ascii="Times New Roman" w:hAnsi="Times New Roman" w:cs="Times New Roman"/>
          <w:b/>
          <w:bCs/>
          <w:sz w:val="28"/>
          <w:szCs w:val="28"/>
          <w:lang w:val="ru-RU"/>
        </w:rPr>
        <w:t>Степень изученности проблемы.</w:t>
      </w:r>
      <w:r w:rsidRPr="000E5726">
        <w:rPr>
          <w:rFonts w:ascii="Times New Roman" w:hAnsi="Times New Roman" w:cs="Times New Roman"/>
          <w:sz w:val="28"/>
          <w:szCs w:val="28"/>
          <w:lang w:val="ru-RU"/>
        </w:rPr>
        <w:t xml:space="preserve"> Концептуальные основы экономической устойчивости заложены в работах Л. Бригульо, Г. Кордины, Н. Фарругия и С. Веллы - там проводится принципиальное разграничение между структ</w:t>
      </w:r>
      <w:r w:rsidR="0093678C">
        <w:rPr>
          <w:rFonts w:ascii="Times New Roman" w:hAnsi="Times New Roman" w:cs="Times New Roman"/>
          <w:sz w:val="28"/>
          <w:szCs w:val="28"/>
          <w:lang w:val="ru-RU"/>
        </w:rPr>
        <w:t>урной уязвимостью экономики и ее</w:t>
      </w:r>
      <w:r w:rsidRPr="000E5726">
        <w:rPr>
          <w:rFonts w:ascii="Times New Roman" w:hAnsi="Times New Roman" w:cs="Times New Roman"/>
          <w:sz w:val="28"/>
          <w:szCs w:val="28"/>
          <w:lang w:val="ru-RU"/>
        </w:rPr>
        <w:t xml:space="preserve"> способностью противостоять шокам. Эмпирические аспекты влияния макроэкономической политики на устойчивость представлены в исследованиях А. Кальдера-Санчес, О. Рёна, М. Хермансена</w:t>
      </w:r>
      <w:r w:rsidRPr="000E5726">
        <w:rPr>
          <w:rStyle w:val="a4"/>
          <w:rFonts w:ascii="Times New Roman" w:hAnsi="Times New Roman" w:cs="Times New Roman"/>
          <w:sz w:val="28"/>
          <w:szCs w:val="28"/>
        </w:rPr>
        <w:footnoteReference w:id="4"/>
      </w:r>
      <w:r w:rsidRPr="000E5726">
        <w:rPr>
          <w:rFonts w:ascii="Times New Roman" w:hAnsi="Times New Roman" w:cs="Times New Roman"/>
          <w:sz w:val="28"/>
          <w:szCs w:val="28"/>
          <w:lang w:val="ru-RU"/>
        </w:rPr>
        <w:t xml:space="preserve"> и других авторов в рамках аналитической программы ОЭСР. Вопросы цифровой трансформации национальных экономик раскрываются в докладах ОЭСР, Всемирного банка и Европейской комиссии, а влияние цифровизации на поведение фирм в кризисных условиях - в работах М. Ойкономоу, Н. Пьерри и Й. Тиммера. Пробле</w:t>
      </w:r>
      <w:r w:rsidR="00390488">
        <w:rPr>
          <w:rFonts w:ascii="Times New Roman" w:hAnsi="Times New Roman" w:cs="Times New Roman"/>
          <w:sz w:val="28"/>
          <w:szCs w:val="28"/>
          <w:lang w:val="ru-RU"/>
        </w:rPr>
        <w:t xml:space="preserve">ма в том, что оба направления - устойчивость и </w:t>
      </w:r>
      <w:r w:rsidR="00390488">
        <w:rPr>
          <w:rFonts w:ascii="Times New Roman" w:hAnsi="Times New Roman" w:cs="Times New Roman"/>
          <w:sz w:val="28"/>
          <w:szCs w:val="28"/>
          <w:lang w:val="ru-RU"/>
        </w:rPr>
        <w:lastRenderedPageBreak/>
        <w:t>цифровизация - </w:t>
      </w:r>
      <w:r w:rsidRPr="000E5726">
        <w:rPr>
          <w:rFonts w:ascii="Times New Roman" w:hAnsi="Times New Roman" w:cs="Times New Roman"/>
          <w:sz w:val="28"/>
          <w:szCs w:val="28"/>
          <w:lang w:val="ru-RU"/>
        </w:rPr>
        <w:t xml:space="preserve">в большинстве работ </w:t>
      </w:r>
      <w:r w:rsidR="0093678C">
        <w:rPr>
          <w:rFonts w:ascii="Times New Roman" w:hAnsi="Times New Roman" w:cs="Times New Roman"/>
          <w:sz w:val="28"/>
          <w:szCs w:val="28"/>
          <w:lang w:val="ru-RU"/>
        </w:rPr>
        <w:t>существ</w:t>
      </w:r>
      <w:r w:rsidRPr="000E5726">
        <w:rPr>
          <w:rFonts w:ascii="Times New Roman" w:hAnsi="Times New Roman" w:cs="Times New Roman"/>
          <w:sz w:val="28"/>
          <w:szCs w:val="28"/>
          <w:lang w:val="ru-RU"/>
        </w:rPr>
        <w:t>ют как бы параллельно, не пересекаясь. Комплексного анализа каналов через которые цифровые технологии воздействуют на макроэкономическую устойчивость в условиях глобальных кризисов, пока недостаточно. Этот пробел и стал отправной точкой данной работы.</w:t>
      </w:r>
    </w:p>
    <w:p w14:paraId="5D295BA9" w14:textId="77777777" w:rsidR="00C02A16" w:rsidRPr="000E5726" w:rsidRDefault="00C02A16" w:rsidP="00C02A16">
      <w:pPr>
        <w:spacing w:after="0" w:line="360" w:lineRule="auto"/>
        <w:ind w:firstLine="709"/>
        <w:jc w:val="both"/>
        <w:rPr>
          <w:rFonts w:ascii="Times New Roman" w:hAnsi="Times New Roman" w:cs="Times New Roman"/>
          <w:sz w:val="28"/>
          <w:szCs w:val="28"/>
          <w:lang w:val="ru-RU"/>
        </w:rPr>
      </w:pPr>
      <w:r w:rsidRPr="00433F08">
        <w:rPr>
          <w:rFonts w:ascii="Times New Roman" w:hAnsi="Times New Roman" w:cs="Times New Roman"/>
          <w:b/>
          <w:bCs/>
          <w:sz w:val="28"/>
          <w:szCs w:val="28"/>
          <w:lang w:val="ru-RU"/>
        </w:rPr>
        <w:t>Объект исследования</w:t>
      </w:r>
      <w:r w:rsidRPr="000E5726">
        <w:rPr>
          <w:rFonts w:ascii="Times New Roman" w:hAnsi="Times New Roman" w:cs="Times New Roman"/>
          <w:sz w:val="28"/>
          <w:szCs w:val="28"/>
          <w:lang w:val="ru-RU"/>
        </w:rPr>
        <w:t xml:space="preserve"> - процесс цифровой трансформации национальных экономик и формирование их устойчивости к глобальным экзогенным шокам.</w:t>
      </w:r>
    </w:p>
    <w:p w14:paraId="16AE459A" w14:textId="77777777" w:rsidR="00C02A16" w:rsidRPr="000E5726" w:rsidRDefault="00C02A16" w:rsidP="00C02A16">
      <w:pPr>
        <w:spacing w:after="0" w:line="360" w:lineRule="auto"/>
        <w:ind w:firstLine="709"/>
        <w:jc w:val="both"/>
        <w:rPr>
          <w:rFonts w:ascii="Times New Roman" w:hAnsi="Times New Roman" w:cs="Times New Roman"/>
          <w:sz w:val="28"/>
          <w:szCs w:val="28"/>
          <w:lang w:val="ru-RU"/>
        </w:rPr>
      </w:pPr>
      <w:r w:rsidRPr="00433F08">
        <w:rPr>
          <w:rFonts w:ascii="Times New Roman" w:hAnsi="Times New Roman" w:cs="Times New Roman"/>
          <w:b/>
          <w:bCs/>
          <w:sz w:val="28"/>
          <w:szCs w:val="28"/>
          <w:lang w:val="ru-RU"/>
        </w:rPr>
        <w:t xml:space="preserve">Предмет исследования </w:t>
      </w:r>
      <w:r w:rsidRPr="000E5726">
        <w:rPr>
          <w:rFonts w:ascii="Times New Roman" w:hAnsi="Times New Roman" w:cs="Times New Roman"/>
          <w:sz w:val="28"/>
          <w:szCs w:val="28"/>
          <w:lang w:val="ru-RU"/>
        </w:rPr>
        <w:t>- механизмы и каналы воздействия цифровых технологий на макроэкономическую устойчивость национальных экономик в условиях глобальных кризисов 2020-2022 годов.</w:t>
      </w:r>
    </w:p>
    <w:p w14:paraId="36B0EB4E" w14:textId="77777777" w:rsidR="00C02A16" w:rsidRPr="000E5726" w:rsidRDefault="00C02A16" w:rsidP="00C02A16">
      <w:pPr>
        <w:spacing w:after="0" w:line="360" w:lineRule="auto"/>
        <w:ind w:firstLine="709"/>
        <w:jc w:val="both"/>
        <w:rPr>
          <w:rFonts w:ascii="Times New Roman" w:hAnsi="Times New Roman" w:cs="Times New Roman"/>
          <w:sz w:val="28"/>
          <w:szCs w:val="28"/>
          <w:lang w:val="ru-RU"/>
        </w:rPr>
      </w:pPr>
      <w:r w:rsidRPr="00433F08">
        <w:rPr>
          <w:rFonts w:ascii="Times New Roman" w:hAnsi="Times New Roman" w:cs="Times New Roman"/>
          <w:b/>
          <w:bCs/>
          <w:sz w:val="28"/>
          <w:szCs w:val="28"/>
          <w:lang w:val="ru-RU"/>
        </w:rPr>
        <w:t xml:space="preserve">Цель исследования </w:t>
      </w:r>
      <w:r w:rsidRPr="000E5726">
        <w:rPr>
          <w:rFonts w:ascii="Times New Roman" w:hAnsi="Times New Roman" w:cs="Times New Roman"/>
          <w:sz w:val="28"/>
          <w:szCs w:val="28"/>
          <w:lang w:val="ru-RU"/>
        </w:rPr>
        <w:t>- выявить и эмпирически обосновать каналы влияния цифровизации на устойчивость национальных экономик к глобальным кризисам, а также разработать рекомендации по адаптации международного опыта цифровой трансформации к условиям Республики Узбекистан.</w:t>
      </w:r>
    </w:p>
    <w:p w14:paraId="3C3FD851" w14:textId="77777777" w:rsidR="00C02A16" w:rsidRPr="0084714E" w:rsidRDefault="00C02A16" w:rsidP="0084714E">
      <w:pPr>
        <w:spacing w:after="0" w:line="360" w:lineRule="auto"/>
        <w:ind w:firstLine="709"/>
        <w:jc w:val="both"/>
        <w:rPr>
          <w:rFonts w:ascii="Times New Roman" w:hAnsi="Times New Roman" w:cs="Times New Roman"/>
          <w:sz w:val="28"/>
          <w:szCs w:val="28"/>
          <w:lang w:val="ru-RU"/>
        </w:rPr>
      </w:pPr>
      <w:r w:rsidRPr="00433F08">
        <w:rPr>
          <w:rFonts w:ascii="Times New Roman" w:hAnsi="Times New Roman" w:cs="Times New Roman"/>
          <w:b/>
          <w:bCs/>
          <w:sz w:val="28"/>
          <w:szCs w:val="28"/>
          <w:lang w:val="ru-RU"/>
        </w:rPr>
        <w:t>Задачи исследования.</w:t>
      </w:r>
      <w:r w:rsidRPr="000E5726">
        <w:rPr>
          <w:rFonts w:ascii="Times New Roman" w:hAnsi="Times New Roman" w:cs="Times New Roman"/>
          <w:sz w:val="28"/>
          <w:szCs w:val="28"/>
          <w:lang w:val="ru-RU"/>
        </w:rPr>
        <w:t xml:space="preserve"> Для достижения поставленной цели необходимо решить следующие задачи:</w:t>
      </w:r>
      <w:r w:rsidR="00CA034D" w:rsidRPr="006C53E2">
        <w:rPr>
          <w:rFonts w:ascii="Times New Roman" w:hAnsi="Times New Roman" w:cs="Times New Roman"/>
          <w:sz w:val="28"/>
          <w:szCs w:val="28"/>
          <w:lang w:val="ru-RU"/>
        </w:rPr>
        <w:t xml:space="preserve"> </w:t>
      </w:r>
      <w:r w:rsidR="0084714E" w:rsidRPr="006C53E2">
        <w:rPr>
          <w:rFonts w:ascii="Times New Roman" w:hAnsi="Times New Roman" w:cs="Times New Roman"/>
          <w:sz w:val="28"/>
          <w:szCs w:val="28"/>
          <w:lang w:val="ru-RU"/>
        </w:rPr>
        <w:t xml:space="preserve">1) </w:t>
      </w:r>
      <w:r w:rsidRPr="00CA034D">
        <w:rPr>
          <w:rFonts w:ascii="Times New Roman" w:hAnsi="Times New Roman" w:cs="Times New Roman"/>
          <w:sz w:val="28"/>
          <w:szCs w:val="28"/>
          <w:lang w:val="ru-RU"/>
        </w:rPr>
        <w:t xml:space="preserve">Раскрыть теоретико-методологические основы цифровизации экономики, </w:t>
      </w:r>
      <w:r w:rsidR="00737AF8" w:rsidRPr="00CA034D">
        <w:rPr>
          <w:rFonts w:ascii="Times New Roman" w:hAnsi="Times New Roman" w:cs="Times New Roman"/>
          <w:sz w:val="28"/>
          <w:szCs w:val="28"/>
          <w:lang w:val="ru-RU"/>
        </w:rPr>
        <w:t>выделить её основные направления и разобрать каналы влияния на макроэкономическую устойчивость</w:t>
      </w:r>
      <w:r w:rsidRPr="00CA034D">
        <w:rPr>
          <w:rFonts w:ascii="Times New Roman" w:hAnsi="Times New Roman" w:cs="Times New Roman"/>
          <w:sz w:val="28"/>
          <w:szCs w:val="28"/>
          <w:lang w:val="ru-RU"/>
        </w:rPr>
        <w:t>.</w:t>
      </w:r>
      <w:r w:rsidR="00CA034D" w:rsidRPr="006C53E2">
        <w:rPr>
          <w:rFonts w:ascii="Times New Roman" w:hAnsi="Times New Roman" w:cs="Times New Roman"/>
          <w:sz w:val="28"/>
          <w:szCs w:val="28"/>
          <w:lang w:val="ru-RU"/>
        </w:rPr>
        <w:t xml:space="preserve"> </w:t>
      </w:r>
      <w:r w:rsidR="0084714E" w:rsidRPr="006C53E2">
        <w:rPr>
          <w:rFonts w:ascii="Times New Roman" w:hAnsi="Times New Roman" w:cs="Times New Roman"/>
          <w:sz w:val="28"/>
          <w:szCs w:val="28"/>
          <w:lang w:val="ru-RU"/>
        </w:rPr>
        <w:t xml:space="preserve">2) </w:t>
      </w:r>
      <w:r w:rsidRPr="00CA034D">
        <w:rPr>
          <w:rFonts w:ascii="Times New Roman" w:hAnsi="Times New Roman" w:cs="Times New Roman"/>
          <w:sz w:val="28"/>
          <w:szCs w:val="28"/>
          <w:lang w:val="ru-RU"/>
        </w:rPr>
        <w:t>Проанализировать теоретические подходы к категории устойчивости национальных экономик к экзогенным шокам и определить её ключевые компоненты.</w:t>
      </w:r>
      <w:r w:rsidR="0084714E" w:rsidRPr="006C53E2">
        <w:rPr>
          <w:rFonts w:ascii="Times New Roman" w:hAnsi="Times New Roman" w:cs="Times New Roman"/>
          <w:sz w:val="28"/>
          <w:szCs w:val="28"/>
          <w:lang w:val="ru-RU"/>
        </w:rPr>
        <w:t xml:space="preserve"> 3) </w:t>
      </w:r>
      <w:r w:rsidRPr="0084714E">
        <w:rPr>
          <w:rFonts w:ascii="Times New Roman" w:hAnsi="Times New Roman" w:cs="Times New Roman"/>
          <w:sz w:val="28"/>
          <w:szCs w:val="28"/>
          <w:lang w:val="ru-RU"/>
        </w:rPr>
        <w:t>Провести сравнительный анализ моделей цифровой трансформации Эстонии, Республ</w:t>
      </w:r>
      <w:r w:rsidR="0084714E">
        <w:rPr>
          <w:rFonts w:ascii="Times New Roman" w:hAnsi="Times New Roman" w:cs="Times New Roman"/>
          <w:sz w:val="28"/>
          <w:szCs w:val="28"/>
          <w:lang w:val="ru-RU"/>
        </w:rPr>
        <w:t>ики Корея, Сингапура и Польши</w:t>
      </w:r>
      <w:r w:rsidR="00390488" w:rsidRPr="0084714E">
        <w:rPr>
          <w:rFonts w:ascii="Times New Roman" w:hAnsi="Times New Roman" w:cs="Times New Roman"/>
          <w:sz w:val="28"/>
          <w:szCs w:val="28"/>
          <w:lang w:val="ru-RU"/>
        </w:rPr>
        <w:t> </w:t>
      </w:r>
      <w:r w:rsidRPr="0084714E">
        <w:rPr>
          <w:rFonts w:ascii="Times New Roman" w:hAnsi="Times New Roman" w:cs="Times New Roman"/>
          <w:sz w:val="28"/>
          <w:szCs w:val="28"/>
          <w:lang w:val="ru-RU"/>
        </w:rPr>
        <w:t>и оценить как каждая из этих экономик реагировала на глобальные кризисы 2020-2022 годов с учётом уровня цифровой зрелости.</w:t>
      </w:r>
      <w:r w:rsidR="00CA034D" w:rsidRPr="006C53E2">
        <w:rPr>
          <w:rFonts w:ascii="Times New Roman" w:hAnsi="Times New Roman" w:cs="Times New Roman"/>
          <w:sz w:val="28"/>
          <w:szCs w:val="28"/>
          <w:lang w:val="ru-RU"/>
        </w:rPr>
        <w:t xml:space="preserve"> </w:t>
      </w:r>
      <w:r w:rsidR="0084714E" w:rsidRPr="006C53E2">
        <w:rPr>
          <w:rFonts w:ascii="Times New Roman" w:hAnsi="Times New Roman" w:cs="Times New Roman"/>
          <w:sz w:val="28"/>
          <w:szCs w:val="28"/>
          <w:lang w:val="ru-RU"/>
        </w:rPr>
        <w:t xml:space="preserve">4) </w:t>
      </w:r>
      <w:r w:rsidRPr="0084714E">
        <w:rPr>
          <w:rFonts w:ascii="Times New Roman" w:hAnsi="Times New Roman" w:cs="Times New Roman"/>
          <w:sz w:val="28"/>
          <w:szCs w:val="28"/>
          <w:lang w:val="ru-RU"/>
        </w:rPr>
        <w:t>Построить эконометрическую модель на основе панельных данных, которая позволит оценить связь между показателями цифровизации и индикаторами устойчивости национальных экономик, и интерпретировать полученные результаты.</w:t>
      </w:r>
      <w:r w:rsidR="00CA034D" w:rsidRPr="006C53E2">
        <w:rPr>
          <w:rFonts w:ascii="Times New Roman" w:hAnsi="Times New Roman" w:cs="Times New Roman"/>
          <w:sz w:val="28"/>
          <w:szCs w:val="28"/>
          <w:lang w:val="ru-RU"/>
        </w:rPr>
        <w:t xml:space="preserve"> </w:t>
      </w:r>
      <w:r w:rsidR="0084714E" w:rsidRPr="006C53E2">
        <w:rPr>
          <w:rFonts w:ascii="Times New Roman" w:hAnsi="Times New Roman" w:cs="Times New Roman"/>
          <w:sz w:val="28"/>
          <w:szCs w:val="28"/>
          <w:lang w:val="ru-RU"/>
        </w:rPr>
        <w:t xml:space="preserve">5) </w:t>
      </w:r>
      <w:r w:rsidRPr="0084714E">
        <w:rPr>
          <w:rFonts w:ascii="Times New Roman" w:hAnsi="Times New Roman" w:cs="Times New Roman"/>
          <w:sz w:val="28"/>
          <w:szCs w:val="28"/>
          <w:lang w:val="ru-RU"/>
        </w:rPr>
        <w:t>Оценить текущее состояние цифровой трансформации экономики Узбекистана в рамках С</w:t>
      </w:r>
      <w:r w:rsidR="00390488" w:rsidRPr="0084714E">
        <w:rPr>
          <w:rFonts w:ascii="Times New Roman" w:hAnsi="Times New Roman" w:cs="Times New Roman"/>
          <w:sz w:val="28"/>
          <w:szCs w:val="28"/>
          <w:lang w:val="ru-RU"/>
        </w:rPr>
        <w:t>тратегии «Цифровой Узбекистан - </w:t>
      </w:r>
      <w:r w:rsidRPr="0084714E">
        <w:rPr>
          <w:rFonts w:ascii="Times New Roman" w:hAnsi="Times New Roman" w:cs="Times New Roman"/>
          <w:sz w:val="28"/>
          <w:szCs w:val="28"/>
          <w:lang w:val="ru-RU"/>
        </w:rPr>
        <w:t xml:space="preserve">2030» и определить, </w:t>
      </w:r>
      <w:r w:rsidRPr="0084714E">
        <w:rPr>
          <w:rFonts w:ascii="Times New Roman" w:hAnsi="Times New Roman" w:cs="Times New Roman"/>
          <w:sz w:val="28"/>
          <w:szCs w:val="28"/>
          <w:lang w:val="ru-RU"/>
        </w:rPr>
        <w:lastRenderedPageBreak/>
        <w:t>какие элементы международного опыта здесь реально применимы.</w:t>
      </w:r>
      <w:r w:rsidR="00CA034D" w:rsidRPr="006C53E2">
        <w:rPr>
          <w:rFonts w:ascii="Times New Roman" w:hAnsi="Times New Roman" w:cs="Times New Roman"/>
          <w:sz w:val="28"/>
          <w:szCs w:val="28"/>
          <w:lang w:val="ru-RU"/>
        </w:rPr>
        <w:t xml:space="preserve"> </w:t>
      </w:r>
      <w:r w:rsidR="0084714E" w:rsidRPr="006C53E2">
        <w:rPr>
          <w:rFonts w:ascii="Times New Roman" w:hAnsi="Times New Roman" w:cs="Times New Roman"/>
          <w:sz w:val="28"/>
          <w:szCs w:val="28"/>
          <w:lang w:val="ru-RU"/>
        </w:rPr>
        <w:t xml:space="preserve">6) </w:t>
      </w:r>
      <w:r w:rsidRPr="0084714E">
        <w:rPr>
          <w:rFonts w:ascii="Times New Roman" w:hAnsi="Times New Roman" w:cs="Times New Roman"/>
          <w:sz w:val="28"/>
          <w:szCs w:val="28"/>
          <w:lang w:val="ru-RU"/>
        </w:rPr>
        <w:t>Разработат</w:t>
      </w:r>
      <w:r w:rsidR="00390488" w:rsidRPr="0084714E">
        <w:rPr>
          <w:rFonts w:ascii="Times New Roman" w:hAnsi="Times New Roman" w:cs="Times New Roman"/>
          <w:sz w:val="28"/>
          <w:szCs w:val="28"/>
          <w:lang w:val="ru-RU"/>
        </w:rPr>
        <w:t>ь практические рекомендаций</w:t>
      </w:r>
      <w:r w:rsidRPr="0084714E">
        <w:rPr>
          <w:rFonts w:ascii="Times New Roman" w:hAnsi="Times New Roman" w:cs="Times New Roman"/>
          <w:sz w:val="28"/>
          <w:szCs w:val="28"/>
          <w:lang w:val="ru-RU"/>
        </w:rPr>
        <w:t xml:space="preserve"> по укреплению цифровой инфраструктуры как фактора антикризисной устойчивости национальной экономики Республики Узбекистан.</w:t>
      </w:r>
    </w:p>
    <w:p w14:paraId="785A721D" w14:textId="0B6275C3" w:rsidR="00C02A16" w:rsidRPr="000E5726" w:rsidRDefault="00C02A16" w:rsidP="00C02A16">
      <w:pPr>
        <w:spacing w:after="0" w:line="360" w:lineRule="auto"/>
        <w:ind w:firstLine="709"/>
        <w:jc w:val="both"/>
        <w:rPr>
          <w:rFonts w:ascii="Times New Roman" w:hAnsi="Times New Roman" w:cs="Times New Roman"/>
          <w:sz w:val="28"/>
          <w:szCs w:val="28"/>
          <w:lang w:val="ru-RU"/>
        </w:rPr>
      </w:pPr>
      <w:r w:rsidRPr="00433F08">
        <w:rPr>
          <w:rFonts w:ascii="Times New Roman" w:hAnsi="Times New Roman" w:cs="Times New Roman"/>
          <w:b/>
          <w:bCs/>
          <w:sz w:val="28"/>
          <w:szCs w:val="28"/>
          <w:lang w:val="ru-RU"/>
        </w:rPr>
        <w:t>Основные результаты исследования.</w:t>
      </w:r>
      <w:r w:rsidRPr="000E5726">
        <w:rPr>
          <w:rFonts w:ascii="Times New Roman" w:hAnsi="Times New Roman" w:cs="Times New Roman"/>
          <w:sz w:val="28"/>
          <w:szCs w:val="28"/>
          <w:lang w:val="ru-RU"/>
        </w:rPr>
        <w:t xml:space="preserve"> В работе систематизированы каналы, через которые цифровые технологии могут </w:t>
      </w:r>
      <w:r w:rsidR="00390488">
        <w:rPr>
          <w:rFonts w:ascii="Times New Roman" w:hAnsi="Times New Roman" w:cs="Times New Roman"/>
          <w:sz w:val="28"/>
          <w:szCs w:val="28"/>
          <w:lang w:val="ru-RU"/>
        </w:rPr>
        <w:t>влиять на устойчивость националь</w:t>
      </w:r>
      <w:r w:rsidRPr="000E5726">
        <w:rPr>
          <w:rFonts w:ascii="Times New Roman" w:hAnsi="Times New Roman" w:cs="Times New Roman"/>
          <w:sz w:val="28"/>
          <w:szCs w:val="28"/>
          <w:lang w:val="ru-RU"/>
        </w:rPr>
        <w:t>ных экономик в период глобальных кризисов. В качестве ключевых выделены пять направлений: непрерывность государственн</w:t>
      </w:r>
      <w:r w:rsidR="00390488">
        <w:rPr>
          <w:rFonts w:ascii="Times New Roman" w:hAnsi="Times New Roman" w:cs="Times New Roman"/>
          <w:sz w:val="28"/>
          <w:szCs w:val="28"/>
          <w:lang w:val="ru-RU"/>
        </w:rPr>
        <w:t>ых функций, фискальная трансмис</w:t>
      </w:r>
      <w:r w:rsidR="007C3628">
        <w:rPr>
          <w:rFonts w:ascii="Times New Roman" w:hAnsi="Times New Roman" w:cs="Times New Roman"/>
          <w:sz w:val="28"/>
          <w:szCs w:val="28"/>
          <w:lang w:val="ru-RU"/>
        </w:rPr>
        <w:t>с</w:t>
      </w:r>
      <w:r w:rsidRPr="000E5726">
        <w:rPr>
          <w:rFonts w:ascii="Times New Roman" w:hAnsi="Times New Roman" w:cs="Times New Roman"/>
          <w:sz w:val="28"/>
          <w:szCs w:val="28"/>
          <w:lang w:val="ru-RU"/>
        </w:rPr>
        <w:t>ия, адаптация частного сектора, сдвиг структуры спроса в пользу цифровых услуг, а также устойчивость информационно-коммуникационного сектора. Отдельно проведён сравнительный анализ моделей цифровой трансформации Эстонии, Республики К</w:t>
      </w:r>
      <w:r w:rsidR="00390488">
        <w:rPr>
          <w:rFonts w:ascii="Times New Roman" w:hAnsi="Times New Roman" w:cs="Times New Roman"/>
          <w:sz w:val="28"/>
          <w:szCs w:val="28"/>
          <w:lang w:val="ru-RU"/>
        </w:rPr>
        <w:t>орея, Сингапура и Польши - с уче</w:t>
      </w:r>
      <w:r w:rsidRPr="000E5726">
        <w:rPr>
          <w:rFonts w:ascii="Times New Roman" w:hAnsi="Times New Roman" w:cs="Times New Roman"/>
          <w:sz w:val="28"/>
          <w:szCs w:val="28"/>
          <w:lang w:val="ru-RU"/>
        </w:rPr>
        <w:t xml:space="preserve">том институциональных особенностей каждой страны и того, как они проходили кризисы 2020-2022 годов. На основе панельных данных в среде </w:t>
      </w:r>
      <w:r w:rsidRPr="000E5726">
        <w:rPr>
          <w:rFonts w:ascii="Times New Roman" w:hAnsi="Times New Roman" w:cs="Times New Roman"/>
          <w:sz w:val="28"/>
          <w:szCs w:val="28"/>
        </w:rPr>
        <w:t>RStudio</w:t>
      </w:r>
      <w:r w:rsidRPr="000E5726">
        <w:rPr>
          <w:rFonts w:ascii="Times New Roman" w:hAnsi="Times New Roman" w:cs="Times New Roman"/>
          <w:sz w:val="28"/>
          <w:szCs w:val="28"/>
          <w:lang w:val="ru-RU"/>
        </w:rPr>
        <w:t xml:space="preserve"> построена эконометрическая модель, которая позвол</w:t>
      </w:r>
      <w:r w:rsidR="00390488">
        <w:rPr>
          <w:rFonts w:ascii="Times New Roman" w:hAnsi="Times New Roman" w:cs="Times New Roman"/>
          <w:sz w:val="28"/>
          <w:szCs w:val="28"/>
          <w:lang w:val="ru-RU"/>
        </w:rPr>
        <w:t>яет оценить связь между показат</w:t>
      </w:r>
      <w:r w:rsidR="007C3628">
        <w:rPr>
          <w:rFonts w:ascii="Times New Roman" w:hAnsi="Times New Roman" w:cs="Times New Roman"/>
          <w:sz w:val="28"/>
          <w:szCs w:val="28"/>
          <w:lang w:val="ru-RU"/>
        </w:rPr>
        <w:t>е</w:t>
      </w:r>
      <w:r w:rsidRPr="000E5726">
        <w:rPr>
          <w:rFonts w:ascii="Times New Roman" w:hAnsi="Times New Roman" w:cs="Times New Roman"/>
          <w:sz w:val="28"/>
          <w:szCs w:val="28"/>
          <w:lang w:val="ru-RU"/>
        </w:rPr>
        <w:t>лями цифровой зрелости и отдельными индикаторами макроэкономической устойчивости.</w:t>
      </w:r>
    </w:p>
    <w:p w14:paraId="40D8C8CF" w14:textId="77777777" w:rsidR="00C02A16" w:rsidRPr="000E5726" w:rsidRDefault="00C02A16" w:rsidP="00C02A16">
      <w:pPr>
        <w:spacing w:after="0" w:line="360" w:lineRule="auto"/>
        <w:ind w:firstLine="709"/>
        <w:jc w:val="both"/>
        <w:rPr>
          <w:rFonts w:ascii="Times New Roman" w:hAnsi="Times New Roman" w:cs="Times New Roman"/>
          <w:sz w:val="28"/>
          <w:szCs w:val="28"/>
          <w:lang w:val="ru-RU"/>
        </w:rPr>
      </w:pPr>
      <w:r w:rsidRPr="00433F08">
        <w:rPr>
          <w:rFonts w:ascii="Times New Roman" w:hAnsi="Times New Roman" w:cs="Times New Roman"/>
          <w:b/>
          <w:bCs/>
          <w:sz w:val="28"/>
          <w:szCs w:val="28"/>
          <w:lang w:val="ru-RU"/>
        </w:rPr>
        <w:t>Практическая значимость исследования.</w:t>
      </w:r>
      <w:r w:rsidRPr="000E5726">
        <w:rPr>
          <w:rFonts w:ascii="Times New Roman" w:hAnsi="Times New Roman" w:cs="Times New Roman"/>
          <w:sz w:val="28"/>
          <w:szCs w:val="28"/>
          <w:lang w:val="ru-RU"/>
        </w:rPr>
        <w:t xml:space="preserve"> </w:t>
      </w:r>
      <w:r w:rsidR="00050ED2" w:rsidRPr="00050ED2">
        <w:rPr>
          <w:rFonts w:ascii="Times New Roman" w:hAnsi="Times New Roman" w:cs="Times New Roman"/>
          <w:sz w:val="28"/>
          <w:szCs w:val="28"/>
          <w:lang w:val="ru-RU"/>
        </w:rPr>
        <w:t>Эти результаты пригодятся</w:t>
      </w:r>
      <w:r w:rsidRPr="000E5726">
        <w:rPr>
          <w:rFonts w:ascii="Times New Roman" w:hAnsi="Times New Roman" w:cs="Times New Roman"/>
          <w:sz w:val="28"/>
          <w:szCs w:val="28"/>
          <w:lang w:val="ru-RU"/>
        </w:rPr>
        <w:t xml:space="preserve"> при уточнении стратегических документов цифровой трансформации Республики Узбекистан, включая С</w:t>
      </w:r>
      <w:r w:rsidR="00390488">
        <w:rPr>
          <w:rFonts w:ascii="Times New Roman" w:hAnsi="Times New Roman" w:cs="Times New Roman"/>
          <w:sz w:val="28"/>
          <w:szCs w:val="28"/>
          <w:lang w:val="ru-RU"/>
        </w:rPr>
        <w:t>тратегию «Цифровой Узбекистан - </w:t>
      </w:r>
      <w:r w:rsidRPr="000E5726">
        <w:rPr>
          <w:rFonts w:ascii="Times New Roman" w:hAnsi="Times New Roman" w:cs="Times New Roman"/>
          <w:sz w:val="28"/>
          <w:szCs w:val="28"/>
          <w:lang w:val="ru-RU"/>
        </w:rPr>
        <w:t xml:space="preserve">2030», а также при подготовке мер по повышению устойчивости национальной экономики в кризисных условиях. Обобщённый международный опыт и сформулированные рекомендации адресованы прежде всего государственным органам в сфере цифрового развития, а также научным и </w:t>
      </w:r>
      <w:r w:rsidR="00390488">
        <w:rPr>
          <w:rFonts w:ascii="Times New Roman" w:hAnsi="Times New Roman" w:cs="Times New Roman"/>
          <w:sz w:val="28"/>
          <w:szCs w:val="28"/>
          <w:lang w:val="ru-RU"/>
        </w:rPr>
        <w:t>образова</w:t>
      </w:r>
      <w:r w:rsidRPr="000E5726">
        <w:rPr>
          <w:rFonts w:ascii="Times New Roman" w:hAnsi="Times New Roman" w:cs="Times New Roman"/>
          <w:sz w:val="28"/>
          <w:szCs w:val="28"/>
          <w:lang w:val="ru-RU"/>
        </w:rPr>
        <w:t>тельным органи</w:t>
      </w:r>
      <w:r w:rsidR="00390488">
        <w:rPr>
          <w:rFonts w:ascii="Times New Roman" w:hAnsi="Times New Roman" w:cs="Times New Roman"/>
          <w:sz w:val="28"/>
          <w:szCs w:val="28"/>
          <w:lang w:val="ru-RU"/>
        </w:rPr>
        <w:t>зациям работающим на пересечений</w:t>
      </w:r>
      <w:r w:rsidRPr="000E5726">
        <w:rPr>
          <w:rFonts w:ascii="Times New Roman" w:hAnsi="Times New Roman" w:cs="Times New Roman"/>
          <w:sz w:val="28"/>
          <w:szCs w:val="28"/>
          <w:lang w:val="ru-RU"/>
        </w:rPr>
        <w:t xml:space="preserve"> вопросов международной экономики, цифровой трансформации и устойчивого развития.</w:t>
      </w:r>
    </w:p>
    <w:p w14:paraId="579C73DB" w14:textId="5B4C8298" w:rsidR="00C02A16" w:rsidRPr="000E5726" w:rsidRDefault="00C02A16" w:rsidP="00C02A16">
      <w:pPr>
        <w:spacing w:after="0" w:line="360" w:lineRule="auto"/>
        <w:ind w:firstLine="709"/>
        <w:jc w:val="both"/>
        <w:rPr>
          <w:rFonts w:ascii="Times New Roman" w:hAnsi="Times New Roman" w:cs="Times New Roman"/>
          <w:sz w:val="28"/>
          <w:szCs w:val="28"/>
          <w:lang w:val="ru-RU"/>
        </w:rPr>
      </w:pPr>
      <w:r w:rsidRPr="00433F08">
        <w:rPr>
          <w:rFonts w:ascii="Times New Roman" w:hAnsi="Times New Roman" w:cs="Times New Roman"/>
          <w:b/>
          <w:bCs/>
          <w:sz w:val="28"/>
          <w:szCs w:val="28"/>
          <w:lang w:val="ru-RU"/>
        </w:rPr>
        <w:t>Методология исследования.</w:t>
      </w:r>
      <w:r w:rsidRPr="000E5726">
        <w:rPr>
          <w:rFonts w:ascii="Times New Roman" w:hAnsi="Times New Roman" w:cs="Times New Roman"/>
          <w:sz w:val="28"/>
          <w:szCs w:val="28"/>
          <w:lang w:val="ru-RU"/>
        </w:rPr>
        <w:t xml:space="preserve"> Методологической основой рабо</w:t>
      </w:r>
      <w:r w:rsidR="00390488">
        <w:rPr>
          <w:rFonts w:ascii="Times New Roman" w:hAnsi="Times New Roman" w:cs="Times New Roman"/>
          <w:sz w:val="28"/>
          <w:szCs w:val="28"/>
          <w:lang w:val="ru-RU"/>
        </w:rPr>
        <w:t>ты выступает системный подход - цифровизация и устойчивость ра</w:t>
      </w:r>
      <w:r w:rsidRPr="000E5726">
        <w:rPr>
          <w:rFonts w:ascii="Times New Roman" w:hAnsi="Times New Roman" w:cs="Times New Roman"/>
          <w:sz w:val="28"/>
          <w:szCs w:val="28"/>
          <w:lang w:val="ru-RU"/>
        </w:rPr>
        <w:t>с</w:t>
      </w:r>
      <w:r w:rsidR="007C3628">
        <w:rPr>
          <w:rFonts w:ascii="Times New Roman" w:hAnsi="Times New Roman" w:cs="Times New Roman"/>
          <w:sz w:val="28"/>
          <w:szCs w:val="28"/>
          <w:lang w:val="ru-RU"/>
        </w:rPr>
        <w:t>с</w:t>
      </w:r>
      <w:r w:rsidRPr="000E5726">
        <w:rPr>
          <w:rFonts w:ascii="Times New Roman" w:hAnsi="Times New Roman" w:cs="Times New Roman"/>
          <w:sz w:val="28"/>
          <w:szCs w:val="28"/>
          <w:lang w:val="ru-RU"/>
        </w:rPr>
        <w:t xml:space="preserve">матриваются </w:t>
      </w:r>
      <w:r w:rsidRPr="000E5726">
        <w:rPr>
          <w:rFonts w:ascii="Times New Roman" w:hAnsi="Times New Roman" w:cs="Times New Roman"/>
          <w:sz w:val="28"/>
          <w:szCs w:val="28"/>
          <w:lang w:val="ru-RU"/>
        </w:rPr>
        <w:lastRenderedPageBreak/>
        <w:t xml:space="preserve">здесь </w:t>
      </w:r>
      <w:r w:rsidR="00390488">
        <w:rPr>
          <w:rFonts w:ascii="Times New Roman" w:hAnsi="Times New Roman" w:cs="Times New Roman"/>
          <w:sz w:val="28"/>
          <w:szCs w:val="28"/>
          <w:lang w:val="ru-RU"/>
        </w:rPr>
        <w:t>как взаимосвязанные характерист</w:t>
      </w:r>
      <w:r w:rsidR="007C3628">
        <w:rPr>
          <w:rFonts w:ascii="Times New Roman" w:hAnsi="Times New Roman" w:cs="Times New Roman"/>
          <w:sz w:val="28"/>
          <w:szCs w:val="28"/>
          <w:lang w:val="ru-RU"/>
        </w:rPr>
        <w:t>и</w:t>
      </w:r>
      <w:r w:rsidRPr="000E5726">
        <w:rPr>
          <w:rFonts w:ascii="Times New Roman" w:hAnsi="Times New Roman" w:cs="Times New Roman"/>
          <w:sz w:val="28"/>
          <w:szCs w:val="28"/>
          <w:lang w:val="ru-RU"/>
        </w:rPr>
        <w:t xml:space="preserve">ки национальной экономики, а не как отдельные явления. В работе используются методы сравнительного анализа, корреляционно-регрессионного моделирования на панельных данных и графической визуализации. Эконометрический анализ выполнен в среде </w:t>
      </w:r>
      <w:r w:rsidRPr="000E5726">
        <w:rPr>
          <w:rFonts w:ascii="Times New Roman" w:hAnsi="Times New Roman" w:cs="Times New Roman"/>
          <w:sz w:val="28"/>
          <w:szCs w:val="28"/>
        </w:rPr>
        <w:t>RStudio</w:t>
      </w:r>
      <w:r w:rsidRPr="000E5726">
        <w:rPr>
          <w:rFonts w:ascii="Times New Roman" w:hAnsi="Times New Roman" w:cs="Times New Roman"/>
          <w:sz w:val="28"/>
          <w:szCs w:val="28"/>
          <w:lang w:val="ru-RU"/>
        </w:rPr>
        <w:t xml:space="preserve"> с применением пакета </w:t>
      </w:r>
      <w:r w:rsidR="00390488">
        <w:rPr>
          <w:rFonts w:ascii="Times New Roman" w:hAnsi="Times New Roman" w:cs="Times New Roman"/>
          <w:sz w:val="28"/>
          <w:szCs w:val="28"/>
          <w:lang w:val="ru-RU"/>
        </w:rPr>
        <w:t>(</w:t>
      </w:r>
      <w:r w:rsidRPr="000E5726">
        <w:rPr>
          <w:rFonts w:ascii="Times New Roman" w:hAnsi="Times New Roman" w:cs="Times New Roman"/>
          <w:sz w:val="28"/>
          <w:szCs w:val="28"/>
        </w:rPr>
        <w:t>plm</w:t>
      </w:r>
      <w:r w:rsidR="00390488">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Эмпирическую базу составляют данные ОЭСР, Международного валютного фонда, Всемирного банка, Европейской комиссии и ООН. В сравнительном анализе используются международные индексы цифровой зрелости, включая </w:t>
      </w:r>
      <w:r w:rsidRPr="000E5726">
        <w:rPr>
          <w:rFonts w:ascii="Times New Roman" w:hAnsi="Times New Roman" w:cs="Times New Roman"/>
          <w:sz w:val="28"/>
          <w:szCs w:val="28"/>
        </w:rPr>
        <w:t>E</w:t>
      </w:r>
      <w:r w:rsidRPr="000E5726">
        <w:rPr>
          <w:rFonts w:ascii="Times New Roman" w:hAnsi="Times New Roman" w:cs="Times New Roman"/>
          <w:sz w:val="28"/>
          <w:szCs w:val="28"/>
          <w:lang w:val="ru-RU"/>
        </w:rPr>
        <w:t>-</w:t>
      </w:r>
      <w:r w:rsidRPr="000E5726">
        <w:rPr>
          <w:rFonts w:ascii="Times New Roman" w:hAnsi="Times New Roman" w:cs="Times New Roman"/>
          <w:sz w:val="28"/>
          <w:szCs w:val="28"/>
        </w:rPr>
        <w:t>Government</w:t>
      </w:r>
      <w:r w:rsidRPr="000E5726">
        <w:rPr>
          <w:rStyle w:val="a4"/>
          <w:rFonts w:ascii="Times New Roman" w:hAnsi="Times New Roman" w:cs="Times New Roman"/>
          <w:sz w:val="28"/>
          <w:szCs w:val="28"/>
        </w:rPr>
        <w:footnoteReference w:id="5"/>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Development</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Index</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Network</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Readiness</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Index</w:t>
      </w:r>
      <w:r w:rsidRPr="000E5726">
        <w:rPr>
          <w:rFonts w:ascii="Times New Roman" w:hAnsi="Times New Roman" w:cs="Times New Roman"/>
          <w:sz w:val="28"/>
          <w:szCs w:val="28"/>
          <w:lang w:val="ru-RU"/>
        </w:rPr>
        <w:t xml:space="preserve"> и </w:t>
      </w:r>
      <w:r w:rsidRPr="000E5726">
        <w:rPr>
          <w:rFonts w:ascii="Times New Roman" w:hAnsi="Times New Roman" w:cs="Times New Roman"/>
          <w:sz w:val="28"/>
          <w:szCs w:val="28"/>
        </w:rPr>
        <w:t>Digital</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Economy</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and</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Society</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Index</w:t>
      </w:r>
      <w:r w:rsidRPr="000E5726">
        <w:rPr>
          <w:rFonts w:ascii="Times New Roman" w:hAnsi="Times New Roman" w:cs="Times New Roman"/>
          <w:sz w:val="28"/>
          <w:szCs w:val="28"/>
          <w:lang w:val="ru-RU"/>
        </w:rPr>
        <w:t xml:space="preserve">. В эконометрической модели основным индикатором цифровизации выступает доля интернет-пользователей в численности населения по базе </w:t>
      </w:r>
      <w:r w:rsidRPr="000E5726">
        <w:rPr>
          <w:rFonts w:ascii="Times New Roman" w:hAnsi="Times New Roman" w:cs="Times New Roman"/>
          <w:sz w:val="28"/>
          <w:szCs w:val="28"/>
        </w:rPr>
        <w:t>World</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Development</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Indicators</w:t>
      </w:r>
      <w:r w:rsidRPr="000E5726">
        <w:rPr>
          <w:rStyle w:val="a4"/>
          <w:rFonts w:ascii="Times New Roman" w:hAnsi="Times New Roman" w:cs="Times New Roman"/>
          <w:sz w:val="28"/>
          <w:szCs w:val="28"/>
        </w:rPr>
        <w:footnoteReference w:id="6"/>
      </w:r>
      <w:r w:rsidRPr="000E5726">
        <w:rPr>
          <w:rFonts w:ascii="Times New Roman" w:hAnsi="Times New Roman" w:cs="Times New Roman"/>
          <w:sz w:val="28"/>
          <w:szCs w:val="28"/>
          <w:lang w:val="ru-RU"/>
        </w:rPr>
        <w:t>, что обеспечивает сопоставимость данных по выборке из 49 стран за 2010-2024 годы. Также в работе используются нормативно-правовые акты и стратегические документы Республики Узбекистан.</w:t>
      </w:r>
    </w:p>
    <w:p w14:paraId="28157D6A" w14:textId="77777777" w:rsidR="00C02A16" w:rsidRPr="000E5726" w:rsidRDefault="00C02A16" w:rsidP="00C02A16">
      <w:pPr>
        <w:spacing w:after="0" w:line="360" w:lineRule="auto"/>
        <w:ind w:firstLine="709"/>
        <w:jc w:val="both"/>
        <w:rPr>
          <w:rFonts w:ascii="Times New Roman" w:hAnsi="Times New Roman" w:cs="Times New Roman"/>
          <w:sz w:val="28"/>
          <w:szCs w:val="28"/>
          <w:lang w:val="ru-RU"/>
        </w:rPr>
      </w:pPr>
      <w:r w:rsidRPr="00433F08">
        <w:rPr>
          <w:rFonts w:ascii="Times New Roman" w:hAnsi="Times New Roman" w:cs="Times New Roman"/>
          <w:b/>
          <w:bCs/>
          <w:sz w:val="28"/>
          <w:szCs w:val="28"/>
          <w:lang w:val="ru-RU"/>
        </w:rPr>
        <w:t>Структура работы.</w:t>
      </w:r>
      <w:r w:rsidRPr="000E5726">
        <w:rPr>
          <w:rFonts w:ascii="Times New Roman" w:hAnsi="Times New Roman" w:cs="Times New Roman"/>
          <w:sz w:val="28"/>
          <w:szCs w:val="28"/>
          <w:lang w:val="ru-RU"/>
        </w:rPr>
        <w:t xml:space="preserve"> Выпускная квалификационная</w:t>
      </w:r>
      <w:r w:rsidR="00390488">
        <w:rPr>
          <w:rFonts w:ascii="Times New Roman" w:hAnsi="Times New Roman" w:cs="Times New Roman"/>
          <w:sz w:val="28"/>
          <w:szCs w:val="28"/>
          <w:lang w:val="ru-RU"/>
        </w:rPr>
        <w:t xml:space="preserve"> работа состоит из введения, тре</w:t>
      </w:r>
      <w:r w:rsidRPr="000E5726">
        <w:rPr>
          <w:rFonts w:ascii="Times New Roman" w:hAnsi="Times New Roman" w:cs="Times New Roman"/>
          <w:sz w:val="28"/>
          <w:szCs w:val="28"/>
          <w:lang w:val="ru-RU"/>
        </w:rPr>
        <w:t>х глав, разделённых на девять параграфов, заключения, списка использованных источников и приложений.</w:t>
      </w:r>
    </w:p>
    <w:p w14:paraId="5B7911B7" w14:textId="77777777" w:rsidR="00C02A16" w:rsidRPr="000E5726" w:rsidRDefault="00C02A16" w:rsidP="00C02A16">
      <w:pPr>
        <w:spacing w:after="0" w:line="360" w:lineRule="auto"/>
        <w:ind w:firstLine="709"/>
        <w:jc w:val="both"/>
        <w:rPr>
          <w:rFonts w:ascii="Times New Roman" w:hAnsi="Times New Roman" w:cs="Times New Roman"/>
          <w:sz w:val="28"/>
          <w:szCs w:val="28"/>
          <w:lang w:val="ru-RU"/>
        </w:rPr>
      </w:pPr>
      <w:r w:rsidRPr="00433F08">
        <w:rPr>
          <w:rFonts w:ascii="Times New Roman" w:hAnsi="Times New Roman" w:cs="Times New Roman"/>
          <w:b/>
          <w:bCs/>
          <w:sz w:val="28"/>
          <w:szCs w:val="28"/>
          <w:lang w:val="ru-RU"/>
        </w:rPr>
        <w:t>В первой главе</w:t>
      </w:r>
      <w:r w:rsidRPr="000E5726">
        <w:rPr>
          <w:rFonts w:ascii="Times New Roman" w:hAnsi="Times New Roman" w:cs="Times New Roman"/>
          <w:sz w:val="28"/>
          <w:szCs w:val="28"/>
          <w:lang w:val="ru-RU"/>
        </w:rPr>
        <w:t xml:space="preserve"> «Теоретико-методологические основы цифровизации экономики и устойчивости стран к глобальным кризисам» раскрываются сущность и основные направления цифровизации современной экономики, рассматриваются теоретические подходы к категории устойчивости национальных экономик к экзогенным шокам, а также систематизируются каналы воздействия цифровых технологий на макроэкономическую стабильность.</w:t>
      </w:r>
    </w:p>
    <w:p w14:paraId="4EA97AE3" w14:textId="77777777" w:rsidR="00C02A16" w:rsidRPr="000E5726" w:rsidRDefault="00C02A16" w:rsidP="00C02A16">
      <w:pPr>
        <w:spacing w:after="0" w:line="360" w:lineRule="auto"/>
        <w:ind w:firstLine="709"/>
        <w:jc w:val="both"/>
        <w:rPr>
          <w:rFonts w:ascii="Times New Roman" w:hAnsi="Times New Roman" w:cs="Times New Roman"/>
          <w:sz w:val="28"/>
          <w:szCs w:val="28"/>
          <w:lang w:val="ru-RU"/>
        </w:rPr>
      </w:pPr>
      <w:r w:rsidRPr="00433F08">
        <w:rPr>
          <w:rFonts w:ascii="Times New Roman" w:hAnsi="Times New Roman" w:cs="Times New Roman"/>
          <w:b/>
          <w:bCs/>
          <w:sz w:val="28"/>
          <w:szCs w:val="28"/>
          <w:lang w:val="ru-RU"/>
        </w:rPr>
        <w:lastRenderedPageBreak/>
        <w:t>Во второй главе</w:t>
      </w:r>
      <w:r w:rsidRPr="000E5726">
        <w:rPr>
          <w:rFonts w:ascii="Times New Roman" w:hAnsi="Times New Roman" w:cs="Times New Roman"/>
          <w:sz w:val="28"/>
          <w:szCs w:val="28"/>
          <w:lang w:val="ru-RU"/>
        </w:rPr>
        <w:t xml:space="preserve"> «Международный опыт цифровизации экономики и эконометрический анализ её влияния на устойчивость стран к глобальным кризисам» проводится сравнительный анализ моделей цифровой трансформации Эстонии, Республики Корея, Сингапура и Польши, оценивается реакция этих экономик на глобальные кризисы 2020-2022 годов, а также выполняется эконометрический анализ влияния цифровизации на устойчивость национальных экономик на основе панельных данных.</w:t>
      </w:r>
    </w:p>
    <w:p w14:paraId="56DC3566" w14:textId="213AE95F" w:rsidR="00C02A16" w:rsidRPr="000E5726" w:rsidRDefault="00C02A16" w:rsidP="00C02A16">
      <w:pPr>
        <w:spacing w:after="0" w:line="360" w:lineRule="auto"/>
        <w:ind w:firstLine="709"/>
        <w:jc w:val="both"/>
        <w:rPr>
          <w:rFonts w:ascii="Times New Roman" w:hAnsi="Times New Roman" w:cs="Times New Roman"/>
          <w:sz w:val="28"/>
          <w:szCs w:val="28"/>
          <w:lang w:val="ru-RU"/>
        </w:rPr>
      </w:pPr>
      <w:r w:rsidRPr="00433F08">
        <w:rPr>
          <w:rFonts w:ascii="Times New Roman" w:hAnsi="Times New Roman" w:cs="Times New Roman"/>
          <w:b/>
          <w:bCs/>
          <w:sz w:val="28"/>
          <w:szCs w:val="28"/>
          <w:lang w:val="ru-RU"/>
        </w:rPr>
        <w:t>В третьей главе</w:t>
      </w:r>
      <w:r w:rsidRPr="000E5726">
        <w:rPr>
          <w:rFonts w:ascii="Times New Roman" w:hAnsi="Times New Roman" w:cs="Times New Roman"/>
          <w:sz w:val="28"/>
          <w:szCs w:val="28"/>
          <w:lang w:val="ru-RU"/>
        </w:rPr>
        <w:t xml:space="preserve"> «Использование международного опыта цифровизации в условиях Республики Узбекистан» рассматривается текущее состояние цифровой трансформации экономики Узбекистана в рамках С</w:t>
      </w:r>
      <w:r w:rsidR="00807BBC">
        <w:rPr>
          <w:rFonts w:ascii="Times New Roman" w:hAnsi="Times New Roman" w:cs="Times New Roman"/>
          <w:sz w:val="28"/>
          <w:szCs w:val="28"/>
          <w:lang w:val="ru-RU"/>
        </w:rPr>
        <w:t>тратегии «Цифровой Узбекистан - </w:t>
      </w:r>
      <w:r w:rsidRPr="000E5726">
        <w:rPr>
          <w:rFonts w:ascii="Times New Roman" w:hAnsi="Times New Roman" w:cs="Times New Roman"/>
          <w:sz w:val="28"/>
          <w:szCs w:val="28"/>
          <w:lang w:val="ru-RU"/>
        </w:rPr>
        <w:t>2030», оцениваются возможности адаптации международног</w:t>
      </w:r>
      <w:r w:rsidR="00807BBC">
        <w:rPr>
          <w:rFonts w:ascii="Times New Roman" w:hAnsi="Times New Roman" w:cs="Times New Roman"/>
          <w:sz w:val="28"/>
          <w:szCs w:val="28"/>
          <w:lang w:val="ru-RU"/>
        </w:rPr>
        <w:t>о опыта и формулируются практич</w:t>
      </w:r>
      <w:r w:rsidR="007C3628">
        <w:rPr>
          <w:rFonts w:ascii="Times New Roman" w:hAnsi="Times New Roman" w:cs="Times New Roman"/>
          <w:sz w:val="28"/>
          <w:szCs w:val="28"/>
          <w:lang w:val="ru-RU"/>
        </w:rPr>
        <w:t>е</w:t>
      </w:r>
      <w:r w:rsidRPr="000E5726">
        <w:rPr>
          <w:rFonts w:ascii="Times New Roman" w:hAnsi="Times New Roman" w:cs="Times New Roman"/>
          <w:sz w:val="28"/>
          <w:szCs w:val="28"/>
          <w:lang w:val="ru-RU"/>
        </w:rPr>
        <w:t>ские рекомендации по укреплению цифровой устойчивости национальной экономики.</w:t>
      </w:r>
    </w:p>
    <w:p w14:paraId="58F96936" w14:textId="77777777" w:rsidR="00C02A16" w:rsidRDefault="00C02A16" w:rsidP="00C02A16">
      <w:pPr>
        <w:spacing w:after="0" w:line="360" w:lineRule="auto"/>
        <w:ind w:firstLine="709"/>
        <w:jc w:val="both"/>
        <w:rPr>
          <w:rFonts w:ascii="Times New Roman" w:hAnsi="Times New Roman" w:cs="Times New Roman"/>
          <w:sz w:val="28"/>
          <w:szCs w:val="28"/>
          <w:lang w:val="ru-RU"/>
        </w:rPr>
      </w:pPr>
      <w:r w:rsidRPr="00433F08">
        <w:rPr>
          <w:rFonts w:ascii="Times New Roman" w:hAnsi="Times New Roman" w:cs="Times New Roman"/>
          <w:b/>
          <w:bCs/>
          <w:sz w:val="28"/>
          <w:szCs w:val="28"/>
          <w:lang w:val="ru-RU"/>
        </w:rPr>
        <w:t>В заключении</w:t>
      </w:r>
      <w:r w:rsidRPr="000E5726">
        <w:rPr>
          <w:rFonts w:ascii="Times New Roman" w:hAnsi="Times New Roman" w:cs="Times New Roman"/>
          <w:sz w:val="28"/>
          <w:szCs w:val="28"/>
          <w:lang w:val="ru-RU"/>
        </w:rPr>
        <w:t xml:space="preserve"> обобщаются основные результаты исследования, формулируются выводы и практические рекомендации.</w:t>
      </w:r>
    </w:p>
    <w:p w14:paraId="734630AE" w14:textId="77777777" w:rsidR="00C91D9E" w:rsidRDefault="00C91D9E" w:rsidP="00C02A16">
      <w:pPr>
        <w:spacing w:after="0" w:line="360" w:lineRule="auto"/>
        <w:ind w:firstLine="709"/>
        <w:jc w:val="both"/>
        <w:rPr>
          <w:rFonts w:ascii="Times New Roman" w:hAnsi="Times New Roman" w:cs="Times New Roman"/>
          <w:sz w:val="28"/>
          <w:szCs w:val="28"/>
          <w:lang w:val="ru-RU"/>
        </w:rPr>
      </w:pPr>
    </w:p>
    <w:p w14:paraId="66C66AE9" w14:textId="77777777" w:rsidR="00C91D9E" w:rsidRDefault="00C91D9E" w:rsidP="00C02A16">
      <w:pPr>
        <w:spacing w:after="0" w:line="360" w:lineRule="auto"/>
        <w:ind w:firstLine="709"/>
        <w:jc w:val="both"/>
        <w:rPr>
          <w:rFonts w:ascii="Times New Roman" w:hAnsi="Times New Roman" w:cs="Times New Roman"/>
          <w:sz w:val="28"/>
          <w:szCs w:val="28"/>
          <w:lang w:val="ru-RU"/>
        </w:rPr>
      </w:pPr>
    </w:p>
    <w:p w14:paraId="65005578" w14:textId="77777777" w:rsidR="00C91D9E" w:rsidRDefault="00C91D9E" w:rsidP="00C02A16">
      <w:pPr>
        <w:spacing w:after="0" w:line="360" w:lineRule="auto"/>
        <w:ind w:firstLine="709"/>
        <w:jc w:val="both"/>
        <w:rPr>
          <w:rFonts w:ascii="Times New Roman" w:hAnsi="Times New Roman" w:cs="Times New Roman"/>
          <w:sz w:val="28"/>
          <w:szCs w:val="28"/>
          <w:lang w:val="ru-RU"/>
        </w:rPr>
      </w:pPr>
    </w:p>
    <w:p w14:paraId="58DBBADA" w14:textId="77777777" w:rsidR="00C91D9E" w:rsidRDefault="00C91D9E" w:rsidP="00C02A16">
      <w:pPr>
        <w:spacing w:after="0" w:line="360" w:lineRule="auto"/>
        <w:ind w:firstLine="709"/>
        <w:jc w:val="both"/>
        <w:rPr>
          <w:rFonts w:ascii="Times New Roman" w:hAnsi="Times New Roman" w:cs="Times New Roman"/>
          <w:sz w:val="28"/>
          <w:szCs w:val="28"/>
          <w:lang w:val="ru-RU"/>
        </w:rPr>
      </w:pPr>
    </w:p>
    <w:p w14:paraId="009C2A5F" w14:textId="77777777" w:rsidR="00C91D9E" w:rsidRDefault="00C91D9E" w:rsidP="00C02A16">
      <w:pPr>
        <w:spacing w:after="0" w:line="360" w:lineRule="auto"/>
        <w:ind w:firstLine="709"/>
        <w:jc w:val="both"/>
        <w:rPr>
          <w:rFonts w:ascii="Times New Roman" w:hAnsi="Times New Roman" w:cs="Times New Roman"/>
          <w:sz w:val="28"/>
          <w:szCs w:val="28"/>
          <w:lang w:val="ru-RU"/>
        </w:rPr>
      </w:pPr>
    </w:p>
    <w:p w14:paraId="068C9698" w14:textId="5B638835" w:rsidR="00CA034D" w:rsidRDefault="00CA034D" w:rsidP="006C53E2">
      <w:pPr>
        <w:pStyle w:val="1"/>
        <w:rPr>
          <w:rFonts w:ascii="Times New Roman" w:hAnsi="Times New Roman" w:cs="Times New Roman"/>
          <w:b/>
          <w:color w:val="auto"/>
          <w:sz w:val="28"/>
          <w:szCs w:val="28"/>
          <w:lang w:val="ru-RU"/>
        </w:rPr>
      </w:pPr>
      <w:bookmarkStart w:id="2" w:name="_Toc231804944"/>
    </w:p>
    <w:p w14:paraId="146D3A70" w14:textId="77777777" w:rsidR="006C53E2" w:rsidRPr="006C53E2" w:rsidRDefault="006C53E2" w:rsidP="006C53E2">
      <w:pPr>
        <w:rPr>
          <w:lang w:val="ru-RU"/>
        </w:rPr>
      </w:pPr>
    </w:p>
    <w:p w14:paraId="5A79EE66" w14:textId="77777777" w:rsidR="00C91D9E" w:rsidRPr="00C255BA" w:rsidRDefault="00C02A16" w:rsidP="00C255BA">
      <w:pPr>
        <w:pStyle w:val="1"/>
        <w:jc w:val="center"/>
        <w:rPr>
          <w:rFonts w:ascii="Times New Roman" w:hAnsi="Times New Roman" w:cs="Times New Roman"/>
          <w:b/>
          <w:color w:val="auto"/>
          <w:sz w:val="28"/>
          <w:szCs w:val="28"/>
          <w:lang w:val="ru-RU"/>
        </w:rPr>
      </w:pPr>
      <w:r w:rsidRPr="00C91D9E">
        <w:rPr>
          <w:rFonts w:ascii="Times New Roman" w:hAnsi="Times New Roman" w:cs="Times New Roman"/>
          <w:b/>
          <w:color w:val="auto"/>
          <w:sz w:val="28"/>
          <w:szCs w:val="28"/>
          <w:lang w:val="ru-RU"/>
        </w:rPr>
        <w:lastRenderedPageBreak/>
        <w:t>ГЛАВА I. ТЕОРЕТИКО-МЕТОДОЛОГИЧЕСКИЕ ОСНОВЫ ЦИФРОВИЗАЦИИ ЭКОНОМИКИ И УСТОЙЧИВОСТИ СТРАН К ГЛОБАЛЬНЫМ КРИЗИСАМ</w:t>
      </w:r>
      <w:bookmarkEnd w:id="2"/>
    </w:p>
    <w:p w14:paraId="12BBB41B" w14:textId="77777777" w:rsidR="00C91D9E" w:rsidRPr="00C255BA" w:rsidRDefault="00C02A16" w:rsidP="00C255BA">
      <w:pPr>
        <w:pStyle w:val="2"/>
        <w:jc w:val="center"/>
        <w:rPr>
          <w:rFonts w:ascii="Times New Roman" w:hAnsi="Times New Roman" w:cs="Times New Roman"/>
          <w:b/>
          <w:color w:val="auto"/>
          <w:sz w:val="28"/>
          <w:szCs w:val="28"/>
          <w:lang w:val="ru-RU"/>
        </w:rPr>
      </w:pPr>
      <w:bookmarkStart w:id="3" w:name="_Toc231804945"/>
      <w:r w:rsidRPr="00C91D9E">
        <w:rPr>
          <w:rFonts w:ascii="Times New Roman" w:hAnsi="Times New Roman" w:cs="Times New Roman"/>
          <w:b/>
          <w:color w:val="auto"/>
          <w:sz w:val="28"/>
          <w:szCs w:val="28"/>
          <w:lang w:val="ru-RU"/>
        </w:rPr>
        <w:t>1.1. Сущность, содержание и основные направления цифровизации современной экономики</w:t>
      </w:r>
      <w:bookmarkEnd w:id="3"/>
    </w:p>
    <w:p w14:paraId="45F927EE" w14:textId="41487E03" w:rsidR="00C02A16" w:rsidRPr="00933D6F"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Понятие «цифровизация экономики» в научной лите</w:t>
      </w:r>
      <w:r w:rsidR="0084714E">
        <w:rPr>
          <w:rFonts w:ascii="Times New Roman" w:hAnsi="Times New Roman" w:cs="Times New Roman"/>
          <w:sz w:val="28"/>
          <w:szCs w:val="28"/>
          <w:lang w:val="ru-RU"/>
        </w:rPr>
        <w:t>ратуре трактуется неоднозначно,</w:t>
      </w:r>
      <w:r>
        <w:rPr>
          <w:rFonts w:ascii="Times New Roman" w:hAnsi="Times New Roman" w:cs="Times New Roman"/>
          <w:sz w:val="28"/>
          <w:szCs w:val="28"/>
          <w:lang w:val="en-CA"/>
        </w:rPr>
        <w:t> </w:t>
      </w:r>
      <w:r w:rsidRPr="000E5726">
        <w:rPr>
          <w:rFonts w:ascii="Times New Roman" w:hAnsi="Times New Roman" w:cs="Times New Roman"/>
          <w:sz w:val="28"/>
          <w:szCs w:val="28"/>
          <w:lang w:val="ru-RU"/>
        </w:rPr>
        <w:t>этот процесс охватывает не только внедрение технологий, но и более глубокие изменения: в экономических связях, управлении и организации хозяйственной деятельности. В аналитических документах Организации экономического сотрудничества и развития цифровизация рассматривается одновременно как процесс распространения цифровых технологий и как структурный сдвиг, влияющий на производство, потребление и регулирование экономической активност</w:t>
      </w:r>
      <w:r w:rsidR="00D04290">
        <w:rPr>
          <w:rFonts w:ascii="Times New Roman" w:hAnsi="Times New Roman" w:cs="Times New Roman"/>
          <w:sz w:val="28"/>
          <w:szCs w:val="28"/>
          <w:lang w:val="ru-RU"/>
        </w:rPr>
        <w:t>ь</w:t>
      </w:r>
      <w:r w:rsidRPr="000E5726">
        <w:rPr>
          <w:rStyle w:val="a4"/>
          <w:rFonts w:ascii="Times New Roman" w:hAnsi="Times New Roman" w:cs="Times New Roman"/>
          <w:sz w:val="28"/>
          <w:szCs w:val="28"/>
        </w:rPr>
        <w:footnoteReference w:id="7"/>
      </w:r>
      <w:r w:rsidRPr="00933D6F">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В этой работе цифровизация экономики понимается как встраивание цифровых технологий и данных в производственные, обменные и распределительные процессы национальной экономики</w:t>
      </w:r>
      <w:r>
        <w:rPr>
          <w:rFonts w:ascii="Times New Roman" w:hAnsi="Times New Roman" w:cs="Times New Roman"/>
          <w:sz w:val="28"/>
          <w:szCs w:val="28"/>
          <w:lang w:val="en-CA"/>
        </w:rPr>
        <w:t> </w:t>
      </w:r>
      <w:r w:rsidRPr="000E5726">
        <w:rPr>
          <w:rFonts w:ascii="Times New Roman" w:hAnsi="Times New Roman" w:cs="Times New Roman"/>
          <w:sz w:val="28"/>
          <w:szCs w:val="28"/>
          <w:lang w:val="ru-RU"/>
        </w:rPr>
        <w:t>-</w:t>
      </w:r>
      <w:r>
        <w:rPr>
          <w:rFonts w:ascii="Times New Roman" w:hAnsi="Times New Roman" w:cs="Times New Roman"/>
          <w:sz w:val="28"/>
          <w:szCs w:val="28"/>
          <w:lang w:val="en-CA"/>
        </w:rPr>
        <w:t> </w:t>
      </w:r>
      <w:r w:rsidRPr="000E5726">
        <w:rPr>
          <w:rFonts w:ascii="Times New Roman" w:hAnsi="Times New Roman" w:cs="Times New Roman"/>
          <w:sz w:val="28"/>
          <w:szCs w:val="28"/>
          <w:lang w:val="ru-RU"/>
        </w:rPr>
        <w:t>в результате меняется её отраслевая структура, модели государственного управления и формы взаимодействия экономических агентов.</w:t>
      </w:r>
    </w:p>
    <w:p w14:paraId="027DB12D" w14:textId="37000340" w:rsidR="00C02A16" w:rsidRPr="00933D6F"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Важно разграничивать цифровизацию экономики как широкий процесс и информационно-коммуникационный сектор как её технологическую основу. Согласно классификации ОЭСР, основанной на международном стандарте ISIC Rev.4, ИКТ-сектор включает производство компьютеров, электронных и оптических изделий, телекоммуникации, а также деятельность в области информационных технологий и информацио</w:t>
      </w:r>
      <w:r w:rsidR="00807BBC">
        <w:rPr>
          <w:rFonts w:ascii="Times New Roman" w:hAnsi="Times New Roman" w:cs="Times New Roman"/>
          <w:sz w:val="28"/>
          <w:szCs w:val="28"/>
          <w:lang w:val="ru-RU"/>
        </w:rPr>
        <w:t>нных услуг</w:t>
      </w:r>
      <w:r w:rsidRPr="000E5726">
        <w:rPr>
          <w:rStyle w:val="a4"/>
          <w:rFonts w:ascii="Times New Roman" w:hAnsi="Times New Roman" w:cs="Times New Roman"/>
          <w:sz w:val="28"/>
          <w:szCs w:val="28"/>
        </w:rPr>
        <w:footnoteReference w:id="8"/>
      </w:r>
      <w:r w:rsidR="00807BBC">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При этом цифровая экономика не огран</w:t>
      </w:r>
      <w:r w:rsidR="0084714E">
        <w:rPr>
          <w:rFonts w:ascii="Times New Roman" w:hAnsi="Times New Roman" w:cs="Times New Roman"/>
          <w:sz w:val="28"/>
          <w:szCs w:val="28"/>
          <w:lang w:val="ru-RU"/>
        </w:rPr>
        <w:t>ичивается только ИКТ-сектором</w:t>
      </w:r>
      <w:r w:rsidR="00807BBC">
        <w:rPr>
          <w:rFonts w:ascii="Times New Roman" w:hAnsi="Times New Roman" w:cs="Times New Roman"/>
          <w:sz w:val="28"/>
          <w:szCs w:val="28"/>
          <w:lang w:val="ru-RU"/>
        </w:rPr>
        <w:t> </w:t>
      </w:r>
      <w:r w:rsidRPr="000E5726">
        <w:rPr>
          <w:rFonts w:ascii="Times New Roman" w:hAnsi="Times New Roman" w:cs="Times New Roman"/>
          <w:sz w:val="28"/>
          <w:szCs w:val="28"/>
          <w:lang w:val="ru-RU"/>
        </w:rPr>
        <w:t>она охв</w:t>
      </w:r>
      <w:r w:rsidR="00081992">
        <w:rPr>
          <w:rFonts w:ascii="Times New Roman" w:hAnsi="Times New Roman" w:cs="Times New Roman"/>
          <w:sz w:val="28"/>
          <w:szCs w:val="28"/>
          <w:lang w:val="ru-RU"/>
        </w:rPr>
        <w:t>атывает и распространение цифро</w:t>
      </w:r>
      <w:r w:rsidR="00BF47EB">
        <w:rPr>
          <w:rFonts w:ascii="Times New Roman" w:hAnsi="Times New Roman" w:cs="Times New Roman"/>
          <w:sz w:val="28"/>
          <w:szCs w:val="28"/>
          <w:lang w:val="ru-RU"/>
        </w:rPr>
        <w:t>в</w:t>
      </w:r>
      <w:r w:rsidRPr="000E5726">
        <w:rPr>
          <w:rFonts w:ascii="Times New Roman" w:hAnsi="Times New Roman" w:cs="Times New Roman"/>
          <w:sz w:val="28"/>
          <w:szCs w:val="28"/>
          <w:lang w:val="ru-RU"/>
        </w:rPr>
        <w:t>ых технологий в тради</w:t>
      </w:r>
      <w:r w:rsidR="00081992">
        <w:rPr>
          <w:rFonts w:ascii="Times New Roman" w:hAnsi="Times New Roman" w:cs="Times New Roman"/>
          <w:sz w:val="28"/>
          <w:szCs w:val="28"/>
          <w:lang w:val="ru-RU"/>
        </w:rPr>
        <w:t>цион</w:t>
      </w:r>
      <w:r w:rsidR="00BF47EB">
        <w:rPr>
          <w:rFonts w:ascii="Times New Roman" w:hAnsi="Times New Roman" w:cs="Times New Roman"/>
          <w:sz w:val="28"/>
          <w:szCs w:val="28"/>
          <w:lang w:val="ru-RU"/>
        </w:rPr>
        <w:t>н</w:t>
      </w:r>
      <w:r w:rsidR="00081992">
        <w:rPr>
          <w:rFonts w:ascii="Times New Roman" w:hAnsi="Times New Roman" w:cs="Times New Roman"/>
          <w:sz w:val="28"/>
          <w:szCs w:val="28"/>
          <w:lang w:val="ru-RU"/>
        </w:rPr>
        <w:t>ые отрасли: промышленность торговлю</w:t>
      </w:r>
      <w:r w:rsidRPr="000E5726">
        <w:rPr>
          <w:rFonts w:ascii="Times New Roman" w:hAnsi="Times New Roman" w:cs="Times New Roman"/>
          <w:sz w:val="28"/>
          <w:szCs w:val="28"/>
          <w:lang w:val="ru-RU"/>
        </w:rPr>
        <w:t xml:space="preserve"> финансы и государственное управление. Именно </w:t>
      </w:r>
      <w:r w:rsidRPr="000E5726">
        <w:rPr>
          <w:rFonts w:ascii="Times New Roman" w:hAnsi="Times New Roman" w:cs="Times New Roman"/>
          <w:sz w:val="28"/>
          <w:szCs w:val="28"/>
          <w:lang w:val="ru-RU"/>
        </w:rPr>
        <w:lastRenderedPageBreak/>
        <w:t>через такое распространение цифровизация начинает влиять на более широкие пока</w:t>
      </w:r>
      <w:r w:rsidR="00081992">
        <w:rPr>
          <w:rFonts w:ascii="Times New Roman" w:hAnsi="Times New Roman" w:cs="Times New Roman"/>
          <w:sz w:val="28"/>
          <w:szCs w:val="28"/>
          <w:lang w:val="ru-RU"/>
        </w:rPr>
        <w:t>затели национальной экономики - </w:t>
      </w:r>
      <w:r w:rsidRPr="000E5726">
        <w:rPr>
          <w:rFonts w:ascii="Times New Roman" w:hAnsi="Times New Roman" w:cs="Times New Roman"/>
          <w:sz w:val="28"/>
          <w:szCs w:val="28"/>
          <w:lang w:val="ru-RU"/>
        </w:rPr>
        <w:t>ВВП на душу населения и производительность труда.</w:t>
      </w:r>
    </w:p>
    <w:p w14:paraId="2B02CB6A" w14:textId="2E422F81" w:rsidR="00C02A16"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Эмпирические данные показы</w:t>
      </w:r>
      <w:r w:rsidR="00DC0760">
        <w:rPr>
          <w:rFonts w:ascii="Times New Roman" w:hAnsi="Times New Roman" w:cs="Times New Roman"/>
          <w:sz w:val="28"/>
          <w:szCs w:val="28"/>
          <w:lang w:val="ru-RU"/>
        </w:rPr>
        <w:t>вают</w:t>
      </w:r>
      <w:r w:rsidR="0084714E">
        <w:rPr>
          <w:rFonts w:ascii="Times New Roman" w:hAnsi="Times New Roman" w:cs="Times New Roman"/>
          <w:sz w:val="28"/>
          <w:szCs w:val="28"/>
          <w:lang w:val="ru-RU"/>
        </w:rPr>
        <w:t xml:space="preserve"> ИКТ </w:t>
      </w:r>
      <w:r w:rsidR="00081992">
        <w:rPr>
          <w:rFonts w:ascii="Times New Roman" w:hAnsi="Times New Roman" w:cs="Times New Roman"/>
          <w:sz w:val="28"/>
          <w:szCs w:val="28"/>
          <w:lang w:val="ru-RU"/>
        </w:rPr>
        <w:t>сектор стабильно расте</w:t>
      </w:r>
      <w:r w:rsidRPr="000E5726">
        <w:rPr>
          <w:rFonts w:ascii="Times New Roman" w:hAnsi="Times New Roman" w:cs="Times New Roman"/>
          <w:sz w:val="28"/>
          <w:szCs w:val="28"/>
          <w:lang w:val="ru-RU"/>
        </w:rPr>
        <w:t xml:space="preserve">т быстрее экономики в целом. По оценкам ОЭСР, основанным на </w:t>
      </w:r>
      <w:r w:rsidR="00081992">
        <w:rPr>
          <w:rFonts w:ascii="Times New Roman" w:hAnsi="Times New Roman" w:cs="Times New Roman"/>
          <w:sz w:val="28"/>
          <w:szCs w:val="28"/>
          <w:lang w:val="ru-RU"/>
        </w:rPr>
        <w:t>(</w:t>
      </w:r>
      <w:r w:rsidRPr="000E5726">
        <w:rPr>
          <w:rFonts w:ascii="Times New Roman" w:hAnsi="Times New Roman" w:cs="Times New Roman"/>
          <w:sz w:val="28"/>
          <w:szCs w:val="28"/>
          <w:lang w:val="ru-RU"/>
        </w:rPr>
        <w:t>nowcasting</w:t>
      </w:r>
      <w:r w:rsidR="00081992">
        <w:rPr>
          <w:rFonts w:ascii="Times New Roman" w:hAnsi="Times New Roman" w:cs="Times New Roman"/>
          <w:sz w:val="28"/>
          <w:szCs w:val="28"/>
          <w:lang w:val="ru-RU"/>
        </w:rPr>
        <w:t>)</w:t>
      </w:r>
      <w:r w:rsidRPr="000E5726">
        <w:rPr>
          <w:rFonts w:ascii="Times New Roman" w:hAnsi="Times New Roman" w:cs="Times New Roman"/>
          <w:sz w:val="28"/>
          <w:szCs w:val="28"/>
          <w:lang w:val="ru-RU"/>
        </w:rPr>
        <w:t>-модели, в течение 2013-2023 годов ИКТ-сектор стран ОЭСР рос примерно в три раза быстрее совокупной экономики</w:t>
      </w:r>
      <w:r w:rsidR="00277A71">
        <w:rPr>
          <w:rFonts w:ascii="Times New Roman" w:hAnsi="Times New Roman" w:cs="Times New Roman"/>
          <w:sz w:val="28"/>
          <w:szCs w:val="28"/>
          <w:lang w:val="ru-RU"/>
        </w:rPr>
        <w:t>.</w:t>
      </w:r>
      <w:r w:rsidR="00DC0760">
        <w:rPr>
          <w:rFonts w:ascii="Times New Roman" w:hAnsi="Times New Roman" w:cs="Times New Roman"/>
          <w:sz w:val="28"/>
          <w:szCs w:val="28"/>
          <w:lang w:val="ru-RU"/>
        </w:rPr>
        <w:t xml:space="preserve"> </w:t>
      </w:r>
      <w:r w:rsidRPr="000E5726">
        <w:rPr>
          <w:rFonts w:ascii="Times New Roman" w:hAnsi="Times New Roman" w:cs="Times New Roman"/>
          <w:sz w:val="28"/>
          <w:szCs w:val="28"/>
          <w:lang w:val="ru-RU"/>
        </w:rPr>
        <w:t xml:space="preserve">В 2023 году средний темп роста ИКТ-сектора достиг </w:t>
      </w:r>
      <w:r w:rsidR="00081992">
        <w:rPr>
          <w:rFonts w:ascii="Times New Roman" w:hAnsi="Times New Roman" w:cs="Times New Roman"/>
          <w:sz w:val="28"/>
          <w:szCs w:val="28"/>
          <w:lang w:val="ru-RU"/>
        </w:rPr>
        <w:t>7,6%, причем в десяти странах - </w:t>
      </w:r>
      <w:r w:rsidRPr="000E5726">
        <w:rPr>
          <w:rFonts w:ascii="Times New Roman" w:hAnsi="Times New Roman" w:cs="Times New Roman"/>
          <w:sz w:val="28"/>
          <w:szCs w:val="28"/>
          <w:lang w:val="ru-RU"/>
        </w:rPr>
        <w:t>включая Великобрит</w:t>
      </w:r>
      <w:r w:rsidR="00081992">
        <w:rPr>
          <w:rFonts w:ascii="Times New Roman" w:hAnsi="Times New Roman" w:cs="Times New Roman"/>
          <w:sz w:val="28"/>
          <w:szCs w:val="28"/>
          <w:lang w:val="ru-RU"/>
        </w:rPr>
        <w:t>анию, Бельгию, Германию и США - </w:t>
      </w:r>
      <w:r w:rsidRPr="000E5726">
        <w:rPr>
          <w:rFonts w:ascii="Times New Roman" w:hAnsi="Times New Roman" w:cs="Times New Roman"/>
          <w:sz w:val="28"/>
          <w:szCs w:val="28"/>
          <w:lang w:val="ru-RU"/>
        </w:rPr>
        <w:t xml:space="preserve">этот показатель превысил 9%. Доля валовой добавленной стоимости, генерируемой ИКТ-сектором в странах ОЭСР, увеличилась с 3,9% в 2010 году до 5,4% в 2019 году, а </w:t>
      </w:r>
      <w:r w:rsidR="00081992">
        <w:rPr>
          <w:rFonts w:ascii="Times New Roman" w:hAnsi="Times New Roman" w:cs="Times New Roman"/>
          <w:sz w:val="28"/>
          <w:szCs w:val="28"/>
          <w:lang w:val="ru-RU"/>
        </w:rPr>
        <w:t>к 2023 году достигла около 6,2%</w:t>
      </w:r>
      <w:r w:rsidRPr="000E5726">
        <w:rPr>
          <w:rStyle w:val="a4"/>
          <w:rFonts w:ascii="Times New Roman" w:hAnsi="Times New Roman" w:cs="Times New Roman"/>
          <w:sz w:val="28"/>
          <w:szCs w:val="28"/>
        </w:rPr>
        <w:footnoteReference w:id="9"/>
      </w:r>
      <w:r w:rsidR="00081992">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Динамика доли ИКТ-сектора в валовой добавленной стоимости стран ОЭСР представлена на рисунке 1.1.</w:t>
      </w:r>
    </w:p>
    <w:p w14:paraId="3C2520BC" w14:textId="316AF527" w:rsidR="00435E2D" w:rsidRDefault="00435E2D" w:rsidP="00C02A16">
      <w:pPr>
        <w:spacing w:after="0" w:line="360" w:lineRule="auto"/>
        <w:ind w:firstLine="709"/>
        <w:jc w:val="both"/>
        <w:rPr>
          <w:rFonts w:ascii="Times New Roman" w:hAnsi="Times New Roman" w:cs="Times New Roman"/>
          <w:sz w:val="28"/>
          <w:szCs w:val="28"/>
          <w:lang w:val="ru-RU"/>
        </w:rPr>
      </w:pPr>
    </w:p>
    <w:p w14:paraId="6F4BB9E3" w14:textId="47273D87" w:rsidR="00435E2D" w:rsidRDefault="00435E2D" w:rsidP="00C02A16">
      <w:pPr>
        <w:spacing w:after="0" w:line="360" w:lineRule="auto"/>
        <w:ind w:firstLine="709"/>
        <w:jc w:val="both"/>
        <w:rPr>
          <w:rFonts w:ascii="Times New Roman" w:hAnsi="Times New Roman" w:cs="Times New Roman"/>
          <w:sz w:val="28"/>
          <w:szCs w:val="28"/>
          <w:lang w:val="ru-RU"/>
        </w:rPr>
      </w:pPr>
    </w:p>
    <w:p w14:paraId="4770303F" w14:textId="35F7B050" w:rsidR="00435E2D" w:rsidRDefault="00435E2D" w:rsidP="00C02A16">
      <w:pPr>
        <w:spacing w:after="0" w:line="360" w:lineRule="auto"/>
        <w:ind w:firstLine="709"/>
        <w:jc w:val="both"/>
        <w:rPr>
          <w:rFonts w:ascii="Times New Roman" w:hAnsi="Times New Roman" w:cs="Times New Roman"/>
          <w:sz w:val="28"/>
          <w:szCs w:val="28"/>
          <w:lang w:val="ru-RU"/>
        </w:rPr>
      </w:pPr>
    </w:p>
    <w:p w14:paraId="7A33B537" w14:textId="2CBBFC1D" w:rsidR="00435E2D" w:rsidRDefault="00435E2D" w:rsidP="00C02A16">
      <w:pPr>
        <w:spacing w:after="0" w:line="360" w:lineRule="auto"/>
        <w:ind w:firstLine="709"/>
        <w:jc w:val="both"/>
        <w:rPr>
          <w:rFonts w:ascii="Times New Roman" w:hAnsi="Times New Roman" w:cs="Times New Roman"/>
          <w:sz w:val="28"/>
          <w:szCs w:val="28"/>
          <w:lang w:val="ru-RU"/>
        </w:rPr>
      </w:pPr>
    </w:p>
    <w:p w14:paraId="42C3A533" w14:textId="77777777" w:rsidR="00435E2D" w:rsidRPr="00933D6F" w:rsidRDefault="00435E2D" w:rsidP="00C02A16">
      <w:pPr>
        <w:spacing w:after="0" w:line="360" w:lineRule="auto"/>
        <w:ind w:firstLine="709"/>
        <w:jc w:val="both"/>
        <w:rPr>
          <w:rFonts w:ascii="Times New Roman" w:hAnsi="Times New Roman" w:cs="Times New Roman"/>
          <w:sz w:val="28"/>
          <w:szCs w:val="28"/>
          <w:lang w:val="ru-RU"/>
        </w:rPr>
      </w:pPr>
    </w:p>
    <w:p w14:paraId="2542609A" w14:textId="77777777" w:rsidR="00C02A16" w:rsidRPr="00A4607E" w:rsidRDefault="00C02A16" w:rsidP="00C02A16">
      <w:pPr>
        <w:spacing w:after="0" w:line="360" w:lineRule="auto"/>
        <w:ind w:firstLine="709"/>
        <w:jc w:val="both"/>
        <w:rPr>
          <w:rFonts w:ascii="Times New Roman" w:hAnsi="Times New Roman" w:cs="Times New Roman"/>
          <w:sz w:val="28"/>
          <w:szCs w:val="28"/>
        </w:rPr>
      </w:pPr>
      <w:r w:rsidRPr="004D6A0C">
        <w:rPr>
          <w:rFonts w:ascii="Times New Roman" w:hAnsi="Times New Roman" w:cs="Times New Roman"/>
          <w:noProof/>
          <w:sz w:val="28"/>
          <w:szCs w:val="28"/>
        </w:rPr>
        <w:lastRenderedPageBreak/>
        <w:drawing>
          <wp:inline distT="0" distB="0" distL="0" distR="0" wp14:anchorId="00F86153" wp14:editId="6490C5F6">
            <wp:extent cx="5223510" cy="2543175"/>
            <wp:effectExtent l="0" t="0" r="15240" b="9525"/>
            <wp:docPr id="1" name="Диаграмма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7E80BC2C" w14:textId="77777777" w:rsidR="00C02A16" w:rsidRPr="00933D6F" w:rsidRDefault="00C02A16" w:rsidP="00C02A16">
      <w:pPr>
        <w:spacing w:after="0" w:line="360" w:lineRule="auto"/>
        <w:ind w:firstLine="709"/>
        <w:jc w:val="center"/>
        <w:rPr>
          <w:rFonts w:ascii="Times New Roman" w:hAnsi="Times New Roman" w:cs="Times New Roman"/>
          <w:b/>
          <w:bCs/>
          <w:sz w:val="24"/>
          <w:szCs w:val="24"/>
          <w:lang w:val="ru-RU"/>
        </w:rPr>
      </w:pPr>
      <w:r w:rsidRPr="00A4607E">
        <w:rPr>
          <w:rFonts w:ascii="Times New Roman" w:hAnsi="Times New Roman" w:cs="Times New Roman"/>
          <w:b/>
          <w:bCs/>
          <w:sz w:val="24"/>
          <w:szCs w:val="24"/>
          <w:lang w:val="ru-RU"/>
        </w:rPr>
        <w:t>Рисунок 1.1. Динамика доли ИКТ-сектора в валовой добавленной стоимости стран ОЭСР, 2010-2023 гг., %</w:t>
      </w:r>
    </w:p>
    <w:p w14:paraId="7C375075" w14:textId="4EF39955" w:rsidR="00C02A16" w:rsidRPr="004359DD" w:rsidRDefault="00C02A16" w:rsidP="004359DD">
      <w:pPr>
        <w:spacing w:after="0" w:line="360" w:lineRule="auto"/>
        <w:ind w:firstLine="709"/>
        <w:jc w:val="center"/>
        <w:rPr>
          <w:rFonts w:ascii="Times New Roman" w:hAnsi="Times New Roman" w:cs="Times New Roman"/>
          <w:i/>
          <w:iCs/>
          <w:sz w:val="24"/>
          <w:szCs w:val="24"/>
          <w:lang w:val="ru-RU"/>
        </w:rPr>
      </w:pPr>
      <w:r w:rsidRPr="00A4607E">
        <w:rPr>
          <w:rFonts w:ascii="Times New Roman" w:hAnsi="Times New Roman" w:cs="Times New Roman"/>
          <w:i/>
          <w:iCs/>
          <w:sz w:val="24"/>
          <w:szCs w:val="24"/>
          <w:lang w:val="ru-RU"/>
        </w:rPr>
        <w:t>Источник</w:t>
      </w:r>
      <w:r w:rsidRPr="006C53E2">
        <w:rPr>
          <w:rFonts w:ascii="Times New Roman" w:hAnsi="Times New Roman" w:cs="Times New Roman"/>
          <w:i/>
          <w:iCs/>
          <w:sz w:val="24"/>
          <w:szCs w:val="24"/>
          <w:lang w:val="ru-RU"/>
        </w:rPr>
        <w:t xml:space="preserve">: </w:t>
      </w:r>
      <w:r w:rsidRPr="00A4607E">
        <w:rPr>
          <w:rFonts w:ascii="Times New Roman" w:hAnsi="Times New Roman" w:cs="Times New Roman"/>
          <w:i/>
          <w:iCs/>
          <w:sz w:val="24"/>
          <w:szCs w:val="24"/>
          <w:lang w:val="ru-RU"/>
        </w:rPr>
        <w:t>составлено</w:t>
      </w:r>
      <w:r w:rsidRPr="006C53E2">
        <w:rPr>
          <w:rFonts w:ascii="Times New Roman" w:hAnsi="Times New Roman" w:cs="Times New Roman"/>
          <w:i/>
          <w:iCs/>
          <w:sz w:val="24"/>
          <w:szCs w:val="24"/>
          <w:lang w:val="ru-RU"/>
        </w:rPr>
        <w:t xml:space="preserve"> </w:t>
      </w:r>
      <w:r w:rsidRPr="00A4607E">
        <w:rPr>
          <w:rFonts w:ascii="Times New Roman" w:hAnsi="Times New Roman" w:cs="Times New Roman"/>
          <w:i/>
          <w:iCs/>
          <w:sz w:val="24"/>
          <w:szCs w:val="24"/>
          <w:lang w:val="ru-RU"/>
        </w:rPr>
        <w:t>автором</w:t>
      </w:r>
      <w:r w:rsidRPr="006C53E2">
        <w:rPr>
          <w:rFonts w:ascii="Times New Roman" w:hAnsi="Times New Roman" w:cs="Times New Roman"/>
          <w:i/>
          <w:iCs/>
          <w:sz w:val="24"/>
          <w:szCs w:val="24"/>
          <w:lang w:val="ru-RU"/>
        </w:rPr>
        <w:t xml:space="preserve"> </w:t>
      </w:r>
      <w:r w:rsidRPr="00A4607E">
        <w:rPr>
          <w:rFonts w:ascii="Times New Roman" w:hAnsi="Times New Roman" w:cs="Times New Roman"/>
          <w:i/>
          <w:iCs/>
          <w:sz w:val="24"/>
          <w:szCs w:val="24"/>
          <w:lang w:val="ru-RU"/>
        </w:rPr>
        <w:t>по</w:t>
      </w:r>
      <w:r w:rsidRPr="006C53E2">
        <w:rPr>
          <w:rFonts w:ascii="Times New Roman" w:hAnsi="Times New Roman" w:cs="Times New Roman"/>
          <w:i/>
          <w:iCs/>
          <w:sz w:val="24"/>
          <w:szCs w:val="24"/>
          <w:lang w:val="ru-RU"/>
        </w:rPr>
        <w:t xml:space="preserve"> </w:t>
      </w:r>
      <w:r w:rsidRPr="00A4607E">
        <w:rPr>
          <w:rFonts w:ascii="Times New Roman" w:hAnsi="Times New Roman" w:cs="Times New Roman"/>
          <w:i/>
          <w:iCs/>
          <w:sz w:val="24"/>
          <w:szCs w:val="24"/>
          <w:lang w:val="ru-RU"/>
        </w:rPr>
        <w:t>данным</w:t>
      </w:r>
      <w:r w:rsidRPr="006C53E2">
        <w:rPr>
          <w:rFonts w:ascii="Times New Roman" w:hAnsi="Times New Roman" w:cs="Times New Roman"/>
          <w:i/>
          <w:iCs/>
          <w:sz w:val="24"/>
          <w:szCs w:val="24"/>
          <w:lang w:val="ru-RU"/>
        </w:rPr>
        <w:t xml:space="preserve"> </w:t>
      </w:r>
      <w:r w:rsidRPr="00A4607E">
        <w:rPr>
          <w:rFonts w:ascii="Times New Roman" w:hAnsi="Times New Roman" w:cs="Times New Roman"/>
          <w:i/>
          <w:iCs/>
          <w:sz w:val="24"/>
          <w:szCs w:val="24"/>
          <w:lang w:val="en-CA"/>
        </w:rPr>
        <w:t>OECD</w:t>
      </w:r>
      <w:r w:rsidRPr="006C53E2">
        <w:rPr>
          <w:rFonts w:ascii="Times New Roman" w:hAnsi="Times New Roman" w:cs="Times New Roman"/>
          <w:i/>
          <w:iCs/>
          <w:sz w:val="24"/>
          <w:szCs w:val="24"/>
          <w:lang w:val="ru-RU"/>
        </w:rPr>
        <w:t xml:space="preserve"> </w:t>
      </w:r>
      <w:r w:rsidRPr="00A4607E">
        <w:rPr>
          <w:rFonts w:ascii="Times New Roman" w:hAnsi="Times New Roman" w:cs="Times New Roman"/>
          <w:i/>
          <w:iCs/>
          <w:sz w:val="24"/>
          <w:szCs w:val="24"/>
          <w:lang w:val="en-CA"/>
        </w:rPr>
        <w:t>Digital</w:t>
      </w:r>
      <w:r w:rsidRPr="006C53E2">
        <w:rPr>
          <w:rFonts w:ascii="Times New Roman" w:hAnsi="Times New Roman" w:cs="Times New Roman"/>
          <w:i/>
          <w:iCs/>
          <w:sz w:val="24"/>
          <w:szCs w:val="24"/>
          <w:lang w:val="ru-RU"/>
        </w:rPr>
        <w:t xml:space="preserve"> </w:t>
      </w:r>
      <w:r w:rsidRPr="00A4607E">
        <w:rPr>
          <w:rFonts w:ascii="Times New Roman" w:hAnsi="Times New Roman" w:cs="Times New Roman"/>
          <w:i/>
          <w:iCs/>
          <w:sz w:val="24"/>
          <w:szCs w:val="24"/>
          <w:lang w:val="en-CA"/>
        </w:rPr>
        <w:t>Economy</w:t>
      </w:r>
      <w:r w:rsidRPr="006C53E2">
        <w:rPr>
          <w:rFonts w:ascii="Times New Roman" w:hAnsi="Times New Roman" w:cs="Times New Roman"/>
          <w:i/>
          <w:iCs/>
          <w:sz w:val="24"/>
          <w:szCs w:val="24"/>
          <w:lang w:val="ru-RU"/>
        </w:rPr>
        <w:t xml:space="preserve"> </w:t>
      </w:r>
      <w:r w:rsidRPr="00A4607E">
        <w:rPr>
          <w:rFonts w:ascii="Times New Roman" w:hAnsi="Times New Roman" w:cs="Times New Roman"/>
          <w:i/>
          <w:iCs/>
          <w:sz w:val="24"/>
          <w:szCs w:val="24"/>
          <w:lang w:val="en-CA"/>
        </w:rPr>
        <w:t>Outlook</w:t>
      </w:r>
      <w:r w:rsidRPr="006C53E2">
        <w:rPr>
          <w:rFonts w:ascii="Times New Roman" w:hAnsi="Times New Roman" w:cs="Times New Roman"/>
          <w:i/>
          <w:iCs/>
          <w:sz w:val="24"/>
          <w:szCs w:val="24"/>
          <w:lang w:val="ru-RU"/>
        </w:rPr>
        <w:t xml:space="preserve"> 2024 </w:t>
      </w:r>
      <w:r w:rsidRPr="00A4607E">
        <w:rPr>
          <w:rFonts w:ascii="Times New Roman" w:hAnsi="Times New Roman" w:cs="Times New Roman"/>
          <w:i/>
          <w:iCs/>
          <w:sz w:val="24"/>
          <w:szCs w:val="24"/>
          <w:lang w:val="ru-RU"/>
        </w:rPr>
        <w:t>и</w:t>
      </w:r>
      <w:r w:rsidRPr="006C53E2">
        <w:rPr>
          <w:rFonts w:ascii="Times New Roman" w:hAnsi="Times New Roman" w:cs="Times New Roman"/>
          <w:i/>
          <w:iCs/>
          <w:sz w:val="24"/>
          <w:szCs w:val="24"/>
          <w:lang w:val="ru-RU"/>
        </w:rPr>
        <w:t xml:space="preserve"> </w:t>
      </w:r>
      <w:r w:rsidRPr="00A4607E">
        <w:rPr>
          <w:rFonts w:ascii="Times New Roman" w:hAnsi="Times New Roman" w:cs="Times New Roman"/>
          <w:i/>
          <w:iCs/>
          <w:sz w:val="24"/>
          <w:szCs w:val="24"/>
          <w:lang w:val="en-CA"/>
        </w:rPr>
        <w:t>OECD</w:t>
      </w:r>
      <w:r w:rsidRPr="006C53E2">
        <w:rPr>
          <w:rFonts w:ascii="Times New Roman" w:hAnsi="Times New Roman" w:cs="Times New Roman"/>
          <w:i/>
          <w:iCs/>
          <w:sz w:val="24"/>
          <w:szCs w:val="24"/>
          <w:lang w:val="ru-RU"/>
        </w:rPr>
        <w:t xml:space="preserve"> </w:t>
      </w:r>
      <w:r w:rsidRPr="00A4607E">
        <w:rPr>
          <w:rFonts w:ascii="Times New Roman" w:hAnsi="Times New Roman" w:cs="Times New Roman"/>
          <w:i/>
          <w:iCs/>
          <w:sz w:val="24"/>
          <w:szCs w:val="24"/>
          <w:lang w:val="en-CA"/>
        </w:rPr>
        <w:t>STAN</w:t>
      </w:r>
      <w:r w:rsidRPr="006C53E2">
        <w:rPr>
          <w:rFonts w:ascii="Times New Roman" w:hAnsi="Times New Roman" w:cs="Times New Roman"/>
          <w:i/>
          <w:iCs/>
          <w:sz w:val="24"/>
          <w:szCs w:val="24"/>
          <w:lang w:val="ru-RU"/>
        </w:rPr>
        <w:t xml:space="preserve"> </w:t>
      </w:r>
      <w:r w:rsidRPr="00A4607E">
        <w:rPr>
          <w:rFonts w:ascii="Times New Roman" w:hAnsi="Times New Roman" w:cs="Times New Roman"/>
          <w:i/>
          <w:iCs/>
          <w:sz w:val="24"/>
          <w:szCs w:val="24"/>
          <w:lang w:val="en-CA"/>
        </w:rPr>
        <w:t>Industrial</w:t>
      </w:r>
      <w:r w:rsidRPr="006C53E2">
        <w:rPr>
          <w:rFonts w:ascii="Times New Roman" w:hAnsi="Times New Roman" w:cs="Times New Roman"/>
          <w:i/>
          <w:iCs/>
          <w:sz w:val="24"/>
          <w:szCs w:val="24"/>
          <w:lang w:val="ru-RU"/>
        </w:rPr>
        <w:t xml:space="preserve"> </w:t>
      </w:r>
      <w:r w:rsidRPr="00A4607E">
        <w:rPr>
          <w:rFonts w:ascii="Times New Roman" w:hAnsi="Times New Roman" w:cs="Times New Roman"/>
          <w:i/>
          <w:iCs/>
          <w:sz w:val="24"/>
          <w:szCs w:val="24"/>
          <w:lang w:val="en-CA"/>
        </w:rPr>
        <w:t>Analysis</w:t>
      </w:r>
      <w:r w:rsidRPr="006C53E2">
        <w:rPr>
          <w:rFonts w:ascii="Times New Roman" w:hAnsi="Times New Roman" w:cs="Times New Roman"/>
          <w:i/>
          <w:iCs/>
          <w:sz w:val="24"/>
          <w:szCs w:val="24"/>
          <w:lang w:val="ru-RU"/>
        </w:rPr>
        <w:t xml:space="preserve"> </w:t>
      </w:r>
      <w:r w:rsidRPr="00A4607E">
        <w:rPr>
          <w:rFonts w:ascii="Times New Roman" w:hAnsi="Times New Roman" w:cs="Times New Roman"/>
          <w:i/>
          <w:iCs/>
          <w:sz w:val="24"/>
          <w:szCs w:val="24"/>
          <w:lang w:val="en-CA"/>
        </w:rPr>
        <w:t>Database</w:t>
      </w:r>
      <w:r w:rsidRPr="006C53E2">
        <w:rPr>
          <w:rFonts w:ascii="Times New Roman" w:hAnsi="Times New Roman" w:cs="Times New Roman"/>
          <w:i/>
          <w:iCs/>
          <w:sz w:val="24"/>
          <w:szCs w:val="24"/>
          <w:lang w:val="ru-RU"/>
        </w:rPr>
        <w:t>.</w:t>
      </w:r>
    </w:p>
    <w:p w14:paraId="711688BE" w14:textId="643483D1" w:rsidR="00C02A16" w:rsidRPr="00933D6F"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Измерить цифровую экономику в едином показателе достаточно сложно - она включает и самостоятельный ИКТ-сектор, и цифровые технологии в других отраслях. До формирования единого монетарного показателя цифровой экономики международные сравнения чаще опираются на промежуточные индикаторы: долю ИКТ-сектора в ВВП, уровень проникновения цифровых технологий среди населения и предприятий, а также композит</w:t>
      </w:r>
      <w:r w:rsidR="00081992">
        <w:rPr>
          <w:rFonts w:ascii="Times New Roman" w:hAnsi="Times New Roman" w:cs="Times New Roman"/>
          <w:sz w:val="28"/>
          <w:szCs w:val="28"/>
          <w:lang w:val="ru-RU"/>
        </w:rPr>
        <w:t>ные индексы цифровой зрелости - </w:t>
      </w:r>
      <w:r w:rsidRPr="000E5726">
        <w:rPr>
          <w:rFonts w:ascii="Times New Roman" w:hAnsi="Times New Roman" w:cs="Times New Roman"/>
          <w:sz w:val="28"/>
          <w:szCs w:val="28"/>
          <w:lang w:val="ru-RU"/>
        </w:rPr>
        <w:t>Digital Economy and Society Index, E-Government Development Index и Network Readiness Inde</w:t>
      </w:r>
      <w:r w:rsidR="00FB6BEB">
        <w:rPr>
          <w:rFonts w:ascii="Times New Roman" w:hAnsi="Times New Roman" w:cs="Times New Roman"/>
          <w:sz w:val="28"/>
          <w:szCs w:val="28"/>
          <w:lang w:val="ru-RU"/>
        </w:rPr>
        <w:t>x</w:t>
      </w:r>
      <w:r w:rsidRPr="000E5726">
        <w:rPr>
          <w:rStyle w:val="a4"/>
          <w:rFonts w:ascii="Times New Roman" w:hAnsi="Times New Roman" w:cs="Times New Roman"/>
          <w:sz w:val="28"/>
          <w:szCs w:val="28"/>
        </w:rPr>
        <w:footnoteReference w:id="10"/>
      </w:r>
      <w:r w:rsidR="00FB6BEB">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Поэтому в сравнительном и эконометрическом анализе лучше использовать несколько взаимодополняющих индикаторов, а не один универсальный. Это позволяет точнее отразить разные стороны цифровизации </w:t>
      </w:r>
      <w:r w:rsidR="00FB6BEB">
        <w:rPr>
          <w:rFonts w:ascii="Times New Roman" w:hAnsi="Times New Roman" w:cs="Times New Roman"/>
          <w:sz w:val="28"/>
          <w:szCs w:val="28"/>
          <w:lang w:val="ru-RU"/>
        </w:rPr>
        <w:t>и не упрощать исследуемый проце</w:t>
      </w:r>
      <w:r w:rsidRPr="000E5726">
        <w:rPr>
          <w:rFonts w:ascii="Times New Roman" w:hAnsi="Times New Roman" w:cs="Times New Roman"/>
          <w:sz w:val="28"/>
          <w:szCs w:val="28"/>
          <w:lang w:val="ru-RU"/>
        </w:rPr>
        <w:t>с</w:t>
      </w:r>
      <w:r w:rsidR="005E1DB8">
        <w:rPr>
          <w:rFonts w:ascii="Times New Roman" w:hAnsi="Times New Roman" w:cs="Times New Roman"/>
          <w:sz w:val="28"/>
          <w:szCs w:val="28"/>
          <w:lang w:val="ru-RU"/>
        </w:rPr>
        <w:t>с</w:t>
      </w:r>
      <w:r w:rsidRPr="000E5726">
        <w:rPr>
          <w:rFonts w:ascii="Times New Roman" w:hAnsi="Times New Roman" w:cs="Times New Roman"/>
          <w:sz w:val="28"/>
          <w:szCs w:val="28"/>
          <w:lang w:val="ru-RU"/>
        </w:rPr>
        <w:t xml:space="preserve"> сверх меры.</w:t>
      </w:r>
    </w:p>
    <w:p w14:paraId="0888E520" w14:textId="3D0D0B60" w:rsidR="00C02A16" w:rsidRPr="00933D6F"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 xml:space="preserve">Содержание цифровизации можно раскрыть через несколько основных направлений, каждое из которых </w:t>
      </w:r>
      <w:r w:rsidR="005E1DB8" w:rsidRPr="000E5726">
        <w:rPr>
          <w:rFonts w:ascii="Times New Roman" w:hAnsi="Times New Roman" w:cs="Times New Roman"/>
          <w:sz w:val="28"/>
          <w:szCs w:val="28"/>
          <w:lang w:val="ru-RU"/>
        </w:rPr>
        <w:t>по-своему</w:t>
      </w:r>
      <w:r w:rsidRPr="000E5726">
        <w:rPr>
          <w:rFonts w:ascii="Times New Roman" w:hAnsi="Times New Roman" w:cs="Times New Roman"/>
          <w:sz w:val="28"/>
          <w:szCs w:val="28"/>
          <w:lang w:val="ru-RU"/>
        </w:rPr>
        <w:t xml:space="preserve"> влияет на развитие национальной экономики. На основе аналитических докуме</w:t>
      </w:r>
      <w:r w:rsidR="00FB6BEB">
        <w:rPr>
          <w:rFonts w:ascii="Times New Roman" w:hAnsi="Times New Roman" w:cs="Times New Roman"/>
          <w:sz w:val="28"/>
          <w:szCs w:val="28"/>
          <w:lang w:val="ru-RU"/>
        </w:rPr>
        <w:t xml:space="preserve">нтов ОЭСР и Европейской </w:t>
      </w:r>
      <w:r w:rsidR="00FB6BEB">
        <w:rPr>
          <w:rFonts w:ascii="Times New Roman" w:hAnsi="Times New Roman" w:cs="Times New Roman"/>
          <w:sz w:val="28"/>
          <w:szCs w:val="28"/>
          <w:lang w:val="ru-RU"/>
        </w:rPr>
        <w:lastRenderedPageBreak/>
        <w:t>комиссий</w:t>
      </w:r>
      <w:r w:rsidRPr="000E5726">
        <w:rPr>
          <w:rFonts w:ascii="Times New Roman" w:hAnsi="Times New Roman" w:cs="Times New Roman"/>
          <w:sz w:val="28"/>
          <w:szCs w:val="28"/>
          <w:lang w:val="ru-RU"/>
        </w:rPr>
        <w:t xml:space="preserve"> в этой работе выделяются пять таких направлений, представленных на рисунке 1.2.</w:t>
      </w:r>
    </w:p>
    <w:p w14:paraId="06CAB919" w14:textId="77777777" w:rsidR="00C02A16" w:rsidRPr="00A4607E" w:rsidRDefault="00EB0285" w:rsidP="00EB0285">
      <w:r>
        <w:rPr>
          <w:noProof/>
          <w14:ligatures w14:val="none"/>
        </w:rPr>
        <w:drawing>
          <wp:inline distT="0" distB="0" distL="0" distR="0" wp14:anchorId="2EDDA063" wp14:editId="075ED3C7">
            <wp:extent cx="6151397" cy="4285859"/>
            <wp:effectExtent l="0" t="0" r="1905" b="63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51397" cy="4285859"/>
                    </a:xfrm>
                    <a:prstGeom prst="rect">
                      <a:avLst/>
                    </a:prstGeom>
                  </pic:spPr>
                </pic:pic>
              </a:graphicData>
            </a:graphic>
          </wp:inline>
        </w:drawing>
      </w:r>
    </w:p>
    <w:p w14:paraId="2A2B979A" w14:textId="77777777" w:rsidR="00C02A16" w:rsidRPr="00933D6F" w:rsidRDefault="00C02A16" w:rsidP="00C02A16">
      <w:pPr>
        <w:spacing w:after="0" w:line="360" w:lineRule="auto"/>
        <w:ind w:firstLine="709"/>
        <w:jc w:val="center"/>
        <w:rPr>
          <w:rFonts w:ascii="Times New Roman" w:hAnsi="Times New Roman" w:cs="Times New Roman"/>
          <w:b/>
          <w:bCs/>
          <w:sz w:val="24"/>
          <w:szCs w:val="24"/>
          <w:lang w:val="ru-RU"/>
        </w:rPr>
      </w:pPr>
      <w:r w:rsidRPr="00A4607E">
        <w:rPr>
          <w:rFonts w:ascii="Times New Roman" w:hAnsi="Times New Roman" w:cs="Times New Roman"/>
          <w:b/>
          <w:bCs/>
          <w:sz w:val="24"/>
          <w:szCs w:val="24"/>
          <w:lang w:val="ru-RU"/>
        </w:rPr>
        <w:t>Рисунок 1.2 - Основные направления цифровизации экономики</w:t>
      </w:r>
    </w:p>
    <w:p w14:paraId="3AEA9471" w14:textId="5BDA994B" w:rsidR="00C02A16" w:rsidRPr="00933D6F" w:rsidRDefault="00C02A16" w:rsidP="00435E2D">
      <w:pPr>
        <w:spacing w:after="0" w:line="360" w:lineRule="auto"/>
        <w:ind w:firstLine="709"/>
        <w:jc w:val="center"/>
        <w:rPr>
          <w:rFonts w:ascii="Times New Roman" w:hAnsi="Times New Roman" w:cs="Times New Roman"/>
          <w:i/>
          <w:iCs/>
          <w:sz w:val="24"/>
          <w:szCs w:val="24"/>
          <w:lang w:val="ru-RU"/>
        </w:rPr>
      </w:pPr>
      <w:r w:rsidRPr="00A4607E">
        <w:rPr>
          <w:rFonts w:ascii="Times New Roman" w:hAnsi="Times New Roman" w:cs="Times New Roman"/>
          <w:i/>
          <w:iCs/>
          <w:sz w:val="24"/>
          <w:szCs w:val="24"/>
          <w:lang w:val="ru-RU"/>
        </w:rPr>
        <w:t>Источник: составлено автором на основе OECD Digital Economy Outlook 2024 и аналитических материалов Европейской комиссии.</w:t>
      </w:r>
    </w:p>
    <w:p w14:paraId="544D7E34" w14:textId="28B11C9E" w:rsidR="00C02A16" w:rsidRPr="000E5726" w:rsidRDefault="00FB6BEB" w:rsidP="00C02A16">
      <w:p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Первое направление </w:t>
      </w:r>
      <w:r w:rsidR="0084714E">
        <w:rPr>
          <w:rFonts w:ascii="Times New Roman" w:hAnsi="Times New Roman" w:cs="Times New Roman"/>
          <w:sz w:val="28"/>
          <w:szCs w:val="28"/>
          <w:lang w:val="ru-RU"/>
        </w:rPr>
        <w:t>-</w:t>
      </w:r>
      <w:r>
        <w:rPr>
          <w:rFonts w:ascii="Times New Roman" w:hAnsi="Times New Roman" w:cs="Times New Roman"/>
          <w:sz w:val="28"/>
          <w:szCs w:val="28"/>
          <w:lang w:val="ru-RU"/>
        </w:rPr>
        <w:t> </w:t>
      </w:r>
      <w:r w:rsidR="0084714E">
        <w:rPr>
          <w:rFonts w:ascii="Times New Roman" w:hAnsi="Times New Roman" w:cs="Times New Roman"/>
          <w:sz w:val="28"/>
          <w:szCs w:val="28"/>
          <w:lang w:val="ru-RU"/>
        </w:rPr>
        <w:t xml:space="preserve">это </w:t>
      </w:r>
      <w:r w:rsidR="00C02A16" w:rsidRPr="000E5726">
        <w:rPr>
          <w:rFonts w:ascii="Times New Roman" w:hAnsi="Times New Roman" w:cs="Times New Roman"/>
          <w:sz w:val="28"/>
          <w:szCs w:val="28"/>
          <w:lang w:val="ru-RU"/>
        </w:rPr>
        <w:t>развитие цифровой инфраструкт</w:t>
      </w:r>
      <w:r>
        <w:rPr>
          <w:rFonts w:ascii="Times New Roman" w:hAnsi="Times New Roman" w:cs="Times New Roman"/>
          <w:sz w:val="28"/>
          <w:szCs w:val="28"/>
          <w:lang w:val="ru-RU"/>
        </w:rPr>
        <w:t>уры. Речь иде</w:t>
      </w:r>
      <w:r w:rsidR="00C02A16" w:rsidRPr="000E5726">
        <w:rPr>
          <w:rFonts w:ascii="Times New Roman" w:hAnsi="Times New Roman" w:cs="Times New Roman"/>
          <w:sz w:val="28"/>
          <w:szCs w:val="28"/>
          <w:lang w:val="ru-RU"/>
        </w:rPr>
        <w:t>т о совокупности сетей фиксированной и мобильной связи, центров обработки данных, спутниковых систем, а также инфраструктуры цифровой идентиф</w:t>
      </w:r>
      <w:r>
        <w:rPr>
          <w:rFonts w:ascii="Times New Roman" w:hAnsi="Times New Roman" w:cs="Times New Roman"/>
          <w:sz w:val="28"/>
          <w:szCs w:val="28"/>
          <w:lang w:val="ru-RU"/>
        </w:rPr>
        <w:t xml:space="preserve">икации и обмена данными. </w:t>
      </w:r>
      <w:r w:rsidR="006E3BF2">
        <w:rPr>
          <w:rFonts w:ascii="Times New Roman" w:hAnsi="Times New Roman" w:cs="Times New Roman"/>
          <w:sz w:val="28"/>
          <w:szCs w:val="28"/>
          <w:lang w:val="ru-RU"/>
        </w:rPr>
        <w:t>Расшире</w:t>
      </w:r>
      <w:r w:rsidR="006E3BF2" w:rsidRPr="000E5726">
        <w:rPr>
          <w:rFonts w:ascii="Times New Roman" w:hAnsi="Times New Roman" w:cs="Times New Roman"/>
          <w:sz w:val="28"/>
          <w:szCs w:val="28"/>
          <w:lang w:val="ru-RU"/>
        </w:rPr>
        <w:t>ние</w:t>
      </w:r>
      <w:r w:rsidR="00C02A16" w:rsidRPr="000E5726">
        <w:rPr>
          <w:rFonts w:ascii="Times New Roman" w:hAnsi="Times New Roman" w:cs="Times New Roman"/>
          <w:sz w:val="28"/>
          <w:szCs w:val="28"/>
          <w:lang w:val="ru-RU"/>
        </w:rPr>
        <w:t xml:space="preserve"> сетей 5G, развитие беспроводных технологий нового поколения и интеграция наземной и спутниковой связи формируют физическую основу цифровой экономики, без которой невозможна реализация </w:t>
      </w:r>
      <w:r>
        <w:rPr>
          <w:rFonts w:ascii="Times New Roman" w:hAnsi="Times New Roman" w:cs="Times New Roman"/>
          <w:sz w:val="28"/>
          <w:szCs w:val="28"/>
          <w:lang w:val="ru-RU"/>
        </w:rPr>
        <w:t>других направлений цифровизации</w:t>
      </w:r>
      <w:r w:rsidR="00C02A16" w:rsidRPr="000E5726">
        <w:rPr>
          <w:rStyle w:val="a4"/>
          <w:rFonts w:ascii="Times New Roman" w:hAnsi="Times New Roman" w:cs="Times New Roman"/>
          <w:sz w:val="28"/>
          <w:szCs w:val="28"/>
        </w:rPr>
        <w:footnoteReference w:id="11"/>
      </w:r>
      <w:r>
        <w:rPr>
          <w:rFonts w:ascii="Times New Roman" w:hAnsi="Times New Roman" w:cs="Times New Roman"/>
          <w:sz w:val="28"/>
          <w:szCs w:val="28"/>
          <w:lang w:val="ru-RU"/>
        </w:rPr>
        <w:t>.</w:t>
      </w:r>
      <w:r w:rsidR="00C02A16" w:rsidRPr="000E5726">
        <w:rPr>
          <w:rFonts w:ascii="Times New Roman" w:hAnsi="Times New Roman" w:cs="Times New Roman"/>
          <w:sz w:val="28"/>
          <w:szCs w:val="28"/>
          <w:lang w:val="ru-RU"/>
        </w:rPr>
        <w:t xml:space="preserve"> Такая инфраструктура создаёт </w:t>
      </w:r>
      <w:r w:rsidR="0084714E">
        <w:rPr>
          <w:rFonts w:ascii="Times New Roman" w:hAnsi="Times New Roman" w:cs="Times New Roman"/>
          <w:sz w:val="28"/>
          <w:szCs w:val="28"/>
          <w:lang w:val="ru-RU"/>
        </w:rPr>
        <w:lastRenderedPageBreak/>
        <w:t>мульт</w:t>
      </w:r>
      <w:r w:rsidR="006E3BF2">
        <w:rPr>
          <w:rFonts w:ascii="Times New Roman" w:hAnsi="Times New Roman" w:cs="Times New Roman"/>
          <w:sz w:val="28"/>
          <w:szCs w:val="28"/>
          <w:lang w:val="ru-RU"/>
        </w:rPr>
        <w:t>и</w:t>
      </w:r>
      <w:r w:rsidR="0084714E">
        <w:rPr>
          <w:rFonts w:ascii="Times New Roman" w:hAnsi="Times New Roman" w:cs="Times New Roman"/>
          <w:sz w:val="28"/>
          <w:szCs w:val="28"/>
          <w:lang w:val="ru-RU"/>
        </w:rPr>
        <w:t>пликативный эффект</w:t>
      </w:r>
      <w:r w:rsidR="004707FD">
        <w:rPr>
          <w:rFonts w:ascii="Times New Roman" w:hAnsi="Times New Roman" w:cs="Times New Roman"/>
          <w:sz w:val="28"/>
          <w:szCs w:val="28"/>
          <w:lang w:val="ru-RU"/>
        </w:rPr>
        <w:t>,</w:t>
      </w:r>
      <w:r>
        <w:rPr>
          <w:rFonts w:ascii="Times New Roman" w:hAnsi="Times New Roman" w:cs="Times New Roman"/>
          <w:sz w:val="28"/>
          <w:szCs w:val="28"/>
          <w:lang w:val="ru-RU"/>
        </w:rPr>
        <w:t> </w:t>
      </w:r>
      <w:r w:rsidR="00C02A16" w:rsidRPr="000E5726">
        <w:rPr>
          <w:rFonts w:ascii="Times New Roman" w:hAnsi="Times New Roman" w:cs="Times New Roman"/>
          <w:sz w:val="28"/>
          <w:szCs w:val="28"/>
          <w:lang w:val="ru-RU"/>
        </w:rPr>
        <w:t>она стимулирует электронную коммерцию, удалённую занятость и цифровые государственные сервисы.</w:t>
      </w:r>
    </w:p>
    <w:p w14:paraId="3BEF71D9" w14:textId="2EC4119F" w:rsidR="00C02A16" w:rsidRPr="00933D6F"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 xml:space="preserve">Второе направление </w:t>
      </w:r>
      <w:r w:rsidR="0084714E">
        <w:rPr>
          <w:rFonts w:ascii="Times New Roman" w:hAnsi="Times New Roman" w:cs="Times New Roman"/>
          <w:sz w:val="28"/>
          <w:szCs w:val="28"/>
          <w:lang w:val="ru-RU"/>
        </w:rPr>
        <w:t>– это</w:t>
      </w:r>
      <w:r w:rsidRPr="000E5726">
        <w:rPr>
          <w:rFonts w:ascii="Times New Roman" w:hAnsi="Times New Roman" w:cs="Times New Roman"/>
          <w:sz w:val="28"/>
          <w:szCs w:val="28"/>
          <w:lang w:val="ru-RU"/>
        </w:rPr>
        <w:t xml:space="preserve"> распространение цифровых технологий среди предприятий. Речь идёт об использовании в бизнес-секторе облачных вычислений, интернета вещей, аналитики больши</w:t>
      </w:r>
      <w:r w:rsidR="00FB6BEB">
        <w:rPr>
          <w:rFonts w:ascii="Times New Roman" w:hAnsi="Times New Roman" w:cs="Times New Roman"/>
          <w:sz w:val="28"/>
          <w:szCs w:val="28"/>
          <w:lang w:val="ru-RU"/>
        </w:rPr>
        <w:t xml:space="preserve">х данных и искусственного </w:t>
      </w:r>
      <w:r w:rsidR="008F4271">
        <w:rPr>
          <w:rFonts w:ascii="Times New Roman" w:hAnsi="Times New Roman" w:cs="Times New Roman"/>
          <w:sz w:val="28"/>
          <w:szCs w:val="28"/>
          <w:lang w:val="ru-RU"/>
        </w:rPr>
        <w:t>интел</w:t>
      </w:r>
      <w:r w:rsidR="008F4271" w:rsidRPr="000E5726">
        <w:rPr>
          <w:rFonts w:ascii="Times New Roman" w:hAnsi="Times New Roman" w:cs="Times New Roman"/>
          <w:sz w:val="28"/>
          <w:szCs w:val="28"/>
          <w:lang w:val="ru-RU"/>
        </w:rPr>
        <w:t>лекта</w:t>
      </w:r>
      <w:r w:rsidRPr="000E5726">
        <w:rPr>
          <w:rFonts w:ascii="Times New Roman" w:hAnsi="Times New Roman" w:cs="Times New Roman"/>
          <w:sz w:val="28"/>
          <w:szCs w:val="28"/>
          <w:lang w:val="ru-RU"/>
        </w:rPr>
        <w:t>. По данным ОЭСР за 2023 год, в среднем по странам ОЭСР облачными вычислениями пользов</w:t>
      </w:r>
      <w:r w:rsidR="00FB6BEB">
        <w:rPr>
          <w:rFonts w:ascii="Times New Roman" w:hAnsi="Times New Roman" w:cs="Times New Roman"/>
          <w:sz w:val="28"/>
          <w:szCs w:val="28"/>
          <w:lang w:val="ru-RU"/>
        </w:rPr>
        <w:t xml:space="preserve">ались 49% предприятий, </w:t>
      </w:r>
      <w:r w:rsidR="008360EE">
        <w:rPr>
          <w:rFonts w:ascii="Times New Roman" w:hAnsi="Times New Roman" w:cs="Times New Roman"/>
          <w:sz w:val="28"/>
          <w:szCs w:val="28"/>
          <w:lang w:val="ru-RU"/>
        </w:rPr>
        <w:t>технолог</w:t>
      </w:r>
      <w:r w:rsidR="008360EE" w:rsidRPr="000E5726">
        <w:rPr>
          <w:rFonts w:ascii="Times New Roman" w:hAnsi="Times New Roman" w:cs="Times New Roman"/>
          <w:sz w:val="28"/>
          <w:szCs w:val="28"/>
          <w:lang w:val="ru-RU"/>
        </w:rPr>
        <w:t>иями</w:t>
      </w:r>
      <w:r w:rsidRPr="000E5726">
        <w:rPr>
          <w:rFonts w:ascii="Times New Roman" w:hAnsi="Times New Roman" w:cs="Times New Roman"/>
          <w:sz w:val="28"/>
          <w:szCs w:val="28"/>
          <w:lang w:val="ru-RU"/>
        </w:rPr>
        <w:t xml:space="preserve"> интернета вещей - 2</w:t>
      </w:r>
      <w:r w:rsidR="00FB6BEB">
        <w:rPr>
          <w:rFonts w:ascii="Times New Roman" w:hAnsi="Times New Roman" w:cs="Times New Roman"/>
          <w:sz w:val="28"/>
          <w:szCs w:val="28"/>
          <w:lang w:val="ru-RU"/>
        </w:rPr>
        <w:t>7%, аналитикой больших данных - </w:t>
      </w:r>
      <w:r w:rsidRPr="000E5726">
        <w:rPr>
          <w:rFonts w:ascii="Times New Roman" w:hAnsi="Times New Roman" w:cs="Times New Roman"/>
          <w:sz w:val="28"/>
          <w:szCs w:val="28"/>
          <w:lang w:val="ru-RU"/>
        </w:rPr>
        <w:t>14% по данным за 2022 год</w:t>
      </w:r>
      <w:r w:rsidR="00FB6BEB">
        <w:rPr>
          <w:rFonts w:ascii="Times New Roman" w:hAnsi="Times New Roman" w:cs="Times New Roman"/>
          <w:sz w:val="28"/>
          <w:szCs w:val="28"/>
          <w:lang w:val="ru-RU"/>
        </w:rPr>
        <w:t>, а искусственным интеллектом - 8%</w:t>
      </w:r>
      <w:r w:rsidRPr="000E5726">
        <w:rPr>
          <w:rStyle w:val="a4"/>
          <w:rFonts w:ascii="Times New Roman" w:hAnsi="Times New Roman" w:cs="Times New Roman"/>
          <w:sz w:val="28"/>
          <w:szCs w:val="28"/>
        </w:rPr>
        <w:footnoteReference w:id="12"/>
      </w:r>
      <w:r w:rsidR="00FB6BEB">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Цифры показывают очевидное: более доступные и уже освоенные технологии внедряются быстрее, тогда как сложные решения требуют серьёзной организационной, кадровой и технологической подготовки. Исследования ОЭСР также показывают, что облачные вы</w:t>
      </w:r>
      <w:r w:rsidR="00D43AEC">
        <w:rPr>
          <w:rFonts w:ascii="Times New Roman" w:hAnsi="Times New Roman" w:cs="Times New Roman"/>
          <w:sz w:val="28"/>
          <w:szCs w:val="28"/>
          <w:lang w:val="ru-RU"/>
        </w:rPr>
        <w:t>числения распространяются приме</w:t>
      </w:r>
      <w:r w:rsidR="007C3628">
        <w:rPr>
          <w:rFonts w:ascii="Times New Roman" w:hAnsi="Times New Roman" w:cs="Times New Roman"/>
          <w:sz w:val="28"/>
          <w:szCs w:val="28"/>
          <w:lang w:val="ru-RU"/>
        </w:rPr>
        <w:t>р</w:t>
      </w:r>
      <w:r w:rsidRPr="000E5726">
        <w:rPr>
          <w:rFonts w:ascii="Times New Roman" w:hAnsi="Times New Roman" w:cs="Times New Roman"/>
          <w:sz w:val="28"/>
          <w:szCs w:val="28"/>
          <w:lang w:val="ru-RU"/>
        </w:rPr>
        <w:t>но в три раза быстрее аналитики больших данных: переход доли предприятий-пользователей с 5% до 50% занимает около 12 лет для облачных технологий и около 36 л</w:t>
      </w:r>
      <w:r w:rsidR="00D43AEC">
        <w:rPr>
          <w:rFonts w:ascii="Times New Roman" w:hAnsi="Times New Roman" w:cs="Times New Roman"/>
          <w:sz w:val="28"/>
          <w:szCs w:val="28"/>
          <w:lang w:val="ru-RU"/>
        </w:rPr>
        <w:t>ет для аналитики больших данных</w:t>
      </w:r>
      <w:r w:rsidRPr="000E5726">
        <w:rPr>
          <w:rStyle w:val="a4"/>
          <w:rFonts w:ascii="Times New Roman" w:hAnsi="Times New Roman" w:cs="Times New Roman"/>
          <w:sz w:val="28"/>
          <w:szCs w:val="28"/>
        </w:rPr>
        <w:footnoteReference w:id="13"/>
      </w:r>
      <w:r w:rsidR="00D43AEC">
        <w:rPr>
          <w:rFonts w:ascii="Times New Roman" w:hAnsi="Times New Roman" w:cs="Times New Roman"/>
          <w:sz w:val="28"/>
          <w:szCs w:val="28"/>
          <w:lang w:val="ru-RU"/>
        </w:rPr>
        <w:t>.</w:t>
      </w:r>
    </w:p>
    <w:p w14:paraId="6BEF6D51" w14:textId="73883DD4" w:rsidR="00C02A16" w:rsidRPr="000E5726" w:rsidRDefault="0084714E" w:rsidP="00C02A16">
      <w:p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Третье направление это</w:t>
      </w:r>
      <w:r w:rsidR="00D43AEC">
        <w:rPr>
          <w:rFonts w:ascii="Times New Roman" w:hAnsi="Times New Roman" w:cs="Times New Roman"/>
          <w:sz w:val="28"/>
          <w:szCs w:val="28"/>
          <w:lang w:val="ru-RU"/>
        </w:rPr>
        <w:t> </w:t>
      </w:r>
      <w:r w:rsidR="00C02A16" w:rsidRPr="000E5726">
        <w:rPr>
          <w:rFonts w:ascii="Times New Roman" w:hAnsi="Times New Roman" w:cs="Times New Roman"/>
          <w:sz w:val="28"/>
          <w:szCs w:val="28"/>
          <w:lang w:val="ru-RU"/>
        </w:rPr>
        <w:t>цифровая трансформация государственного управления. Она включает развитие систем электронной идентификации, межведомственного обмена данными и цифровых услуг для граждан и бизнеса. Цифровое государство важ</w:t>
      </w:r>
      <w:r w:rsidR="00D43AEC">
        <w:rPr>
          <w:rFonts w:ascii="Times New Roman" w:hAnsi="Times New Roman" w:cs="Times New Roman"/>
          <w:sz w:val="28"/>
          <w:szCs w:val="28"/>
          <w:lang w:val="ru-RU"/>
        </w:rPr>
        <w:t>но не только как часть технолог</w:t>
      </w:r>
      <w:r w:rsidR="00F21003">
        <w:rPr>
          <w:rFonts w:ascii="Times New Roman" w:hAnsi="Times New Roman" w:cs="Times New Roman"/>
          <w:sz w:val="28"/>
          <w:szCs w:val="28"/>
          <w:lang w:val="ru-RU"/>
        </w:rPr>
        <w:t>и</w:t>
      </w:r>
      <w:r w:rsidR="00D43AEC">
        <w:rPr>
          <w:rFonts w:ascii="Times New Roman" w:hAnsi="Times New Roman" w:cs="Times New Roman"/>
          <w:sz w:val="28"/>
          <w:szCs w:val="28"/>
          <w:lang w:val="ru-RU"/>
        </w:rPr>
        <w:t>ческого развития - </w:t>
      </w:r>
      <w:r w:rsidR="00C02A16" w:rsidRPr="000E5726">
        <w:rPr>
          <w:rFonts w:ascii="Times New Roman" w:hAnsi="Times New Roman" w:cs="Times New Roman"/>
          <w:sz w:val="28"/>
          <w:szCs w:val="28"/>
          <w:lang w:val="ru-RU"/>
        </w:rPr>
        <w:t xml:space="preserve">в кризисных условиях оно помогает сохранять выполнение ключевых государственных функций, что напрямую влияет на устойчивость экономики. По оценкам ОЭСР, готовность к цифровизации стала одним из ключевых факторов адаптации государства и бизнеса в период пандемии COVID-19. Это подтверждается примерами Вьетнама, Казахстана и Швейцарии, где цифровые </w:t>
      </w:r>
      <w:r w:rsidR="00C02A16" w:rsidRPr="000E5726">
        <w:rPr>
          <w:rFonts w:ascii="Times New Roman" w:hAnsi="Times New Roman" w:cs="Times New Roman"/>
          <w:sz w:val="28"/>
          <w:szCs w:val="28"/>
          <w:lang w:val="ru-RU"/>
        </w:rPr>
        <w:lastRenderedPageBreak/>
        <w:t>платформы использовались для онлайн-госуслуг, экстренной поддержки населения и быстрого предоста</w:t>
      </w:r>
      <w:r w:rsidR="00D43AEC">
        <w:rPr>
          <w:rFonts w:ascii="Times New Roman" w:hAnsi="Times New Roman" w:cs="Times New Roman"/>
          <w:sz w:val="28"/>
          <w:szCs w:val="28"/>
          <w:lang w:val="ru-RU"/>
        </w:rPr>
        <w:t>вления государственных кредитов</w:t>
      </w:r>
      <w:r w:rsidR="00C02A16" w:rsidRPr="000E5726">
        <w:rPr>
          <w:rStyle w:val="a4"/>
          <w:rFonts w:ascii="Times New Roman" w:hAnsi="Times New Roman" w:cs="Times New Roman"/>
          <w:sz w:val="28"/>
          <w:szCs w:val="28"/>
        </w:rPr>
        <w:footnoteReference w:id="14"/>
      </w:r>
      <w:r w:rsidR="00D43AEC">
        <w:rPr>
          <w:rFonts w:ascii="Times New Roman" w:hAnsi="Times New Roman" w:cs="Times New Roman"/>
          <w:sz w:val="28"/>
          <w:szCs w:val="28"/>
          <w:lang w:val="ru-RU"/>
        </w:rPr>
        <w:t>.</w:t>
      </w:r>
    </w:p>
    <w:p w14:paraId="5B41B44F" w14:textId="32E4DE6C" w:rsidR="00C02A16" w:rsidRPr="000E5726" w:rsidRDefault="0084714E" w:rsidP="00D43AEC">
      <w:p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Четвёртое направление -</w:t>
      </w:r>
      <w:r w:rsidR="00C02A16" w:rsidRPr="000E5726">
        <w:rPr>
          <w:rFonts w:ascii="Times New Roman" w:hAnsi="Times New Roman" w:cs="Times New Roman"/>
          <w:sz w:val="28"/>
          <w:szCs w:val="28"/>
          <w:lang w:val="ru-RU"/>
        </w:rPr>
        <w:t xml:space="preserve"> цифровизация финансовой системы. Сюда входят электронные платежи, цифровой банкинг, финансовые технологии и цифровая идентификация. Для макроэкономической устойчивости цифровые финансы важны по двум причи</w:t>
      </w:r>
      <w:r w:rsidR="00D43AEC">
        <w:rPr>
          <w:rFonts w:ascii="Times New Roman" w:hAnsi="Times New Roman" w:cs="Times New Roman"/>
          <w:sz w:val="28"/>
          <w:szCs w:val="28"/>
          <w:lang w:val="ru-RU"/>
        </w:rPr>
        <w:t>нам: они расширяют доступ к лик</w:t>
      </w:r>
      <w:r w:rsidR="007C3628">
        <w:rPr>
          <w:rFonts w:ascii="Times New Roman" w:hAnsi="Times New Roman" w:cs="Times New Roman"/>
          <w:sz w:val="28"/>
          <w:szCs w:val="28"/>
          <w:lang w:val="ru-RU"/>
        </w:rPr>
        <w:t>в</w:t>
      </w:r>
      <w:r w:rsidR="00C02A16" w:rsidRPr="000E5726">
        <w:rPr>
          <w:rFonts w:ascii="Times New Roman" w:hAnsi="Times New Roman" w:cs="Times New Roman"/>
          <w:sz w:val="28"/>
          <w:szCs w:val="28"/>
          <w:lang w:val="ru-RU"/>
        </w:rPr>
        <w:t>идности и сн</w:t>
      </w:r>
      <w:r w:rsidR="00D43AEC">
        <w:rPr>
          <w:rFonts w:ascii="Times New Roman" w:hAnsi="Times New Roman" w:cs="Times New Roman"/>
          <w:sz w:val="28"/>
          <w:szCs w:val="28"/>
          <w:lang w:val="ru-RU"/>
        </w:rPr>
        <w:t xml:space="preserve">ижают транзакционные </w:t>
      </w:r>
      <w:r>
        <w:rPr>
          <w:rFonts w:ascii="Times New Roman" w:hAnsi="Times New Roman" w:cs="Times New Roman"/>
          <w:sz w:val="28"/>
          <w:szCs w:val="28"/>
          <w:lang w:val="ru-RU"/>
        </w:rPr>
        <w:t>издержки</w:t>
      </w:r>
      <w:r w:rsidR="00D43AEC">
        <w:rPr>
          <w:rFonts w:ascii="Times New Roman" w:hAnsi="Times New Roman" w:cs="Times New Roman"/>
          <w:sz w:val="28"/>
          <w:szCs w:val="28"/>
          <w:lang w:val="ru-RU"/>
        </w:rPr>
        <w:t> </w:t>
      </w:r>
      <w:r w:rsidR="00C02A16" w:rsidRPr="000E5726">
        <w:rPr>
          <w:rFonts w:ascii="Times New Roman" w:hAnsi="Times New Roman" w:cs="Times New Roman"/>
          <w:sz w:val="28"/>
          <w:szCs w:val="28"/>
          <w:lang w:val="ru-RU"/>
        </w:rPr>
        <w:t>особенно когда физические каналы финансового обс</w:t>
      </w:r>
      <w:r w:rsidR="00D43AEC">
        <w:rPr>
          <w:rFonts w:ascii="Times New Roman" w:hAnsi="Times New Roman" w:cs="Times New Roman"/>
          <w:sz w:val="28"/>
          <w:szCs w:val="28"/>
          <w:lang w:val="ru-RU"/>
        </w:rPr>
        <w:t xml:space="preserve">луживания ограничены. Кроме того </w:t>
      </w:r>
      <w:r w:rsidR="00C02A16" w:rsidRPr="000E5726">
        <w:rPr>
          <w:rFonts w:ascii="Times New Roman" w:hAnsi="Times New Roman" w:cs="Times New Roman"/>
          <w:sz w:val="28"/>
          <w:szCs w:val="28"/>
          <w:lang w:val="ru-RU"/>
        </w:rPr>
        <w:t>цифровые платёжные системы</w:t>
      </w:r>
      <w:r w:rsidR="00D43AEC">
        <w:rPr>
          <w:rFonts w:ascii="Times New Roman" w:hAnsi="Times New Roman" w:cs="Times New Roman"/>
          <w:sz w:val="28"/>
          <w:szCs w:val="28"/>
          <w:lang w:val="ru-RU"/>
        </w:rPr>
        <w:t>,</w:t>
      </w:r>
      <w:r w:rsidR="00C02A16" w:rsidRPr="000E5726">
        <w:rPr>
          <w:rFonts w:ascii="Times New Roman" w:hAnsi="Times New Roman" w:cs="Times New Roman"/>
          <w:sz w:val="28"/>
          <w:szCs w:val="28"/>
          <w:lang w:val="ru-RU"/>
        </w:rPr>
        <w:t xml:space="preserve"> у</w:t>
      </w:r>
      <w:r w:rsidR="00D43AEC">
        <w:rPr>
          <w:rFonts w:ascii="Times New Roman" w:hAnsi="Times New Roman" w:cs="Times New Roman"/>
          <w:sz w:val="28"/>
          <w:szCs w:val="28"/>
          <w:lang w:val="ru-RU"/>
        </w:rPr>
        <w:t>силивают фискальную трансмиссию - </w:t>
      </w:r>
      <w:r w:rsidR="00C02A16" w:rsidRPr="000E5726">
        <w:rPr>
          <w:rFonts w:ascii="Times New Roman" w:hAnsi="Times New Roman" w:cs="Times New Roman"/>
          <w:sz w:val="28"/>
          <w:szCs w:val="28"/>
          <w:lang w:val="ru-RU"/>
        </w:rPr>
        <w:t>государственная поддержка доходит до конечных получателей быстрее и с меньши</w:t>
      </w:r>
      <w:r w:rsidR="00D43AEC">
        <w:rPr>
          <w:rFonts w:ascii="Times New Roman" w:hAnsi="Times New Roman" w:cs="Times New Roman"/>
          <w:sz w:val="28"/>
          <w:szCs w:val="28"/>
          <w:lang w:val="ru-RU"/>
        </w:rPr>
        <w:t>ми административными затратами.</w:t>
      </w:r>
    </w:p>
    <w:p w14:paraId="02AF2C85" w14:textId="53D4FA36" w:rsidR="00C02A16" w:rsidRPr="000E5726" w:rsidRDefault="0084714E" w:rsidP="00D43AEC">
      <w:p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Пятое направление –</w:t>
      </w:r>
      <w:r w:rsidR="00D43AEC">
        <w:rPr>
          <w:rFonts w:ascii="Times New Roman" w:hAnsi="Times New Roman" w:cs="Times New Roman"/>
          <w:sz w:val="28"/>
          <w:szCs w:val="28"/>
          <w:lang w:val="ru-RU"/>
        </w:rPr>
        <w:t> </w:t>
      </w:r>
      <w:r>
        <w:rPr>
          <w:rFonts w:ascii="Times New Roman" w:hAnsi="Times New Roman" w:cs="Times New Roman"/>
          <w:sz w:val="28"/>
          <w:szCs w:val="28"/>
          <w:lang w:val="ru-RU"/>
        </w:rPr>
        <w:t xml:space="preserve">это </w:t>
      </w:r>
      <w:r w:rsidR="00C02A16" w:rsidRPr="000E5726">
        <w:rPr>
          <w:rFonts w:ascii="Times New Roman" w:hAnsi="Times New Roman" w:cs="Times New Roman"/>
          <w:sz w:val="28"/>
          <w:szCs w:val="28"/>
          <w:lang w:val="ru-RU"/>
        </w:rPr>
        <w:t>цифровая трансформация работы с данными. По мере тог</w:t>
      </w:r>
      <w:r w:rsidR="00D43AEC">
        <w:rPr>
          <w:rFonts w:ascii="Times New Roman" w:hAnsi="Times New Roman" w:cs="Times New Roman"/>
          <w:sz w:val="28"/>
          <w:szCs w:val="28"/>
          <w:lang w:val="ru-RU"/>
        </w:rPr>
        <w:t>о как данные становятся самосто</w:t>
      </w:r>
      <w:r w:rsidR="007C3628">
        <w:rPr>
          <w:rFonts w:ascii="Times New Roman" w:hAnsi="Times New Roman" w:cs="Times New Roman"/>
          <w:sz w:val="28"/>
          <w:szCs w:val="28"/>
          <w:lang w:val="ru-RU"/>
        </w:rPr>
        <w:t>я</w:t>
      </w:r>
      <w:r w:rsidR="00C02A16" w:rsidRPr="000E5726">
        <w:rPr>
          <w:rFonts w:ascii="Times New Roman" w:hAnsi="Times New Roman" w:cs="Times New Roman"/>
          <w:sz w:val="28"/>
          <w:szCs w:val="28"/>
          <w:lang w:val="ru-RU"/>
        </w:rPr>
        <w:t>тельным экономическим ресурсом, государства выстраивают правила их сбора, хранения, обмена и использования, а также</w:t>
      </w:r>
      <w:r w:rsidR="00D43AEC">
        <w:rPr>
          <w:rFonts w:ascii="Times New Roman" w:hAnsi="Times New Roman" w:cs="Times New Roman"/>
          <w:sz w:val="28"/>
          <w:szCs w:val="28"/>
          <w:lang w:val="ru-RU"/>
        </w:rPr>
        <w:t>,</w:t>
      </w:r>
      <w:r w:rsidR="00C02A16" w:rsidRPr="000E5726">
        <w:rPr>
          <w:rFonts w:ascii="Times New Roman" w:hAnsi="Times New Roman" w:cs="Times New Roman"/>
          <w:sz w:val="28"/>
          <w:szCs w:val="28"/>
          <w:lang w:val="ru-RU"/>
        </w:rPr>
        <w:t xml:space="preserve"> разрабатывают национальные стратегии управления данными. ОЭСР подчёркивает, что доступ к данным определяет возможности применения искусственного интеллекта и продвинутой аналитики, поэтому становится</w:t>
      </w:r>
      <w:r w:rsidR="00C02A16" w:rsidRPr="000E5726">
        <w:rPr>
          <w:rStyle w:val="a4"/>
          <w:rFonts w:ascii="Times New Roman" w:hAnsi="Times New Roman" w:cs="Times New Roman"/>
          <w:sz w:val="28"/>
          <w:szCs w:val="28"/>
        </w:rPr>
        <w:footnoteReference w:id="15"/>
      </w:r>
      <w:r w:rsidR="00D43AEC">
        <w:rPr>
          <w:rFonts w:ascii="Times New Roman" w:hAnsi="Times New Roman" w:cs="Times New Roman"/>
          <w:sz w:val="28"/>
          <w:szCs w:val="28"/>
          <w:lang w:val="ru-RU"/>
        </w:rPr>
        <w:t>.</w:t>
      </w:r>
    </w:p>
    <w:p w14:paraId="154B9A6C" w14:textId="1C396D21" w:rsidR="00C02A16" w:rsidRPr="000E5726" w:rsidRDefault="00C02A16" w:rsidP="00D43AEC">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Цифровая инфраструктура создаёт основу для внедрения технологий в бизнесе, цифровое государство снижает административные и транзакционные издержки, а цифровые финансы и работа с данными помогают экономике быстрее реагировать на внешние шоки. Именно такая взаимосвязь</w:t>
      </w:r>
      <w:r w:rsidR="00D43AEC">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позволяет рассматривать цифровую экономику не как набор отдельных технологий, а как систему которая влияет </w:t>
      </w:r>
      <w:r w:rsidR="00D43AEC">
        <w:rPr>
          <w:rFonts w:ascii="Times New Roman" w:hAnsi="Times New Roman" w:cs="Times New Roman"/>
          <w:sz w:val="28"/>
          <w:szCs w:val="28"/>
          <w:lang w:val="ru-RU"/>
        </w:rPr>
        <w:t>на развитие и устойчивость наци</w:t>
      </w:r>
      <w:r w:rsidR="007C3628">
        <w:rPr>
          <w:rFonts w:ascii="Times New Roman" w:hAnsi="Times New Roman" w:cs="Times New Roman"/>
          <w:sz w:val="28"/>
          <w:szCs w:val="28"/>
          <w:lang w:val="ru-RU"/>
        </w:rPr>
        <w:t>о</w:t>
      </w:r>
      <w:r w:rsidRPr="000E5726">
        <w:rPr>
          <w:rFonts w:ascii="Times New Roman" w:hAnsi="Times New Roman" w:cs="Times New Roman"/>
          <w:sz w:val="28"/>
          <w:szCs w:val="28"/>
          <w:lang w:val="ru-RU"/>
        </w:rPr>
        <w:t>нальной экономики в целом.</w:t>
      </w:r>
    </w:p>
    <w:p w14:paraId="106FEC3E" w14:textId="64EDC929" w:rsidR="00C02A16" w:rsidRPr="000E5726"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 xml:space="preserve">Влияние цифровизации на экономический рост проявляется на разных уровнях. На макроуровне оно связано с ростом производительности труда, </w:t>
      </w:r>
      <w:r w:rsidRPr="000E5726">
        <w:rPr>
          <w:rFonts w:ascii="Times New Roman" w:hAnsi="Times New Roman" w:cs="Times New Roman"/>
          <w:sz w:val="28"/>
          <w:szCs w:val="28"/>
          <w:lang w:val="ru-RU"/>
        </w:rPr>
        <w:lastRenderedPageBreak/>
        <w:t xml:space="preserve">сокращением транзакционных издержек и расширением международной торговли услугами - всё это в итоге может отражаться на динамике ВВП на душу населения. Всемирный банк фиксирует положительную связь между уровнем проникновения цифровых технологий и темпами экономического роста, особенно в </w:t>
      </w:r>
      <w:r w:rsidR="00D43AEC">
        <w:rPr>
          <w:rFonts w:ascii="Times New Roman" w:hAnsi="Times New Roman" w:cs="Times New Roman"/>
          <w:sz w:val="28"/>
          <w:szCs w:val="28"/>
          <w:lang w:val="ru-RU"/>
        </w:rPr>
        <w:t>странах с переходной экономикой</w:t>
      </w:r>
      <w:r w:rsidRPr="000E5726">
        <w:rPr>
          <w:rStyle w:val="a4"/>
          <w:rFonts w:ascii="Times New Roman" w:hAnsi="Times New Roman" w:cs="Times New Roman"/>
          <w:sz w:val="28"/>
          <w:szCs w:val="28"/>
        </w:rPr>
        <w:footnoteReference w:id="16"/>
      </w:r>
      <w:r w:rsidR="00D43AEC">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На микроуровне исследования предприятий показывают, что более высокий уровень цифровизации фирм связан с их способностью сохранять выпуск и занятость</w:t>
      </w:r>
      <w:r w:rsidR="00D43AEC">
        <w:rPr>
          <w:rFonts w:ascii="Times New Roman" w:hAnsi="Times New Roman" w:cs="Times New Roman"/>
          <w:sz w:val="28"/>
          <w:szCs w:val="28"/>
          <w:lang w:val="ru-RU"/>
        </w:rPr>
        <w:t xml:space="preserve"> в условиях экономических шоков</w:t>
      </w:r>
      <w:r w:rsidRPr="000E5726">
        <w:rPr>
          <w:rStyle w:val="a4"/>
          <w:rFonts w:ascii="Times New Roman" w:hAnsi="Times New Roman" w:cs="Times New Roman"/>
          <w:sz w:val="28"/>
          <w:szCs w:val="28"/>
        </w:rPr>
        <w:footnoteReference w:id="17"/>
      </w:r>
      <w:r w:rsidR="00D43AEC">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Это позволяет связать цифровиза</w:t>
      </w:r>
      <w:r w:rsidR="00D43AEC">
        <w:rPr>
          <w:rFonts w:ascii="Times New Roman" w:hAnsi="Times New Roman" w:cs="Times New Roman"/>
          <w:sz w:val="28"/>
          <w:szCs w:val="28"/>
          <w:lang w:val="ru-RU"/>
        </w:rPr>
        <w:t>цию не только с экономическим р</w:t>
      </w:r>
      <w:r w:rsidR="007C3628">
        <w:rPr>
          <w:rFonts w:ascii="Times New Roman" w:hAnsi="Times New Roman" w:cs="Times New Roman"/>
          <w:sz w:val="28"/>
          <w:szCs w:val="28"/>
          <w:lang w:val="ru-RU"/>
        </w:rPr>
        <w:t>о</w:t>
      </w:r>
      <w:r w:rsidRPr="000E5726">
        <w:rPr>
          <w:rFonts w:ascii="Times New Roman" w:hAnsi="Times New Roman" w:cs="Times New Roman"/>
          <w:sz w:val="28"/>
          <w:szCs w:val="28"/>
          <w:lang w:val="ru-RU"/>
        </w:rPr>
        <w:t>стом, н</w:t>
      </w:r>
      <w:r w:rsidR="0084714E">
        <w:rPr>
          <w:rFonts w:ascii="Times New Roman" w:hAnsi="Times New Roman" w:cs="Times New Roman"/>
          <w:sz w:val="28"/>
          <w:szCs w:val="28"/>
          <w:lang w:val="ru-RU"/>
        </w:rPr>
        <w:t>о и с устойчивостью экономики</w:t>
      </w:r>
      <w:r w:rsidR="00D43AEC">
        <w:rPr>
          <w:rFonts w:ascii="Times New Roman" w:hAnsi="Times New Roman" w:cs="Times New Roman"/>
          <w:sz w:val="28"/>
          <w:szCs w:val="28"/>
          <w:lang w:val="ru-RU"/>
        </w:rPr>
        <w:t> </w:t>
      </w:r>
      <w:r w:rsidRPr="000E5726">
        <w:rPr>
          <w:rFonts w:ascii="Times New Roman" w:hAnsi="Times New Roman" w:cs="Times New Roman"/>
          <w:sz w:val="28"/>
          <w:szCs w:val="28"/>
          <w:lang w:val="ru-RU"/>
        </w:rPr>
        <w:t>что подробнее рассматривается в следующем параграфе.</w:t>
      </w:r>
    </w:p>
    <w:p w14:paraId="30C6CA2F" w14:textId="621C491A" w:rsidR="00D43AEC" w:rsidRPr="000E5726" w:rsidRDefault="00C02A16" w:rsidP="00C255BA">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 xml:space="preserve">Несмотря на перечисленные тенденции, цифровизация сама по себе </w:t>
      </w:r>
      <w:r w:rsidR="00D43AEC">
        <w:rPr>
          <w:rFonts w:ascii="Times New Roman" w:hAnsi="Times New Roman" w:cs="Times New Roman"/>
          <w:sz w:val="28"/>
          <w:szCs w:val="28"/>
          <w:lang w:val="ru-RU"/>
        </w:rPr>
        <w:t>не гарантирует экономических пр</w:t>
      </w:r>
      <w:r w:rsidR="007C3628">
        <w:rPr>
          <w:rFonts w:ascii="Times New Roman" w:hAnsi="Times New Roman" w:cs="Times New Roman"/>
          <w:sz w:val="28"/>
          <w:szCs w:val="28"/>
          <w:lang w:val="ru-RU"/>
        </w:rPr>
        <w:t>еи</w:t>
      </w:r>
      <w:r w:rsidR="00D43AEC">
        <w:rPr>
          <w:rFonts w:ascii="Times New Roman" w:hAnsi="Times New Roman" w:cs="Times New Roman"/>
          <w:sz w:val="28"/>
          <w:szCs w:val="28"/>
          <w:lang w:val="ru-RU"/>
        </w:rPr>
        <w:t>муществ. Ее</w:t>
      </w:r>
      <w:r w:rsidRPr="000E5726">
        <w:rPr>
          <w:rFonts w:ascii="Times New Roman" w:hAnsi="Times New Roman" w:cs="Times New Roman"/>
          <w:sz w:val="28"/>
          <w:szCs w:val="28"/>
          <w:lang w:val="ru-RU"/>
        </w:rPr>
        <w:t xml:space="preserve"> результат зависит от качества институтов, эффективности государственного управления, уровня человеческого капитала и объёма сопутствующих инвестиций. Поэтому цифровизацию стоит рассматривать не только как технологический процесс, но и как фактор который при определённых условиях может усиливать макроэкономическую устойчивость. Этот аспект подробнее раск</w:t>
      </w:r>
      <w:r w:rsidR="00D43AEC">
        <w:rPr>
          <w:rFonts w:ascii="Times New Roman" w:hAnsi="Times New Roman" w:cs="Times New Roman"/>
          <w:sz w:val="28"/>
          <w:szCs w:val="28"/>
          <w:lang w:val="ru-RU"/>
        </w:rPr>
        <w:t>рывается в следующем параграфе.</w:t>
      </w:r>
      <w:r w:rsidR="00DC0760">
        <w:rPr>
          <w:rFonts w:ascii="Times New Roman" w:hAnsi="Times New Roman" w:cs="Times New Roman"/>
          <w:sz w:val="28"/>
          <w:szCs w:val="28"/>
          <w:lang w:val="ru-RU"/>
        </w:rPr>
        <w:t xml:space="preserve"> </w:t>
      </w:r>
    </w:p>
    <w:p w14:paraId="554747BD" w14:textId="77777777" w:rsidR="00D43AEC" w:rsidRPr="00C255BA" w:rsidRDefault="00C02A16" w:rsidP="00C255BA">
      <w:pPr>
        <w:pStyle w:val="2"/>
        <w:jc w:val="center"/>
        <w:rPr>
          <w:rFonts w:ascii="Times New Roman" w:hAnsi="Times New Roman" w:cs="Times New Roman"/>
          <w:b/>
          <w:color w:val="auto"/>
          <w:sz w:val="28"/>
          <w:szCs w:val="28"/>
          <w:lang w:val="ru-RU"/>
        </w:rPr>
      </w:pPr>
      <w:bookmarkStart w:id="4" w:name="_Toc231804946"/>
      <w:r w:rsidRPr="003E5E9F">
        <w:rPr>
          <w:rFonts w:ascii="Times New Roman" w:hAnsi="Times New Roman" w:cs="Times New Roman"/>
          <w:b/>
          <w:color w:val="auto"/>
          <w:sz w:val="28"/>
          <w:szCs w:val="28"/>
          <w:lang w:val="ru-RU"/>
        </w:rPr>
        <w:t>1.2. Теоретические подходы к категории устойчивости национальных экономик к экзогенным шокам и глобальным кризисам</w:t>
      </w:r>
      <w:bookmarkEnd w:id="4"/>
    </w:p>
    <w:p w14:paraId="2A97EF42" w14:textId="77777777" w:rsidR="00C02A16" w:rsidRPr="000E5726" w:rsidRDefault="00C02A16" w:rsidP="007F6B0F">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Категория «устойчивость» (resilience) применительно к национальной экономике стала активно использоватьс</w:t>
      </w:r>
      <w:r w:rsidR="007F6B0F">
        <w:rPr>
          <w:rFonts w:ascii="Times New Roman" w:hAnsi="Times New Roman" w:cs="Times New Roman"/>
          <w:sz w:val="28"/>
          <w:szCs w:val="28"/>
          <w:lang w:val="ru-RU"/>
        </w:rPr>
        <w:t>я в последние два десятилетия - </w:t>
      </w:r>
      <w:r w:rsidRPr="000E5726">
        <w:rPr>
          <w:rFonts w:ascii="Times New Roman" w:hAnsi="Times New Roman" w:cs="Times New Roman"/>
          <w:sz w:val="28"/>
          <w:szCs w:val="28"/>
          <w:lang w:val="ru-RU"/>
        </w:rPr>
        <w:t>когда стало очевидно, что одних показателей макроэкономической стабильности недо</w:t>
      </w:r>
      <w:r w:rsidR="007F6B0F">
        <w:rPr>
          <w:rFonts w:ascii="Times New Roman" w:hAnsi="Times New Roman" w:cs="Times New Roman"/>
          <w:sz w:val="28"/>
          <w:szCs w:val="28"/>
          <w:lang w:val="ru-RU"/>
        </w:rPr>
        <w:t>статочно для оценки спосо</w:t>
      </w:r>
      <w:r w:rsidRPr="000E5726">
        <w:rPr>
          <w:rFonts w:ascii="Times New Roman" w:hAnsi="Times New Roman" w:cs="Times New Roman"/>
          <w:sz w:val="28"/>
          <w:szCs w:val="28"/>
          <w:lang w:val="ru-RU"/>
        </w:rPr>
        <w:t xml:space="preserve">бности экономики выдерживать внешние шоки и восстанавливаться после них. В подходе ОЭСР экономическая устойчивость </w:t>
      </w:r>
      <w:r w:rsidRPr="000E5726">
        <w:rPr>
          <w:rFonts w:ascii="Times New Roman" w:hAnsi="Times New Roman" w:cs="Times New Roman"/>
          <w:sz w:val="28"/>
          <w:szCs w:val="28"/>
          <w:lang w:val="ru-RU"/>
        </w:rPr>
        <w:lastRenderedPageBreak/>
        <w:t>рассматривается как способность экономики снижать уязвимость, противо</w:t>
      </w:r>
      <w:r w:rsidR="007F6B0F">
        <w:rPr>
          <w:rFonts w:ascii="Times New Roman" w:hAnsi="Times New Roman" w:cs="Times New Roman"/>
          <w:sz w:val="28"/>
          <w:szCs w:val="28"/>
          <w:lang w:val="ru-RU"/>
        </w:rPr>
        <w:t>стоять шокам и быстро возвращать</w:t>
      </w:r>
      <w:r w:rsidRPr="000E5726">
        <w:rPr>
          <w:rFonts w:ascii="Times New Roman" w:hAnsi="Times New Roman" w:cs="Times New Roman"/>
          <w:sz w:val="28"/>
          <w:szCs w:val="28"/>
          <w:lang w:val="ru-RU"/>
        </w:rPr>
        <w:t>ся к траектории</w:t>
      </w:r>
      <w:r w:rsidR="007F6B0F">
        <w:rPr>
          <w:rFonts w:ascii="Times New Roman" w:hAnsi="Times New Roman" w:cs="Times New Roman"/>
          <w:sz w:val="28"/>
          <w:szCs w:val="28"/>
          <w:lang w:val="ru-RU"/>
        </w:rPr>
        <w:t xml:space="preserve"> восстановления</w:t>
      </w:r>
      <w:r w:rsidRPr="000E5726">
        <w:rPr>
          <w:rStyle w:val="a4"/>
          <w:rFonts w:ascii="Times New Roman" w:hAnsi="Times New Roman" w:cs="Times New Roman"/>
          <w:sz w:val="28"/>
          <w:szCs w:val="28"/>
        </w:rPr>
        <w:footnoteReference w:id="18"/>
      </w:r>
      <w:r w:rsidR="007F6B0F">
        <w:rPr>
          <w:rFonts w:ascii="Times New Roman" w:hAnsi="Times New Roman" w:cs="Times New Roman"/>
          <w:sz w:val="28"/>
          <w:szCs w:val="28"/>
          <w:lang w:val="ru-RU"/>
        </w:rPr>
        <w:t>.</w:t>
      </w:r>
    </w:p>
    <w:p w14:paraId="21C28966" w14:textId="77777777" w:rsidR="00C02A16" w:rsidRPr="000E5726" w:rsidRDefault="00C02A16" w:rsidP="007F6B0F">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В работах Л. Бригульо, Г. Кордины, Н. Фарругия и С. Веллы устойчивость рассматривается через различие между двумя категориями: уязвимостью и устойчивостью. Уязвимость отражает структурную подверженность экономики внешним шокам, тогда как устойчивость связана со способностью экономической политики смягчать последствия таких шоков или ускорять восстановлен</w:t>
      </w:r>
      <w:r w:rsidR="007F6B0F">
        <w:rPr>
          <w:rFonts w:ascii="Times New Roman" w:hAnsi="Times New Roman" w:cs="Times New Roman"/>
          <w:sz w:val="28"/>
          <w:szCs w:val="28"/>
          <w:lang w:val="ru-RU"/>
        </w:rPr>
        <w:t>ие. В этом подходе уязвимость - </w:t>
      </w:r>
      <w:r w:rsidRPr="000E5726">
        <w:rPr>
          <w:rFonts w:ascii="Times New Roman" w:hAnsi="Times New Roman" w:cs="Times New Roman"/>
          <w:sz w:val="28"/>
          <w:szCs w:val="28"/>
          <w:lang w:val="ru-RU"/>
        </w:rPr>
        <w:t>более постоянная характеристика экономики, а устойчивость зависит от решений государства, качества институтов и поведения частных экономических агентов. На основе такого разграничения Бригульо предложил типологическую матрицу, в которой страны классифицируются по сочетанию уровня структурной уязвимости и способности экономики противостоять внешним шокам. Эта типология показывает, что даже страны с высокой уязвимостью могут достигать устойчивых результатов - при наличии эффективной экономической политики и развитых институтов. Эмпирическая проверка модели на выборке из 86 стран подтвердила положительную связь между ВВП на душу населения и уровнем устой</w:t>
      </w:r>
      <w:r w:rsidR="0084714E">
        <w:rPr>
          <w:rFonts w:ascii="Times New Roman" w:hAnsi="Times New Roman" w:cs="Times New Roman"/>
          <w:sz w:val="28"/>
          <w:szCs w:val="28"/>
          <w:lang w:val="ru-RU"/>
        </w:rPr>
        <w:t>чивости, а также отрицательную,</w:t>
      </w:r>
      <w:r w:rsidRPr="000E5726">
        <w:rPr>
          <w:rFonts w:ascii="Times New Roman" w:hAnsi="Times New Roman" w:cs="Times New Roman"/>
          <w:sz w:val="28"/>
          <w:szCs w:val="28"/>
          <w:lang w:val="ru-RU"/>
        </w:rPr>
        <w:t xml:space="preserve"> между ВВП и уровнем уязвимости. Композитный индекс экономической устойчивости, предложенный Бригульо и соавторами, включает четыре ключевые компоненты: макроэкономическую стабильность, микроэкономическую рыночную эффективность, качество государственного у</w:t>
      </w:r>
      <w:r w:rsidR="007F6B0F">
        <w:rPr>
          <w:rFonts w:ascii="Times New Roman" w:hAnsi="Times New Roman" w:cs="Times New Roman"/>
          <w:sz w:val="28"/>
          <w:szCs w:val="28"/>
          <w:lang w:val="ru-RU"/>
        </w:rPr>
        <w:t>правления и социальное развитие</w:t>
      </w:r>
      <w:r w:rsidRPr="000E5726">
        <w:rPr>
          <w:rStyle w:val="a4"/>
          <w:rFonts w:ascii="Times New Roman" w:hAnsi="Times New Roman" w:cs="Times New Roman"/>
          <w:sz w:val="28"/>
          <w:szCs w:val="28"/>
        </w:rPr>
        <w:footnoteReference w:id="19"/>
      </w:r>
      <w:r w:rsidR="007F6B0F">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Такой подход позволяет рассматривать устойчивость не только как теоретическую категорию, но и как измеримый показатель пригодный для сравнительного </w:t>
      </w:r>
      <w:r w:rsidR="007F6B0F">
        <w:rPr>
          <w:rFonts w:ascii="Times New Roman" w:hAnsi="Times New Roman" w:cs="Times New Roman"/>
          <w:sz w:val="28"/>
          <w:szCs w:val="28"/>
          <w:lang w:val="ru-RU"/>
        </w:rPr>
        <w:t>и эконометрического анализа.</w:t>
      </w:r>
    </w:p>
    <w:p w14:paraId="3F1DE067" w14:textId="77777777" w:rsidR="00C02A16" w:rsidRPr="000E5726"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lastRenderedPageBreak/>
        <w:t>Параллельно с подходом Бригульо в исследованиях ОЭСР устойчивость рассматривается через три взаимосвязанные функции экономической политики: предотвращение накопления уязвимостей, ограничение глубины шока и ускорение восстановл</w:t>
      </w:r>
      <w:r w:rsidR="00E872C1">
        <w:rPr>
          <w:rFonts w:ascii="Times New Roman" w:hAnsi="Times New Roman" w:cs="Times New Roman"/>
          <w:sz w:val="28"/>
          <w:szCs w:val="28"/>
          <w:lang w:val="ru-RU"/>
        </w:rPr>
        <w:t>ения</w:t>
      </w:r>
      <w:r w:rsidRPr="000E5726">
        <w:rPr>
          <w:rStyle w:val="a4"/>
          <w:rFonts w:ascii="Times New Roman" w:hAnsi="Times New Roman" w:cs="Times New Roman"/>
          <w:sz w:val="28"/>
          <w:szCs w:val="28"/>
        </w:rPr>
        <w:footnoteReference w:id="20"/>
      </w:r>
      <w:r w:rsidR="00E872C1">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В работе А. Кальдера-Санчес, М. Расмуссена и О. Рёна показано, что на устойчивость влияют разные направления макроэкономической и структурной политики - фискальная, денежно-кредитная, финансовая и трудовая. Ключевая идея здесь в том, что одни и те же меры могут одновременно снижать уязвимость экономики, смягчать последствия кризиса и ускорять восстановление. Но между этими задачами нередко возникают компромиссы - и это требует более сбалансированного подхода к политике.</w:t>
      </w:r>
    </w:p>
    <w:p w14:paraId="78369ACB" w14:textId="77777777" w:rsidR="00C02A16" w:rsidRPr="000E5726" w:rsidRDefault="00C02A16" w:rsidP="007F6B0F">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Согласно оценкам ОЭСР, меры экономической политики могут иметь неоднозначный эффект: например, фискальные резервы расширяют возможности стимулирования в период спада, тогда как жёсткое регулирование рынка труда может смягчать первоначальный удар по занятости, но замедлять последующее в</w:t>
      </w:r>
      <w:r w:rsidR="00E872C1">
        <w:rPr>
          <w:rFonts w:ascii="Times New Roman" w:hAnsi="Times New Roman" w:cs="Times New Roman"/>
          <w:sz w:val="28"/>
          <w:szCs w:val="28"/>
          <w:lang w:val="ru-RU"/>
        </w:rPr>
        <w:t>осстановление</w:t>
      </w:r>
      <w:r w:rsidRPr="000E5726">
        <w:rPr>
          <w:rStyle w:val="a4"/>
          <w:rFonts w:ascii="Times New Roman" w:hAnsi="Times New Roman" w:cs="Times New Roman"/>
          <w:sz w:val="28"/>
          <w:szCs w:val="28"/>
        </w:rPr>
        <w:footnoteReference w:id="21"/>
      </w:r>
      <w:r w:rsidR="00E872C1">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Устойчивость экономики зависит поэтому не только от набора антикризисных инструментов, но и от того насколько политика учитывает возможные компромиссы между смягчением кризисного удара и скорост</w:t>
      </w:r>
      <w:r w:rsidR="007F6B0F">
        <w:rPr>
          <w:rFonts w:ascii="Times New Roman" w:hAnsi="Times New Roman" w:cs="Times New Roman"/>
          <w:sz w:val="28"/>
          <w:szCs w:val="28"/>
          <w:lang w:val="ru-RU"/>
        </w:rPr>
        <w:t>ью последующего восстановления.</w:t>
      </w:r>
    </w:p>
    <w:p w14:paraId="61DD539B" w14:textId="77777777" w:rsidR="00C02A16" w:rsidRPr="000E5726" w:rsidRDefault="00C02A16" w:rsidP="007F6B0F">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 xml:space="preserve">Эмпирическое направление теории устойчивости получило развитие в исследовании Кальдера-Санчес, де Серра, Гори, Хермансена и Рёна - там были рассмотрены серьёзные рецессии и финансовые кризисы в 100 странах за период 1970-2014 годов. В этой работе серьёзная рецессия определяется как существенное снижение ВВП на душу населения, превышающее медианный уровень по выборке. Глобальный финансовый кризис 2008-2009 годов был определён как один из наиболее распространённых и дорогостоящих кризисных </w:t>
      </w:r>
      <w:r w:rsidRPr="000E5726">
        <w:rPr>
          <w:rFonts w:ascii="Times New Roman" w:hAnsi="Times New Roman" w:cs="Times New Roman"/>
          <w:sz w:val="28"/>
          <w:szCs w:val="28"/>
          <w:lang w:val="ru-RU"/>
        </w:rPr>
        <w:lastRenderedPageBreak/>
        <w:t>эпизодов, поскольку в ряде развитых экономик п</w:t>
      </w:r>
      <w:r w:rsidR="007F6B0F">
        <w:rPr>
          <w:rFonts w:ascii="Times New Roman" w:hAnsi="Times New Roman" w:cs="Times New Roman"/>
          <w:sz w:val="28"/>
          <w:szCs w:val="28"/>
          <w:lang w:val="ru-RU"/>
        </w:rPr>
        <w:t>отери выпуска превысили 10% ВВП</w:t>
      </w:r>
      <w:r w:rsidRPr="000E5726">
        <w:rPr>
          <w:rStyle w:val="a4"/>
          <w:rFonts w:ascii="Times New Roman" w:hAnsi="Times New Roman" w:cs="Times New Roman"/>
          <w:sz w:val="28"/>
          <w:szCs w:val="28"/>
        </w:rPr>
        <w:footnoteReference w:id="22"/>
      </w:r>
      <w:r w:rsidR="007F6B0F">
        <w:rPr>
          <w:rFonts w:ascii="Times New Roman" w:hAnsi="Times New Roman" w:cs="Times New Roman"/>
          <w:sz w:val="28"/>
          <w:szCs w:val="28"/>
          <w:lang w:val="ru-RU"/>
        </w:rPr>
        <w:t>.</w:t>
      </w:r>
      <w:r w:rsidR="007F6B0F" w:rsidRPr="000E5726">
        <w:rPr>
          <w:rFonts w:ascii="Times New Roman" w:hAnsi="Times New Roman" w:cs="Times New Roman"/>
          <w:sz w:val="28"/>
          <w:szCs w:val="28"/>
          <w:lang w:val="ru-RU"/>
        </w:rPr>
        <w:t xml:space="preserve"> </w:t>
      </w:r>
    </w:p>
    <w:p w14:paraId="02DD56E0" w14:textId="7827AD2B" w:rsidR="00C02A16" w:rsidRPr="000E5726" w:rsidRDefault="00C02A16" w:rsidP="007F6B0F">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 xml:space="preserve">Важным </w:t>
      </w:r>
      <w:r w:rsidR="00BA5274">
        <w:rPr>
          <w:rFonts w:ascii="Times New Roman" w:hAnsi="Times New Roman" w:cs="Times New Roman"/>
          <w:sz w:val="28"/>
          <w:szCs w:val="28"/>
          <w:lang w:val="ru-RU"/>
        </w:rPr>
        <w:t xml:space="preserve"> </w:t>
      </w:r>
      <w:r w:rsidRPr="000E5726">
        <w:rPr>
          <w:rFonts w:ascii="Times New Roman" w:hAnsi="Times New Roman" w:cs="Times New Roman"/>
          <w:sz w:val="28"/>
          <w:szCs w:val="28"/>
          <w:lang w:val="ru-RU"/>
        </w:rPr>
        <w:t>результатом указанного исследования является вывод о том, что продолжительность рецессий зависит от вовлечённости банковского сектора: в странах ОЭСР, столкнувшихся с банковским кризисом, средний интервал «пик - дно» составил около 12 кварталов, тогда как в ст</w:t>
      </w:r>
      <w:r w:rsidR="001E7D4B">
        <w:rPr>
          <w:rFonts w:ascii="Times New Roman" w:hAnsi="Times New Roman" w:cs="Times New Roman"/>
          <w:sz w:val="28"/>
          <w:szCs w:val="28"/>
          <w:lang w:val="ru-RU"/>
        </w:rPr>
        <w:t xml:space="preserve">ранах без банковского кризиса </w:t>
      </w:r>
      <w:r w:rsidRPr="000E5726">
        <w:rPr>
          <w:rFonts w:ascii="Times New Roman" w:hAnsi="Times New Roman" w:cs="Times New Roman"/>
          <w:sz w:val="28"/>
          <w:szCs w:val="28"/>
          <w:lang w:val="ru-RU"/>
        </w:rPr>
        <w:t>около 4 кварталов, а в отдельных стран</w:t>
      </w:r>
      <w:r w:rsidR="00BF44E5">
        <w:rPr>
          <w:rFonts w:ascii="Times New Roman" w:hAnsi="Times New Roman" w:cs="Times New Roman"/>
          <w:sz w:val="28"/>
          <w:szCs w:val="28"/>
          <w:lang w:val="ru-RU"/>
        </w:rPr>
        <w:t>ах вне ОЭСР</w:t>
      </w:r>
      <w:r w:rsidR="00BA5274">
        <w:rPr>
          <w:rFonts w:ascii="Times New Roman" w:hAnsi="Times New Roman" w:cs="Times New Roman"/>
          <w:sz w:val="28"/>
          <w:szCs w:val="28"/>
          <w:lang w:val="ru-RU"/>
        </w:rPr>
        <w:t> </w:t>
      </w:r>
      <w:r w:rsidR="00E872C1">
        <w:rPr>
          <w:rFonts w:ascii="Times New Roman" w:hAnsi="Times New Roman" w:cs="Times New Roman"/>
          <w:sz w:val="28"/>
          <w:szCs w:val="28"/>
          <w:lang w:val="ru-RU"/>
        </w:rPr>
        <w:t>около 3 кварталов</w:t>
      </w:r>
      <w:r w:rsidRPr="000E5726">
        <w:rPr>
          <w:rStyle w:val="a4"/>
          <w:rFonts w:ascii="Times New Roman" w:hAnsi="Times New Roman" w:cs="Times New Roman"/>
          <w:sz w:val="28"/>
          <w:szCs w:val="28"/>
        </w:rPr>
        <w:footnoteReference w:id="23"/>
      </w:r>
      <w:r w:rsidR="00E872C1">
        <w:rPr>
          <w:rFonts w:ascii="Times New Roman" w:hAnsi="Times New Roman" w:cs="Times New Roman"/>
          <w:sz w:val="28"/>
          <w:szCs w:val="28"/>
          <w:lang w:val="ru-RU"/>
        </w:rPr>
        <w:t>.</w:t>
      </w:r>
      <w:r w:rsidR="00BF44E5">
        <w:rPr>
          <w:rFonts w:ascii="Times New Roman" w:hAnsi="Times New Roman" w:cs="Times New Roman"/>
          <w:sz w:val="28"/>
          <w:szCs w:val="28"/>
          <w:lang w:val="ru-RU"/>
        </w:rPr>
        <w:t>Разница трехкратная.</w:t>
      </w:r>
      <w:r w:rsidRPr="000E5726">
        <w:rPr>
          <w:rFonts w:ascii="Times New Roman" w:hAnsi="Times New Roman" w:cs="Times New Roman"/>
          <w:sz w:val="28"/>
          <w:szCs w:val="28"/>
          <w:lang w:val="ru-RU"/>
        </w:rPr>
        <w:t xml:space="preserve"> Ины</w:t>
      </w:r>
      <w:r w:rsidR="00BA5274">
        <w:rPr>
          <w:rFonts w:ascii="Times New Roman" w:hAnsi="Times New Roman" w:cs="Times New Roman"/>
          <w:sz w:val="28"/>
          <w:szCs w:val="28"/>
          <w:lang w:val="ru-RU"/>
        </w:rPr>
        <w:t>ми словами, финансовая составля</w:t>
      </w:r>
      <w:r w:rsidR="007C3628">
        <w:rPr>
          <w:rFonts w:ascii="Times New Roman" w:hAnsi="Times New Roman" w:cs="Times New Roman"/>
          <w:sz w:val="28"/>
          <w:szCs w:val="28"/>
          <w:lang w:val="ru-RU"/>
        </w:rPr>
        <w:t>ю</w:t>
      </w:r>
      <w:r w:rsidRPr="000E5726">
        <w:rPr>
          <w:rFonts w:ascii="Times New Roman" w:hAnsi="Times New Roman" w:cs="Times New Roman"/>
          <w:sz w:val="28"/>
          <w:szCs w:val="28"/>
          <w:lang w:val="ru-RU"/>
        </w:rPr>
        <w:t>щая кризиса способна заметно у</w:t>
      </w:r>
      <w:r w:rsidR="001E7D4B">
        <w:rPr>
          <w:rFonts w:ascii="Times New Roman" w:hAnsi="Times New Roman" w:cs="Times New Roman"/>
          <w:sz w:val="28"/>
          <w:szCs w:val="28"/>
          <w:lang w:val="ru-RU"/>
        </w:rPr>
        <w:t>длинять период восстановления</w:t>
      </w:r>
      <w:r w:rsidR="00BA5274">
        <w:rPr>
          <w:rFonts w:ascii="Times New Roman" w:hAnsi="Times New Roman" w:cs="Times New Roman"/>
          <w:sz w:val="28"/>
          <w:szCs w:val="28"/>
          <w:lang w:val="ru-RU"/>
        </w:rPr>
        <w:t> </w:t>
      </w:r>
      <w:r w:rsidRPr="000E5726">
        <w:rPr>
          <w:rFonts w:ascii="Times New Roman" w:hAnsi="Times New Roman" w:cs="Times New Roman"/>
          <w:sz w:val="28"/>
          <w:szCs w:val="28"/>
          <w:lang w:val="ru-RU"/>
        </w:rPr>
        <w:t>и это нужно учитывать при раз</w:t>
      </w:r>
      <w:r w:rsidR="007F6B0F">
        <w:rPr>
          <w:rFonts w:ascii="Times New Roman" w:hAnsi="Times New Roman" w:cs="Times New Roman"/>
          <w:sz w:val="28"/>
          <w:szCs w:val="28"/>
          <w:lang w:val="ru-RU"/>
        </w:rPr>
        <w:t>работке антикризисной политики.</w:t>
      </w:r>
    </w:p>
    <w:p w14:paraId="005A82A1" w14:textId="77777777" w:rsidR="00C02A16" w:rsidRPr="000E5726" w:rsidRDefault="00C02A16" w:rsidP="007F6B0F">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В теории устойчивости важное место занимают индикаторы раннего предупреждения. Согласно методологии Хермансена и Рёна, к наиболее информативным относятся рост частного кредитования, отклонения цен на жильё от долгосрочного тренда, дисбалансы текущего счёта и глобаль</w:t>
      </w:r>
      <w:r w:rsidR="00E872C1">
        <w:rPr>
          <w:rFonts w:ascii="Times New Roman" w:hAnsi="Times New Roman" w:cs="Times New Roman"/>
          <w:sz w:val="28"/>
          <w:szCs w:val="28"/>
          <w:lang w:val="ru-RU"/>
        </w:rPr>
        <w:t>ные показатели кредитного цикла</w:t>
      </w:r>
      <w:r w:rsidRPr="000E5726">
        <w:rPr>
          <w:rStyle w:val="a4"/>
          <w:rFonts w:ascii="Times New Roman" w:hAnsi="Times New Roman" w:cs="Times New Roman"/>
          <w:sz w:val="28"/>
          <w:szCs w:val="28"/>
        </w:rPr>
        <w:footnoteReference w:id="24"/>
      </w:r>
      <w:r w:rsidR="00E872C1">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Для этого исследования такой подход важен тем, что показывает: устойчивость экономики можно оценивать через сист</w:t>
      </w:r>
      <w:r w:rsidR="00BF44E5">
        <w:rPr>
          <w:rFonts w:ascii="Times New Roman" w:hAnsi="Times New Roman" w:cs="Times New Roman"/>
          <w:sz w:val="28"/>
          <w:szCs w:val="28"/>
          <w:lang w:val="ru-RU"/>
        </w:rPr>
        <w:t>ему количественных показателей</w:t>
      </w:r>
      <w:r w:rsidRPr="000E5726">
        <w:rPr>
          <w:rFonts w:ascii="Times New Roman" w:hAnsi="Times New Roman" w:cs="Times New Roman"/>
          <w:sz w:val="28"/>
          <w:szCs w:val="28"/>
          <w:lang w:val="ru-RU"/>
        </w:rPr>
        <w:t xml:space="preserve"> которые затем используются в</w:t>
      </w:r>
      <w:r w:rsidR="001E7D4B">
        <w:rPr>
          <w:rFonts w:ascii="Times New Roman" w:hAnsi="Times New Roman" w:cs="Times New Roman"/>
          <w:sz w:val="28"/>
          <w:szCs w:val="28"/>
          <w:lang w:val="ru-RU"/>
        </w:rPr>
        <w:t xml:space="preserve"> </w:t>
      </w:r>
      <w:r w:rsidRPr="000E5726">
        <w:rPr>
          <w:rFonts w:ascii="Times New Roman" w:hAnsi="Times New Roman" w:cs="Times New Roman"/>
          <w:sz w:val="28"/>
          <w:szCs w:val="28"/>
          <w:lang w:val="ru-RU"/>
        </w:rPr>
        <w:t xml:space="preserve"> сравнитель</w:t>
      </w:r>
      <w:r w:rsidR="007F6B0F">
        <w:rPr>
          <w:rFonts w:ascii="Times New Roman" w:hAnsi="Times New Roman" w:cs="Times New Roman"/>
          <w:sz w:val="28"/>
          <w:szCs w:val="28"/>
          <w:lang w:val="ru-RU"/>
        </w:rPr>
        <w:t>ном и эконометрическом анализе.</w:t>
      </w:r>
    </w:p>
    <w:p w14:paraId="2B521742" w14:textId="04AC09FC" w:rsidR="00C02A16" w:rsidRPr="000E5726" w:rsidRDefault="00C02A16" w:rsidP="007F6B0F">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Современное понимание экономической устойчивости постепенно расширяется за счёт включения цифровых</w:t>
      </w:r>
      <w:r w:rsidR="001E7D4B">
        <w:rPr>
          <w:rFonts w:ascii="Times New Roman" w:hAnsi="Times New Roman" w:cs="Times New Roman"/>
          <w:sz w:val="28"/>
          <w:szCs w:val="28"/>
          <w:lang w:val="ru-RU"/>
        </w:rPr>
        <w:t xml:space="preserve">, </w:t>
      </w:r>
      <w:r w:rsidRPr="000E5726">
        <w:rPr>
          <w:rFonts w:ascii="Times New Roman" w:hAnsi="Times New Roman" w:cs="Times New Roman"/>
          <w:sz w:val="28"/>
          <w:szCs w:val="28"/>
          <w:lang w:val="ru-RU"/>
        </w:rPr>
        <w:t>и техно</w:t>
      </w:r>
      <w:r w:rsidR="001E7D4B">
        <w:rPr>
          <w:rFonts w:ascii="Times New Roman" w:hAnsi="Times New Roman" w:cs="Times New Roman"/>
          <w:sz w:val="28"/>
          <w:szCs w:val="28"/>
          <w:lang w:val="ru-RU"/>
        </w:rPr>
        <w:t>логических факторов. Если в кла</w:t>
      </w:r>
      <w:r w:rsidRPr="000E5726">
        <w:rPr>
          <w:rFonts w:ascii="Times New Roman" w:hAnsi="Times New Roman" w:cs="Times New Roman"/>
          <w:sz w:val="28"/>
          <w:szCs w:val="28"/>
          <w:lang w:val="ru-RU"/>
        </w:rPr>
        <w:t>сическом подходе Бригульо устойчивость объяснялась через макр</w:t>
      </w:r>
      <w:r w:rsidR="001E7D4B">
        <w:rPr>
          <w:rFonts w:ascii="Times New Roman" w:hAnsi="Times New Roman" w:cs="Times New Roman"/>
          <w:sz w:val="28"/>
          <w:szCs w:val="28"/>
          <w:lang w:val="ru-RU"/>
        </w:rPr>
        <w:t>оэкономические, институци</w:t>
      </w:r>
      <w:r w:rsidR="007C3628">
        <w:rPr>
          <w:rFonts w:ascii="Times New Roman" w:hAnsi="Times New Roman" w:cs="Times New Roman"/>
          <w:sz w:val="28"/>
          <w:szCs w:val="28"/>
          <w:lang w:val="ru-RU"/>
        </w:rPr>
        <w:t>о</w:t>
      </w:r>
      <w:r w:rsidRPr="000E5726">
        <w:rPr>
          <w:rFonts w:ascii="Times New Roman" w:hAnsi="Times New Roman" w:cs="Times New Roman"/>
          <w:sz w:val="28"/>
          <w:szCs w:val="28"/>
          <w:lang w:val="ru-RU"/>
        </w:rPr>
        <w:t xml:space="preserve">нальные и социальные переменные, то после пандемии COVID-19 всё большее значение стали получать показатели цифровой </w:t>
      </w:r>
      <w:r w:rsidRPr="000E5726">
        <w:rPr>
          <w:rFonts w:ascii="Times New Roman" w:hAnsi="Times New Roman" w:cs="Times New Roman"/>
          <w:sz w:val="28"/>
          <w:szCs w:val="28"/>
          <w:lang w:val="ru-RU"/>
        </w:rPr>
        <w:lastRenderedPageBreak/>
        <w:t>готовности. В докладе ОЭСР о сотрудничестве в области развития 2020 года цифровая готовность включается в число ключевых направлений устойчивости национальных экономик к глобальным шокам наряду с международными экономическими связями, системой здравоохранения, социальной защитой, финансовой систем</w:t>
      </w:r>
      <w:r w:rsidR="00E872C1">
        <w:rPr>
          <w:rFonts w:ascii="Times New Roman" w:hAnsi="Times New Roman" w:cs="Times New Roman"/>
          <w:sz w:val="28"/>
          <w:szCs w:val="28"/>
          <w:lang w:val="ru-RU"/>
        </w:rPr>
        <w:t>ой и</w:t>
      </w:r>
      <w:r w:rsidR="001E7D4B">
        <w:rPr>
          <w:rFonts w:ascii="Times New Roman" w:hAnsi="Times New Roman" w:cs="Times New Roman"/>
          <w:sz w:val="28"/>
          <w:szCs w:val="28"/>
          <w:lang w:val="ru-RU"/>
        </w:rPr>
        <w:t>,</w:t>
      </w:r>
      <w:r w:rsidR="00E872C1">
        <w:rPr>
          <w:rFonts w:ascii="Times New Roman" w:hAnsi="Times New Roman" w:cs="Times New Roman"/>
          <w:sz w:val="28"/>
          <w:szCs w:val="28"/>
          <w:lang w:val="ru-RU"/>
        </w:rPr>
        <w:t xml:space="preserve"> государственными финансами</w:t>
      </w:r>
      <w:r w:rsidRPr="000E5726">
        <w:rPr>
          <w:rStyle w:val="a4"/>
          <w:rFonts w:ascii="Times New Roman" w:hAnsi="Times New Roman" w:cs="Times New Roman"/>
          <w:sz w:val="28"/>
          <w:szCs w:val="28"/>
        </w:rPr>
        <w:footnoteReference w:id="25"/>
      </w:r>
      <w:r w:rsidR="00E872C1">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Это показывает, что природа современны</w:t>
      </w:r>
      <w:r w:rsidR="001E7D4B">
        <w:rPr>
          <w:rFonts w:ascii="Times New Roman" w:hAnsi="Times New Roman" w:cs="Times New Roman"/>
          <w:sz w:val="28"/>
          <w:szCs w:val="28"/>
          <w:lang w:val="ru-RU"/>
        </w:rPr>
        <w:t>х кризисов изменилась</w:t>
      </w:r>
      <w:r w:rsidRPr="000E5726">
        <w:rPr>
          <w:rFonts w:ascii="Times New Roman" w:hAnsi="Times New Roman" w:cs="Times New Roman"/>
          <w:sz w:val="28"/>
          <w:szCs w:val="28"/>
          <w:lang w:val="ru-RU"/>
        </w:rPr>
        <w:t xml:space="preserve"> пандемия 2020 года выявила значимость цифровой инфраструктуры как одного и</w:t>
      </w:r>
      <w:r w:rsidR="001E7D4B">
        <w:rPr>
          <w:rFonts w:ascii="Times New Roman" w:hAnsi="Times New Roman" w:cs="Times New Roman"/>
          <w:sz w:val="28"/>
          <w:szCs w:val="28"/>
          <w:lang w:val="ru-RU"/>
        </w:rPr>
        <w:t xml:space="preserve">з инструментов смягчения шока </w:t>
      </w:r>
      <w:r w:rsidRPr="000E5726">
        <w:rPr>
          <w:rFonts w:ascii="Times New Roman" w:hAnsi="Times New Roman" w:cs="Times New Roman"/>
          <w:sz w:val="28"/>
          <w:szCs w:val="28"/>
          <w:lang w:val="ru-RU"/>
        </w:rPr>
        <w:t>наряду с фиска</w:t>
      </w:r>
      <w:r w:rsidR="007F6B0F">
        <w:rPr>
          <w:rFonts w:ascii="Times New Roman" w:hAnsi="Times New Roman" w:cs="Times New Roman"/>
          <w:sz w:val="28"/>
          <w:szCs w:val="28"/>
          <w:lang w:val="ru-RU"/>
        </w:rPr>
        <w:t>льными и финансовыми резервами.</w:t>
      </w:r>
    </w:p>
    <w:p w14:paraId="0753155E" w14:textId="77777777" w:rsidR="007F6B0F" w:rsidRPr="000E5726" w:rsidRDefault="00C02A16" w:rsidP="00CA034D">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С учётом рассмотренных подходов устойчивость национальной экономики можно понимать как многомерную категорию, объединяющую макроэкономическую стабильность, рыночную эффективность, качество государственного управления, социальное развитие и цифровую готовность. Она может быть выражена через систему композитных индексов и проверена с пом</w:t>
      </w:r>
      <w:r w:rsidR="001E7D4B">
        <w:rPr>
          <w:rFonts w:ascii="Times New Roman" w:hAnsi="Times New Roman" w:cs="Times New Roman"/>
          <w:sz w:val="28"/>
          <w:szCs w:val="28"/>
          <w:lang w:val="ru-RU"/>
        </w:rPr>
        <w:t>ощью эконометрических моделей </w:t>
      </w:r>
      <w:r w:rsidRPr="000E5726">
        <w:rPr>
          <w:rFonts w:ascii="Times New Roman" w:hAnsi="Times New Roman" w:cs="Times New Roman"/>
          <w:sz w:val="28"/>
          <w:szCs w:val="28"/>
          <w:lang w:val="ru-RU"/>
        </w:rPr>
        <w:t>что позволяет использовать эту категорию не только в теоретическом, но и в сравнительно-аналитическом смысле. При этом важно учитывать что устойчивость зависит не только от структурных характеристик экономики, но и от качества проводимой политики. Поэтому в следующем параграфе рассматриваются конкретные каналы влияния цифровых технологий на устойчивость национальных экономик.</w:t>
      </w:r>
      <w:r w:rsidR="00F853EF" w:rsidRPr="006C53E2">
        <w:rPr>
          <w:lang w:val="ru-RU"/>
        </w:rPr>
        <w:t xml:space="preserve"> </w:t>
      </w:r>
      <w:r w:rsidR="00F853EF">
        <w:rPr>
          <w:rFonts w:ascii="Times New Roman" w:hAnsi="Times New Roman" w:cs="Times New Roman"/>
          <w:sz w:val="28"/>
          <w:szCs w:val="28"/>
          <w:lang w:val="ru-RU"/>
        </w:rPr>
        <w:t>12 кварталов против 4</w:t>
      </w:r>
      <w:r w:rsidR="00F853EF" w:rsidRPr="00F853EF">
        <w:rPr>
          <w:rFonts w:ascii="Times New Roman" w:hAnsi="Times New Roman" w:cs="Times New Roman"/>
          <w:sz w:val="28"/>
          <w:szCs w:val="28"/>
          <w:lang w:val="ru-RU"/>
        </w:rPr>
        <w:t xml:space="preserve"> вот реальная цена банковского кризиса. Три лишних года восстановления.</w:t>
      </w:r>
      <w:r w:rsidR="00F853EF">
        <w:rPr>
          <w:rFonts w:ascii="Times New Roman" w:hAnsi="Times New Roman" w:cs="Times New Roman"/>
          <w:sz w:val="28"/>
          <w:szCs w:val="28"/>
          <w:lang w:val="ru-RU"/>
        </w:rPr>
        <w:t xml:space="preserve"> Это не абстрактная статистика</w:t>
      </w:r>
      <w:r w:rsidR="00F853EF" w:rsidRPr="00F853EF">
        <w:rPr>
          <w:rFonts w:ascii="Times New Roman" w:hAnsi="Times New Roman" w:cs="Times New Roman"/>
          <w:sz w:val="28"/>
          <w:szCs w:val="28"/>
          <w:lang w:val="ru-RU"/>
        </w:rPr>
        <w:t xml:space="preserve"> это потерянные рабочие места, замороженные инвестиции, снизившиеся доходы.</w:t>
      </w:r>
    </w:p>
    <w:p w14:paraId="19676AED" w14:textId="77777777" w:rsidR="00C02A16" w:rsidRPr="00CA034D" w:rsidRDefault="00C02A16" w:rsidP="00CA034D">
      <w:pPr>
        <w:pStyle w:val="2"/>
        <w:jc w:val="center"/>
        <w:rPr>
          <w:rFonts w:ascii="Times New Roman" w:hAnsi="Times New Roman" w:cs="Times New Roman"/>
          <w:b/>
          <w:color w:val="auto"/>
          <w:sz w:val="28"/>
          <w:szCs w:val="28"/>
          <w:lang w:val="ru-RU"/>
        </w:rPr>
      </w:pPr>
      <w:bookmarkStart w:id="5" w:name="_Toc231804947"/>
      <w:r w:rsidRPr="003E5E9F">
        <w:rPr>
          <w:rFonts w:ascii="Times New Roman" w:hAnsi="Times New Roman" w:cs="Times New Roman"/>
          <w:b/>
          <w:color w:val="auto"/>
          <w:sz w:val="28"/>
          <w:szCs w:val="28"/>
          <w:lang w:val="ru-RU"/>
        </w:rPr>
        <w:t>1.3. Системные механизмы и каналы влияния цифровых технологий на макроэкономическую стабильность государств</w:t>
      </w:r>
      <w:bookmarkEnd w:id="5"/>
    </w:p>
    <w:p w14:paraId="2F7DCD48" w14:textId="77777777" w:rsidR="00C02A16" w:rsidRPr="000E5726" w:rsidRDefault="00C02A16" w:rsidP="007F6B0F">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 xml:space="preserve">Связь между цифровизацией и устойчивостью национальных экономик, рассмотренная в предыдущих параграфах, требует более конкретного раскрытия </w:t>
      </w:r>
      <w:r w:rsidRPr="000E5726">
        <w:rPr>
          <w:rFonts w:ascii="Times New Roman" w:hAnsi="Times New Roman" w:cs="Times New Roman"/>
          <w:sz w:val="28"/>
          <w:szCs w:val="28"/>
          <w:lang w:val="ru-RU"/>
        </w:rPr>
        <w:lastRenderedPageBreak/>
        <w:t>через отдельные каналы воздействия. Для этого исследован</w:t>
      </w:r>
      <w:r w:rsidR="001E7D4B">
        <w:rPr>
          <w:rFonts w:ascii="Times New Roman" w:hAnsi="Times New Roman" w:cs="Times New Roman"/>
          <w:sz w:val="28"/>
          <w:szCs w:val="28"/>
          <w:lang w:val="ru-RU"/>
        </w:rPr>
        <w:t xml:space="preserve">ия такая систематизация важна </w:t>
      </w:r>
      <w:r w:rsidRPr="000E5726">
        <w:rPr>
          <w:rFonts w:ascii="Times New Roman" w:hAnsi="Times New Roman" w:cs="Times New Roman"/>
          <w:sz w:val="28"/>
          <w:szCs w:val="28"/>
          <w:lang w:val="ru-RU"/>
        </w:rPr>
        <w:t>она помогает объяснить каким образом цифровые технологии могут влиять на макроэкономическую устойчивость, а также обосновывает дальнейший выбор переменных для эконометрического анализа. В работе выделяются пять основных каналов влияния цифровизации на устойчивость национальной экономики: непрерывность государственных функций, фискальная трансмиссия, адаптация частного сектора, диверсификация конечного спроса и устойчивость информаци</w:t>
      </w:r>
      <w:r w:rsidR="001E7D4B">
        <w:rPr>
          <w:rFonts w:ascii="Times New Roman" w:hAnsi="Times New Roman" w:cs="Times New Roman"/>
          <w:sz w:val="28"/>
          <w:szCs w:val="28"/>
          <w:lang w:val="ru-RU"/>
        </w:rPr>
        <w:t>оно-коммуникацион</w:t>
      </w:r>
      <w:r w:rsidR="007F6B0F">
        <w:rPr>
          <w:rFonts w:ascii="Times New Roman" w:hAnsi="Times New Roman" w:cs="Times New Roman"/>
          <w:sz w:val="28"/>
          <w:szCs w:val="28"/>
          <w:lang w:val="ru-RU"/>
        </w:rPr>
        <w:t>ого сектора.</w:t>
      </w:r>
    </w:p>
    <w:p w14:paraId="08390C11" w14:textId="628CC31E" w:rsidR="00C02A16" w:rsidRPr="000E5726" w:rsidRDefault="001E7D4B" w:rsidP="007F6B0F">
      <w:p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Первый канал </w:t>
      </w:r>
      <w:r w:rsidR="00C02A16" w:rsidRPr="000E5726">
        <w:rPr>
          <w:rFonts w:ascii="Times New Roman" w:hAnsi="Times New Roman" w:cs="Times New Roman"/>
          <w:sz w:val="28"/>
          <w:szCs w:val="28"/>
          <w:lang w:val="ru-RU"/>
        </w:rPr>
        <w:t>обеспечение непрерывности государственных функций в условиях внешних шоков. Цифровое государство, включающее электронную идентификацию, межведомственный обмен данными и онлайн-сервисы для граждан и бизнеса, помогает сохранять работу государственных институтов даже при ограничении физического взаимодействия. По оценкам ОЭСР, готовность к цифровизации стала одним из ключевых факторов а</w:t>
      </w:r>
      <w:r>
        <w:rPr>
          <w:rFonts w:ascii="Times New Roman" w:hAnsi="Times New Roman" w:cs="Times New Roman"/>
          <w:sz w:val="28"/>
          <w:szCs w:val="28"/>
          <w:lang w:val="ru-RU"/>
        </w:rPr>
        <w:t>даптации бизнеса и государствен</w:t>
      </w:r>
      <w:r w:rsidR="007C3628">
        <w:rPr>
          <w:rFonts w:ascii="Times New Roman" w:hAnsi="Times New Roman" w:cs="Times New Roman"/>
          <w:sz w:val="28"/>
          <w:szCs w:val="28"/>
          <w:lang w:val="ru-RU"/>
        </w:rPr>
        <w:t>н</w:t>
      </w:r>
      <w:r>
        <w:rPr>
          <w:rFonts w:ascii="Times New Roman" w:hAnsi="Times New Roman" w:cs="Times New Roman"/>
          <w:sz w:val="28"/>
          <w:szCs w:val="28"/>
          <w:lang w:val="ru-RU"/>
        </w:rPr>
        <w:t>ого сектора в период пандемий</w:t>
      </w:r>
      <w:r w:rsidR="00C02A16" w:rsidRPr="000E5726">
        <w:rPr>
          <w:rFonts w:ascii="Times New Roman" w:hAnsi="Times New Roman" w:cs="Times New Roman"/>
          <w:sz w:val="28"/>
          <w:szCs w:val="28"/>
          <w:lang w:val="ru-RU"/>
        </w:rPr>
        <w:t xml:space="preserve"> COVID-19. Этот канал подтверждается примерами Вьетнама, Швейцарии и Марокко, где цифровые платформы использовались для онлайн-госуслуг, быстрого предоставления кредитов</w:t>
      </w:r>
      <w:r w:rsidR="00E872C1">
        <w:rPr>
          <w:rFonts w:ascii="Times New Roman" w:hAnsi="Times New Roman" w:cs="Times New Roman"/>
          <w:sz w:val="28"/>
          <w:szCs w:val="28"/>
          <w:lang w:val="ru-RU"/>
        </w:rPr>
        <w:t xml:space="preserve"> и адресной поддержки населения</w:t>
      </w:r>
      <w:r w:rsidR="00C02A16" w:rsidRPr="000E5726">
        <w:rPr>
          <w:rStyle w:val="a4"/>
          <w:rFonts w:ascii="Times New Roman" w:hAnsi="Times New Roman" w:cs="Times New Roman"/>
          <w:sz w:val="28"/>
          <w:szCs w:val="28"/>
        </w:rPr>
        <w:footnoteReference w:id="26"/>
      </w:r>
      <w:r w:rsidR="00E872C1">
        <w:rPr>
          <w:rFonts w:ascii="Times New Roman" w:hAnsi="Times New Roman" w:cs="Times New Roman"/>
          <w:sz w:val="28"/>
          <w:szCs w:val="28"/>
          <w:lang w:val="ru-RU"/>
        </w:rPr>
        <w:t>.</w:t>
      </w:r>
    </w:p>
    <w:p w14:paraId="0F90918A" w14:textId="77777777" w:rsidR="00C02A16" w:rsidRPr="000E5726"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Второй канал связан с повышением эффективности фискальной трансмиссии. Цифровые платёжные системы, инфраструктура цифровой идентификации и объединённые базы данных помогают быстрее и точнее направлять государственную поддержку конечным получателям. В докладе ОЭСР 2020 года подчёркивается, что эффективная поддержка домохозяйств и фирм в условиях глобальных шоков требует продвинутого управления данными и объединения информации из налоговых, социальны</w:t>
      </w:r>
      <w:r w:rsidR="00E872C1">
        <w:rPr>
          <w:rFonts w:ascii="Times New Roman" w:hAnsi="Times New Roman" w:cs="Times New Roman"/>
          <w:sz w:val="28"/>
          <w:szCs w:val="28"/>
          <w:lang w:val="ru-RU"/>
        </w:rPr>
        <w:t xml:space="preserve">х и иных государственных </w:t>
      </w:r>
      <w:r w:rsidR="00E872C1">
        <w:rPr>
          <w:rFonts w:ascii="Times New Roman" w:hAnsi="Times New Roman" w:cs="Times New Roman"/>
          <w:sz w:val="28"/>
          <w:szCs w:val="28"/>
          <w:lang w:val="ru-RU"/>
        </w:rPr>
        <w:lastRenderedPageBreak/>
        <w:t>систем</w:t>
      </w:r>
      <w:r w:rsidRPr="000E5726">
        <w:rPr>
          <w:rStyle w:val="a4"/>
          <w:rFonts w:ascii="Times New Roman" w:hAnsi="Times New Roman" w:cs="Times New Roman"/>
          <w:sz w:val="28"/>
          <w:szCs w:val="28"/>
        </w:rPr>
        <w:footnoteReference w:id="27"/>
      </w:r>
      <w:r w:rsidR="00E872C1">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С макроэкономической точки зрения этот канал уменьшает временные лаги и административные изде</w:t>
      </w:r>
      <w:r w:rsidR="001E7D4B">
        <w:rPr>
          <w:rFonts w:ascii="Times New Roman" w:hAnsi="Times New Roman" w:cs="Times New Roman"/>
          <w:sz w:val="28"/>
          <w:szCs w:val="28"/>
          <w:lang w:val="ru-RU"/>
        </w:rPr>
        <w:t xml:space="preserve">ржки при распределении средств </w:t>
      </w:r>
      <w:r w:rsidRPr="000E5726">
        <w:rPr>
          <w:rFonts w:ascii="Times New Roman" w:hAnsi="Times New Roman" w:cs="Times New Roman"/>
          <w:sz w:val="28"/>
          <w:szCs w:val="28"/>
          <w:lang w:val="ru-RU"/>
        </w:rPr>
        <w:t xml:space="preserve"> благодаря чему государственные расходы быстрее дают стабилизирующий эффект.</w:t>
      </w:r>
    </w:p>
    <w:p w14:paraId="382C18CD" w14:textId="22016927" w:rsidR="00C02A16" w:rsidRPr="000E5726" w:rsidRDefault="001E7D4B" w:rsidP="007F6B0F">
      <w:p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Третий канал </w:t>
      </w:r>
      <w:r w:rsidR="00C02A16" w:rsidRPr="000E5726">
        <w:rPr>
          <w:rFonts w:ascii="Times New Roman" w:hAnsi="Times New Roman" w:cs="Times New Roman"/>
          <w:sz w:val="28"/>
          <w:szCs w:val="28"/>
          <w:lang w:val="ru-RU"/>
        </w:rPr>
        <w:t>адаптация частного сектора к шокам за счёт цифровых технологий. Эмпирические исследования на микроданных предприятий показывают, что фирмы с более высоким уровнем внедрения информационных технологий в период пандемии демонстрировали меньшее падение занятости и выручки по сравнению с м</w:t>
      </w:r>
      <w:r w:rsidR="00E872C1">
        <w:rPr>
          <w:rFonts w:ascii="Times New Roman" w:hAnsi="Times New Roman" w:cs="Times New Roman"/>
          <w:sz w:val="28"/>
          <w:szCs w:val="28"/>
          <w:lang w:val="ru-RU"/>
        </w:rPr>
        <w:t>енее цифровизированными фирмами</w:t>
      </w:r>
      <w:r w:rsidR="00C02A16" w:rsidRPr="000E5726">
        <w:rPr>
          <w:rStyle w:val="a4"/>
          <w:rFonts w:ascii="Times New Roman" w:hAnsi="Times New Roman" w:cs="Times New Roman"/>
          <w:sz w:val="28"/>
          <w:szCs w:val="28"/>
        </w:rPr>
        <w:footnoteReference w:id="28"/>
      </w:r>
      <w:r w:rsidR="00E872C1">
        <w:rPr>
          <w:rFonts w:ascii="Times New Roman" w:hAnsi="Times New Roman" w:cs="Times New Roman"/>
          <w:sz w:val="28"/>
          <w:szCs w:val="28"/>
          <w:lang w:val="ru-RU"/>
        </w:rPr>
        <w:t>.</w:t>
      </w:r>
      <w:r w:rsidR="00C02A16" w:rsidRPr="000E5726">
        <w:rPr>
          <w:rFonts w:ascii="Times New Roman" w:hAnsi="Times New Roman" w:cs="Times New Roman"/>
          <w:sz w:val="28"/>
          <w:szCs w:val="28"/>
          <w:lang w:val="ru-RU"/>
        </w:rPr>
        <w:t xml:space="preserve"> Это объясняется тем, что цифровые решения облегчают переход на уда</w:t>
      </w:r>
      <w:r>
        <w:rPr>
          <w:rFonts w:ascii="Times New Roman" w:hAnsi="Times New Roman" w:cs="Times New Roman"/>
          <w:sz w:val="28"/>
          <w:szCs w:val="28"/>
          <w:lang w:val="ru-RU"/>
        </w:rPr>
        <w:t>лённую работу, развитие электр</w:t>
      </w:r>
      <w:r w:rsidR="007C3628">
        <w:rPr>
          <w:rFonts w:ascii="Times New Roman" w:hAnsi="Times New Roman" w:cs="Times New Roman"/>
          <w:sz w:val="28"/>
          <w:szCs w:val="28"/>
          <w:lang w:val="ru-RU"/>
        </w:rPr>
        <w:t>он</w:t>
      </w:r>
      <w:r w:rsidR="00C02A16" w:rsidRPr="000E5726">
        <w:rPr>
          <w:rFonts w:ascii="Times New Roman" w:hAnsi="Times New Roman" w:cs="Times New Roman"/>
          <w:sz w:val="28"/>
          <w:szCs w:val="28"/>
          <w:lang w:val="ru-RU"/>
        </w:rPr>
        <w:t>ной коммерции и более гибкую организацию производственных и логистических процессов. По оценкам ОЭСР, в 2023 году облачными вычислениями пользовались в среднем 49% предприятий стран ОЭСР, что создавало технологическую основу для быстрой адаптации б</w:t>
      </w:r>
      <w:r w:rsidR="00E872C1">
        <w:rPr>
          <w:rFonts w:ascii="Times New Roman" w:hAnsi="Times New Roman" w:cs="Times New Roman"/>
          <w:sz w:val="28"/>
          <w:szCs w:val="28"/>
          <w:lang w:val="ru-RU"/>
        </w:rPr>
        <w:t>изнеса к кризисным ограничениям</w:t>
      </w:r>
      <w:r w:rsidR="00C02A16" w:rsidRPr="000E5726">
        <w:rPr>
          <w:rStyle w:val="a4"/>
          <w:rFonts w:ascii="Times New Roman" w:hAnsi="Times New Roman" w:cs="Times New Roman"/>
          <w:sz w:val="28"/>
          <w:szCs w:val="28"/>
        </w:rPr>
        <w:footnoteReference w:id="29"/>
      </w:r>
      <w:r w:rsidR="00E872C1">
        <w:rPr>
          <w:rFonts w:ascii="Times New Roman" w:hAnsi="Times New Roman" w:cs="Times New Roman"/>
          <w:sz w:val="28"/>
          <w:szCs w:val="28"/>
          <w:lang w:val="ru-RU"/>
        </w:rPr>
        <w:t>.</w:t>
      </w:r>
    </w:p>
    <w:p w14:paraId="0EC036C2" w14:textId="48B6BDFF" w:rsidR="00C02A16" w:rsidRPr="000E5726"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Четвёртый канал связан с изменением структуры конечного спроса в пользу цифровых услуг и электронной коммерции. Во время пандемии COVID-19 ограничения физической мобильности ускорили переход потребителей к онлай</w:t>
      </w:r>
      <w:r w:rsidR="001E7D4B">
        <w:rPr>
          <w:rFonts w:ascii="Times New Roman" w:hAnsi="Times New Roman" w:cs="Times New Roman"/>
          <w:sz w:val="28"/>
          <w:szCs w:val="28"/>
          <w:lang w:val="ru-RU"/>
        </w:rPr>
        <w:t>н-каналам торговли, связи и пол</w:t>
      </w:r>
      <w:r w:rsidR="007C3628">
        <w:rPr>
          <w:rFonts w:ascii="Times New Roman" w:hAnsi="Times New Roman" w:cs="Times New Roman"/>
          <w:sz w:val="28"/>
          <w:szCs w:val="28"/>
          <w:lang w:val="ru-RU"/>
        </w:rPr>
        <w:t>у</w:t>
      </w:r>
      <w:r w:rsidRPr="000E5726">
        <w:rPr>
          <w:rFonts w:ascii="Times New Roman" w:hAnsi="Times New Roman" w:cs="Times New Roman"/>
          <w:sz w:val="28"/>
          <w:szCs w:val="28"/>
          <w:lang w:val="ru-RU"/>
        </w:rPr>
        <w:t>чения услуг. Так, в 2020 году розничные онлайн-продажи в Европейском союзе и США заметно выросли, а спрос на широкополосную связь у отдельн</w:t>
      </w:r>
      <w:r w:rsidR="00E872C1">
        <w:rPr>
          <w:rFonts w:ascii="Times New Roman" w:hAnsi="Times New Roman" w:cs="Times New Roman"/>
          <w:sz w:val="28"/>
          <w:szCs w:val="28"/>
          <w:lang w:val="ru-RU"/>
        </w:rPr>
        <w:t>ых операторов увеличился до 60%</w:t>
      </w:r>
      <w:r w:rsidRPr="000E5726">
        <w:rPr>
          <w:rStyle w:val="a4"/>
          <w:rFonts w:ascii="Times New Roman" w:hAnsi="Times New Roman" w:cs="Times New Roman"/>
          <w:sz w:val="28"/>
          <w:szCs w:val="28"/>
        </w:rPr>
        <w:footnoteReference w:id="30"/>
      </w:r>
      <w:r w:rsidR="00E872C1">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По оценкам исследователей, пандемия продвинула долгосрочный тренд цифровизации потребительских рынков примерно на 2,5 года вперёд относи</w:t>
      </w:r>
      <w:r w:rsidR="00E872C1">
        <w:rPr>
          <w:rFonts w:ascii="Times New Roman" w:hAnsi="Times New Roman" w:cs="Times New Roman"/>
          <w:sz w:val="28"/>
          <w:szCs w:val="28"/>
          <w:lang w:val="ru-RU"/>
        </w:rPr>
        <w:t>тельно допандемийной траектории</w:t>
      </w:r>
      <w:r w:rsidRPr="000E5726">
        <w:rPr>
          <w:rStyle w:val="a4"/>
          <w:rFonts w:ascii="Times New Roman" w:hAnsi="Times New Roman" w:cs="Times New Roman"/>
          <w:sz w:val="28"/>
          <w:szCs w:val="28"/>
        </w:rPr>
        <w:footnoteReference w:id="31"/>
      </w:r>
      <w:r w:rsidR="00E872C1">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С точки зрения экономической </w:t>
      </w:r>
      <w:r w:rsidRPr="000E5726">
        <w:rPr>
          <w:rFonts w:ascii="Times New Roman" w:hAnsi="Times New Roman" w:cs="Times New Roman"/>
          <w:sz w:val="28"/>
          <w:szCs w:val="28"/>
          <w:lang w:val="ru-RU"/>
        </w:rPr>
        <w:lastRenderedPageBreak/>
        <w:t>устойчивости это означает, что цифровые каналы частично сохраняют потребление даже тогда, когда физические форматы торговли и услуг ограничены. Поэтому развитие электронной коммерции и онлайн-сервисов может смягчать последствия шоков связанных с ограничением мобильности.</w:t>
      </w:r>
    </w:p>
    <w:p w14:paraId="7F01727C" w14:textId="40128FE8" w:rsidR="00C02A16" w:rsidRPr="000E5726" w:rsidRDefault="001E7D4B" w:rsidP="007F6B0F">
      <w:p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Пятый канал - </w:t>
      </w:r>
      <w:r w:rsidR="00C02A16" w:rsidRPr="000E5726">
        <w:rPr>
          <w:rFonts w:ascii="Times New Roman" w:hAnsi="Times New Roman" w:cs="Times New Roman"/>
          <w:sz w:val="28"/>
          <w:szCs w:val="28"/>
          <w:lang w:val="ru-RU"/>
        </w:rPr>
        <w:t>устойчивость информационно-коммуникационного сектора как отдельного элемента национальной экономики. Согласно данным ОЭСР, в 2020 году средний темп роста ИКТ-сектора в странах ОЭСР составил 6,6</w:t>
      </w:r>
      <w:r>
        <w:rPr>
          <w:rFonts w:ascii="Times New Roman" w:hAnsi="Times New Roman" w:cs="Times New Roman"/>
          <w:sz w:val="28"/>
          <w:szCs w:val="28"/>
          <w:lang w:val="ru-RU"/>
        </w:rPr>
        <w:t>%, а к 2021 году эффект пандемии</w:t>
      </w:r>
      <w:r w:rsidR="00C02A16" w:rsidRPr="000E5726">
        <w:rPr>
          <w:rFonts w:ascii="Times New Roman" w:hAnsi="Times New Roman" w:cs="Times New Roman"/>
          <w:sz w:val="28"/>
          <w:szCs w:val="28"/>
          <w:lang w:val="ru-RU"/>
        </w:rPr>
        <w:t>ного шока в большинстве стран данного сектора у</w:t>
      </w:r>
      <w:r w:rsidR="00E872C1">
        <w:rPr>
          <w:rFonts w:ascii="Times New Roman" w:hAnsi="Times New Roman" w:cs="Times New Roman"/>
          <w:sz w:val="28"/>
          <w:szCs w:val="28"/>
          <w:lang w:val="ru-RU"/>
        </w:rPr>
        <w:t>же практически не прослеживался</w:t>
      </w:r>
      <w:r w:rsidR="00C02A16" w:rsidRPr="000E5726">
        <w:rPr>
          <w:rStyle w:val="a4"/>
          <w:rFonts w:ascii="Times New Roman" w:hAnsi="Times New Roman" w:cs="Times New Roman"/>
          <w:sz w:val="28"/>
          <w:szCs w:val="28"/>
        </w:rPr>
        <w:footnoteReference w:id="32"/>
      </w:r>
      <w:r w:rsidR="00E872C1">
        <w:rPr>
          <w:rFonts w:ascii="Times New Roman" w:hAnsi="Times New Roman" w:cs="Times New Roman"/>
          <w:sz w:val="28"/>
          <w:szCs w:val="28"/>
          <w:lang w:val="ru-RU"/>
        </w:rPr>
        <w:t>.</w:t>
      </w:r>
      <w:r w:rsidR="00C02A16" w:rsidRPr="000E5726">
        <w:rPr>
          <w:rFonts w:ascii="Times New Roman" w:hAnsi="Times New Roman" w:cs="Times New Roman"/>
          <w:sz w:val="28"/>
          <w:szCs w:val="28"/>
          <w:lang w:val="ru-RU"/>
        </w:rPr>
        <w:t xml:space="preserve"> Это показывает, что ИКТ-сектор в кризисных условиях оказыва</w:t>
      </w:r>
      <w:r>
        <w:rPr>
          <w:rFonts w:ascii="Times New Roman" w:hAnsi="Times New Roman" w:cs="Times New Roman"/>
          <w:sz w:val="28"/>
          <w:szCs w:val="28"/>
          <w:lang w:val="ru-RU"/>
        </w:rPr>
        <w:t>ется устойчивее многих традицио</w:t>
      </w:r>
      <w:r w:rsidR="007C3628">
        <w:rPr>
          <w:rFonts w:ascii="Times New Roman" w:hAnsi="Times New Roman" w:cs="Times New Roman"/>
          <w:sz w:val="28"/>
          <w:szCs w:val="28"/>
          <w:lang w:val="ru-RU"/>
        </w:rPr>
        <w:t>н</w:t>
      </w:r>
      <w:r w:rsidR="00C02A16" w:rsidRPr="000E5726">
        <w:rPr>
          <w:rFonts w:ascii="Times New Roman" w:hAnsi="Times New Roman" w:cs="Times New Roman"/>
          <w:sz w:val="28"/>
          <w:szCs w:val="28"/>
          <w:lang w:val="ru-RU"/>
        </w:rPr>
        <w:t>ных отраслей. Его значение проявляется в двух аспектах: во-первых, более высокая доля ИКТ-сектора в экономике создаёт дополнительную опору для совокупного выпуска; во-вторых, этот сектор обеспечивает другие отрасли цифровыми решениями которые повышают их способнос</w:t>
      </w:r>
      <w:r w:rsidR="007F6B0F">
        <w:rPr>
          <w:rFonts w:ascii="Times New Roman" w:hAnsi="Times New Roman" w:cs="Times New Roman"/>
          <w:sz w:val="28"/>
          <w:szCs w:val="28"/>
          <w:lang w:val="ru-RU"/>
        </w:rPr>
        <w:t>ть к адаптации.</w:t>
      </w:r>
    </w:p>
    <w:p w14:paraId="75920038" w14:textId="77777777" w:rsidR="00C02A16" w:rsidRPr="000E5726" w:rsidRDefault="00C02A16" w:rsidP="007F6B0F">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Исследования ОЭСР показывают, что среди ранних индикаторов серьёзных рецессий особое значение имеют показатели кредитного цикла, отклонения цен на жильё от долгосрочного тренда и ди</w:t>
      </w:r>
      <w:r w:rsidR="00E872C1">
        <w:rPr>
          <w:rFonts w:ascii="Times New Roman" w:hAnsi="Times New Roman" w:cs="Times New Roman"/>
          <w:sz w:val="28"/>
          <w:szCs w:val="28"/>
          <w:lang w:val="ru-RU"/>
        </w:rPr>
        <w:t>сбалансы счёта текущих операций</w:t>
      </w:r>
      <w:r w:rsidRPr="000E5726">
        <w:rPr>
          <w:rStyle w:val="a4"/>
          <w:rFonts w:ascii="Times New Roman" w:hAnsi="Times New Roman" w:cs="Times New Roman"/>
          <w:sz w:val="28"/>
          <w:szCs w:val="28"/>
        </w:rPr>
        <w:footnoteReference w:id="33"/>
      </w:r>
      <w:r w:rsidR="00E872C1">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w:t>
      </w:r>
      <w:r w:rsidR="00050ED2" w:rsidRPr="00050ED2">
        <w:rPr>
          <w:rFonts w:ascii="Times New Roman" w:hAnsi="Times New Roman" w:cs="Times New Roman"/>
          <w:sz w:val="28"/>
          <w:szCs w:val="28"/>
          <w:lang w:val="ru-RU"/>
        </w:rPr>
        <w:t>Для нашей работы это важно</w:t>
      </w:r>
      <w:r w:rsidR="00050ED2">
        <w:rPr>
          <w:rFonts w:ascii="Times New Roman" w:hAnsi="Times New Roman" w:cs="Times New Roman"/>
          <w:sz w:val="28"/>
          <w:szCs w:val="28"/>
          <w:lang w:val="ru-RU"/>
        </w:rPr>
        <w:t xml:space="preserve"> </w:t>
      </w:r>
      <w:r w:rsidRPr="000E5726">
        <w:rPr>
          <w:rFonts w:ascii="Times New Roman" w:hAnsi="Times New Roman" w:cs="Times New Roman"/>
          <w:sz w:val="28"/>
          <w:szCs w:val="28"/>
          <w:lang w:val="ru-RU"/>
        </w:rPr>
        <w:t>цифровизация фискальной системы может повышать не только скорость антикризисного реагирования, но и качество раннего выявления макроэкономических дисбалансов - за счёт объединения и анализа данных в режиме близком к реальному времени.</w:t>
      </w:r>
    </w:p>
    <w:p w14:paraId="7D1F6A3D" w14:textId="3DE63BBB" w:rsidR="00C02A16" w:rsidRPr="000E5726" w:rsidRDefault="00C02A16" w:rsidP="007F6B0F">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Вопрос цифровизации финансового сектора следует рассматривать двойственно: с одной стороны, она ускоряет фискальную и фи</w:t>
      </w:r>
      <w:r w:rsidR="001E7D4B">
        <w:rPr>
          <w:rFonts w:ascii="Times New Roman" w:hAnsi="Times New Roman" w:cs="Times New Roman"/>
          <w:sz w:val="28"/>
          <w:szCs w:val="28"/>
          <w:lang w:val="ru-RU"/>
        </w:rPr>
        <w:t xml:space="preserve">нансовую трансмиссию, с другой </w:t>
      </w:r>
      <w:r w:rsidRPr="000E5726">
        <w:rPr>
          <w:rFonts w:ascii="Times New Roman" w:hAnsi="Times New Roman" w:cs="Times New Roman"/>
          <w:sz w:val="28"/>
          <w:szCs w:val="28"/>
          <w:lang w:val="ru-RU"/>
        </w:rPr>
        <w:t xml:space="preserve">при слабом регулировании может усиливать </w:t>
      </w:r>
      <w:r w:rsidRPr="000E5726">
        <w:rPr>
          <w:rFonts w:ascii="Times New Roman" w:hAnsi="Times New Roman" w:cs="Times New Roman"/>
          <w:sz w:val="28"/>
          <w:szCs w:val="28"/>
          <w:lang w:val="ru-RU"/>
        </w:rPr>
        <w:lastRenderedPageBreak/>
        <w:t>ра</w:t>
      </w:r>
      <w:r w:rsidR="00E872C1">
        <w:rPr>
          <w:rFonts w:ascii="Times New Roman" w:hAnsi="Times New Roman" w:cs="Times New Roman"/>
          <w:sz w:val="28"/>
          <w:szCs w:val="28"/>
          <w:lang w:val="ru-RU"/>
        </w:rPr>
        <w:t>спространение финансовых рисков</w:t>
      </w:r>
      <w:r w:rsidRPr="000E5726">
        <w:rPr>
          <w:rStyle w:val="a4"/>
          <w:rFonts w:ascii="Times New Roman" w:hAnsi="Times New Roman" w:cs="Times New Roman"/>
          <w:sz w:val="28"/>
          <w:szCs w:val="28"/>
        </w:rPr>
        <w:footnoteReference w:id="34"/>
      </w:r>
      <w:r w:rsidR="00E872C1">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Поэтому развитие цифровых финансов должно сочета</w:t>
      </w:r>
      <w:r w:rsidR="001E7D4B">
        <w:rPr>
          <w:rFonts w:ascii="Times New Roman" w:hAnsi="Times New Roman" w:cs="Times New Roman"/>
          <w:sz w:val="28"/>
          <w:szCs w:val="28"/>
          <w:lang w:val="ru-RU"/>
        </w:rPr>
        <w:t>ться с надёжным макр</w:t>
      </w:r>
      <w:r w:rsidR="007C3628">
        <w:rPr>
          <w:rFonts w:ascii="Times New Roman" w:hAnsi="Times New Roman" w:cs="Times New Roman"/>
          <w:sz w:val="28"/>
          <w:szCs w:val="28"/>
          <w:lang w:val="ru-RU"/>
        </w:rPr>
        <w:t>о</w:t>
      </w:r>
      <w:r w:rsidRPr="000E5726">
        <w:rPr>
          <w:rFonts w:ascii="Times New Roman" w:hAnsi="Times New Roman" w:cs="Times New Roman"/>
          <w:sz w:val="28"/>
          <w:szCs w:val="28"/>
          <w:lang w:val="ru-RU"/>
        </w:rPr>
        <w:t>пруденциальным регулированием</w:t>
      </w:r>
      <w:r w:rsidR="001E7D4B">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и постоянным контролем устойчивости финансовой системы.</w:t>
      </w:r>
      <w:r w:rsidR="007F6B0F" w:rsidRPr="000E5726">
        <w:rPr>
          <w:rFonts w:ascii="Times New Roman" w:hAnsi="Times New Roman" w:cs="Times New Roman"/>
          <w:sz w:val="28"/>
          <w:szCs w:val="28"/>
          <w:lang w:val="ru-RU"/>
        </w:rPr>
        <w:t xml:space="preserve"> </w:t>
      </w:r>
    </w:p>
    <w:p w14:paraId="393B96C7" w14:textId="77777777" w:rsidR="00C02A16" w:rsidRPr="000E5726" w:rsidRDefault="00C02A16" w:rsidP="007F6B0F">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Системная связь между перечисленными каналами проявляется в том, что они усиливают друг друга. Развитая цифровая инфраструктура создаёт условия для непрерывности государственных функций и более эффективной фискальной трансмиссии; цифровизация государственного управления и финансовых механизмов повышает адаптивность частного сектора; а расширение цифровых услуг поддерживает развитие самого ИКТ-сектора. Устойчивость связанная с цифровыми технологиями формируется не как простая сумма отдельных эффектов, а как результат взаимодействия нескольких каналов. Именно поэтому страны с более высоким уровнем цифровой трансформации могут показывать более устойчивые траектории в</w:t>
      </w:r>
      <w:r w:rsidR="001E7D4B">
        <w:rPr>
          <w:rFonts w:ascii="Times New Roman" w:hAnsi="Times New Roman" w:cs="Times New Roman"/>
          <w:sz w:val="28"/>
          <w:szCs w:val="28"/>
          <w:lang w:val="ru-RU"/>
        </w:rPr>
        <w:t xml:space="preserve"> условиях глобальных кризисов </w:t>
      </w:r>
      <w:r w:rsidRPr="000E5726">
        <w:rPr>
          <w:rFonts w:ascii="Times New Roman" w:hAnsi="Times New Roman" w:cs="Times New Roman"/>
          <w:sz w:val="28"/>
          <w:szCs w:val="28"/>
          <w:lang w:val="ru-RU"/>
        </w:rPr>
        <w:t>что рассматривается во второй главе.</w:t>
      </w:r>
      <w:r w:rsidR="007F6B0F" w:rsidRPr="000E5726">
        <w:rPr>
          <w:rFonts w:ascii="Times New Roman" w:hAnsi="Times New Roman" w:cs="Times New Roman"/>
          <w:sz w:val="28"/>
          <w:szCs w:val="28"/>
          <w:lang w:val="ru-RU"/>
        </w:rPr>
        <w:t xml:space="preserve"> </w:t>
      </w:r>
    </w:p>
    <w:p w14:paraId="3E142A6F" w14:textId="1E63E5FE" w:rsidR="00C02A16" w:rsidRPr="000E5726"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С точки зрения эконометрического моделирования выделенные каналы позволяют обосновать выбор количественных индикаторов цифровизации и устойчивости национальных экономик. Теоретически уровень цифровизации может отражаться через показатели цифровой инфраструктуры, электронного правительства, развития ИКТ-сектора и распространения цифровых технологий среди предприятий. Однако в этой работе, с учётом доступности сопоставимых данных по широкой выборке стран, основным индикатором цифровизации выбрана доля интернет-пользователей в численности населения. В качестве зависимой переменной используется натуральный логарифм ВВП на душу населения. В модель также включаются валовое накопление основного капитала, инфляция, безработица, эксп</w:t>
      </w:r>
      <w:r w:rsidR="001E7D4B">
        <w:rPr>
          <w:rFonts w:ascii="Times New Roman" w:hAnsi="Times New Roman" w:cs="Times New Roman"/>
          <w:sz w:val="28"/>
          <w:szCs w:val="28"/>
          <w:lang w:val="ru-RU"/>
        </w:rPr>
        <w:t>орт высокотехнологичной продукц</w:t>
      </w:r>
      <w:r w:rsidRPr="000E5726">
        <w:rPr>
          <w:rFonts w:ascii="Times New Roman" w:hAnsi="Times New Roman" w:cs="Times New Roman"/>
          <w:sz w:val="28"/>
          <w:szCs w:val="28"/>
          <w:lang w:val="ru-RU"/>
        </w:rPr>
        <w:t xml:space="preserve">и, кризисные дамми-переменные 2020 и 2022 годов, а также взаимодействия показателя </w:t>
      </w:r>
      <w:r w:rsidRPr="000E5726">
        <w:rPr>
          <w:rFonts w:ascii="Times New Roman" w:hAnsi="Times New Roman" w:cs="Times New Roman"/>
          <w:sz w:val="28"/>
          <w:szCs w:val="28"/>
          <w:lang w:val="ru-RU"/>
        </w:rPr>
        <w:lastRenderedPageBreak/>
        <w:t>интернет-проникновения с кризисными периода</w:t>
      </w:r>
      <w:r w:rsidR="004B3C97">
        <w:rPr>
          <w:rFonts w:ascii="Times New Roman" w:hAnsi="Times New Roman" w:cs="Times New Roman"/>
          <w:sz w:val="28"/>
          <w:szCs w:val="28"/>
          <w:lang w:val="ru-RU"/>
        </w:rPr>
        <w:t>ми. Такой подход связывает теор</w:t>
      </w:r>
      <w:r w:rsidR="00CA7021">
        <w:rPr>
          <w:rFonts w:ascii="Times New Roman" w:hAnsi="Times New Roman" w:cs="Times New Roman"/>
          <w:sz w:val="28"/>
          <w:szCs w:val="28"/>
          <w:lang w:val="ru-RU"/>
        </w:rPr>
        <w:t>е</w:t>
      </w:r>
      <w:r w:rsidRPr="000E5726">
        <w:rPr>
          <w:rFonts w:ascii="Times New Roman" w:hAnsi="Times New Roman" w:cs="Times New Roman"/>
          <w:sz w:val="28"/>
          <w:szCs w:val="28"/>
          <w:lang w:val="ru-RU"/>
        </w:rPr>
        <w:t>тические положения первой главы с эконометрическим анализом второй.</w:t>
      </w:r>
    </w:p>
    <w:p w14:paraId="26ACAB82" w14:textId="797B0B39" w:rsidR="00C02A16" w:rsidRPr="000E5726" w:rsidRDefault="00C02A16" w:rsidP="007F6B0F">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Цифровые технологии влияют на макроэкономическую устойчивость не через один универсальный механизм, а через систему взаимосвязанных каналов. Они охватывают государственное управление, фискальную трансмиссию, адаптацию частного сектора, структуру конечного спроса и устойчивость ИКТ-сектора. Совместное дейс</w:t>
      </w:r>
      <w:r w:rsidR="004B3C97">
        <w:rPr>
          <w:rFonts w:ascii="Times New Roman" w:hAnsi="Times New Roman" w:cs="Times New Roman"/>
          <w:sz w:val="28"/>
          <w:szCs w:val="28"/>
          <w:lang w:val="ru-RU"/>
        </w:rPr>
        <w:t>твие этих каналов дополняет кла</w:t>
      </w:r>
      <w:r w:rsidRPr="000E5726">
        <w:rPr>
          <w:rFonts w:ascii="Times New Roman" w:hAnsi="Times New Roman" w:cs="Times New Roman"/>
          <w:sz w:val="28"/>
          <w:szCs w:val="28"/>
          <w:lang w:val="ru-RU"/>
        </w:rPr>
        <w:t>с</w:t>
      </w:r>
      <w:r w:rsidR="00CA7021">
        <w:rPr>
          <w:rFonts w:ascii="Times New Roman" w:hAnsi="Times New Roman" w:cs="Times New Roman"/>
          <w:sz w:val="28"/>
          <w:szCs w:val="28"/>
          <w:lang w:val="ru-RU"/>
        </w:rPr>
        <w:t>с</w:t>
      </w:r>
      <w:r w:rsidRPr="000E5726">
        <w:rPr>
          <w:rFonts w:ascii="Times New Roman" w:hAnsi="Times New Roman" w:cs="Times New Roman"/>
          <w:sz w:val="28"/>
          <w:szCs w:val="28"/>
          <w:lang w:val="ru-RU"/>
        </w:rPr>
        <w:t>и</w:t>
      </w:r>
      <w:r w:rsidR="004B3C97">
        <w:rPr>
          <w:rFonts w:ascii="Times New Roman" w:hAnsi="Times New Roman" w:cs="Times New Roman"/>
          <w:sz w:val="28"/>
          <w:szCs w:val="28"/>
          <w:lang w:val="ru-RU"/>
        </w:rPr>
        <w:t>ческое понимание устойчивости </w:t>
      </w:r>
      <w:r w:rsidRPr="000E5726">
        <w:rPr>
          <w:rFonts w:ascii="Times New Roman" w:hAnsi="Times New Roman" w:cs="Times New Roman"/>
          <w:sz w:val="28"/>
          <w:szCs w:val="28"/>
          <w:lang w:val="ru-RU"/>
        </w:rPr>
        <w:t>то, что представ</w:t>
      </w:r>
      <w:r w:rsidR="004B3C97">
        <w:rPr>
          <w:rFonts w:ascii="Times New Roman" w:hAnsi="Times New Roman" w:cs="Times New Roman"/>
          <w:sz w:val="28"/>
          <w:szCs w:val="28"/>
          <w:lang w:val="ru-RU"/>
        </w:rPr>
        <w:t>лено в работах Бригульо и ОЭСР </w:t>
      </w:r>
      <w:r w:rsidRPr="000E5726">
        <w:rPr>
          <w:rFonts w:ascii="Times New Roman" w:hAnsi="Times New Roman" w:cs="Times New Roman"/>
          <w:sz w:val="28"/>
          <w:szCs w:val="28"/>
          <w:lang w:val="ru-RU"/>
        </w:rPr>
        <w:t xml:space="preserve"> и позволяет рассматривать цифровизацию как самостоятельный фактор повышения адаптивности национальных экономик. Эмпирическая проверка этой связи и сравнительный анализ страновых траекторий в условиях глобальных кризисов представлены во второй главе.</w:t>
      </w:r>
      <w:r w:rsidR="007F6B0F" w:rsidRPr="000E5726">
        <w:rPr>
          <w:rFonts w:ascii="Times New Roman" w:hAnsi="Times New Roman" w:cs="Times New Roman"/>
          <w:sz w:val="28"/>
          <w:szCs w:val="28"/>
          <w:lang w:val="ru-RU"/>
        </w:rPr>
        <w:t xml:space="preserve"> </w:t>
      </w:r>
    </w:p>
    <w:p w14:paraId="493C6322" w14:textId="45747BD4" w:rsidR="00C02A16" w:rsidRPr="006C53E2"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Выводы по первой главе. Первая глава дала несколько результатов которые определяют логику даль</w:t>
      </w:r>
      <w:r w:rsidR="004B3C97">
        <w:rPr>
          <w:rFonts w:ascii="Times New Roman" w:hAnsi="Times New Roman" w:cs="Times New Roman"/>
          <w:sz w:val="28"/>
          <w:szCs w:val="28"/>
          <w:lang w:val="ru-RU"/>
        </w:rPr>
        <w:t>нейшего анализа. Цифровизация - </w:t>
      </w:r>
      <w:r w:rsidRPr="000E5726">
        <w:rPr>
          <w:rFonts w:ascii="Times New Roman" w:hAnsi="Times New Roman" w:cs="Times New Roman"/>
          <w:sz w:val="28"/>
          <w:szCs w:val="28"/>
          <w:lang w:val="ru-RU"/>
        </w:rPr>
        <w:t xml:space="preserve">это не просто технологический сдвиг: она меняет саму архитектуру экономической адаптации, влияя на то как государство функционирует в кризис, как бизнес перестраивается и как передаётся фискальная поддержка. Подходы ОЭСР, Всемирного банка, Европейской комиссии и исследователей экономической </w:t>
      </w:r>
      <w:r w:rsidR="004B3C97">
        <w:rPr>
          <w:rFonts w:ascii="Times New Roman" w:hAnsi="Times New Roman" w:cs="Times New Roman"/>
          <w:sz w:val="28"/>
          <w:szCs w:val="28"/>
          <w:lang w:val="ru-RU"/>
        </w:rPr>
        <w:t>устойчивости сходятся в одном </w:t>
      </w:r>
      <w:r w:rsidRPr="000E5726">
        <w:rPr>
          <w:rFonts w:ascii="Times New Roman" w:hAnsi="Times New Roman" w:cs="Times New Roman"/>
          <w:sz w:val="28"/>
          <w:szCs w:val="28"/>
          <w:lang w:val="ru-RU"/>
        </w:rPr>
        <w:t>устойчивость не возникает в момент шока, она либо уже есть в экономике, либо её нет. Пять каналов, систематизированных в этой главе - непрерывность государственных функций, эффективность фискальной трансмиссии, ад</w:t>
      </w:r>
      <w:r w:rsidR="004B3C97">
        <w:rPr>
          <w:rFonts w:ascii="Times New Roman" w:hAnsi="Times New Roman" w:cs="Times New Roman"/>
          <w:sz w:val="28"/>
          <w:szCs w:val="28"/>
          <w:lang w:val="ru-RU"/>
        </w:rPr>
        <w:t>аптация частного сектора, диверс</w:t>
      </w:r>
      <w:r w:rsidRPr="000E5726">
        <w:rPr>
          <w:rFonts w:ascii="Times New Roman" w:hAnsi="Times New Roman" w:cs="Times New Roman"/>
          <w:sz w:val="28"/>
          <w:szCs w:val="28"/>
          <w:lang w:val="ru-RU"/>
        </w:rPr>
        <w:t>ификация конечного спро</w:t>
      </w:r>
      <w:r w:rsidR="004B3C97">
        <w:rPr>
          <w:rFonts w:ascii="Times New Roman" w:hAnsi="Times New Roman" w:cs="Times New Roman"/>
          <w:sz w:val="28"/>
          <w:szCs w:val="28"/>
          <w:lang w:val="ru-RU"/>
        </w:rPr>
        <w:t>са и устойчивость ИКТ-сектора </w:t>
      </w:r>
      <w:r w:rsidRPr="000E5726">
        <w:rPr>
          <w:rFonts w:ascii="Times New Roman" w:hAnsi="Times New Roman" w:cs="Times New Roman"/>
          <w:sz w:val="28"/>
          <w:szCs w:val="28"/>
          <w:lang w:val="ru-RU"/>
        </w:rPr>
        <w:t xml:space="preserve">это не просто классификация. Каждый из них представляет конкретный механизм через который уровень цифровой зрелости страны либо смягчает удар кризиса, либо нет. </w:t>
      </w:r>
      <w:r w:rsidR="00277A71" w:rsidRPr="00277A71">
        <w:rPr>
          <w:rFonts w:ascii="Times New Roman" w:hAnsi="Times New Roman" w:cs="Times New Roman"/>
          <w:sz w:val="28"/>
          <w:szCs w:val="28"/>
          <w:lang w:val="ru-RU"/>
        </w:rPr>
        <w:t>Какой из пяти канал</w:t>
      </w:r>
      <w:r w:rsidR="00277A71">
        <w:rPr>
          <w:rFonts w:ascii="Times New Roman" w:hAnsi="Times New Roman" w:cs="Times New Roman"/>
          <w:sz w:val="28"/>
          <w:szCs w:val="28"/>
          <w:lang w:val="ru-RU"/>
        </w:rPr>
        <w:t>ов важнее остальных</w:t>
      </w:r>
      <w:r w:rsidR="00277A71" w:rsidRPr="00277A71">
        <w:rPr>
          <w:rFonts w:ascii="Times New Roman" w:hAnsi="Times New Roman" w:cs="Times New Roman"/>
          <w:sz w:val="28"/>
          <w:szCs w:val="28"/>
          <w:lang w:val="ru-RU"/>
        </w:rPr>
        <w:t xml:space="preserve"> или они все одинаково необходимы?</w:t>
      </w:r>
      <w:r w:rsidR="00277A71">
        <w:rPr>
          <w:rFonts w:ascii="Times New Roman" w:hAnsi="Times New Roman" w:cs="Times New Roman"/>
          <w:sz w:val="28"/>
          <w:szCs w:val="28"/>
          <w:lang w:val="ru-RU"/>
        </w:rPr>
        <w:t xml:space="preserve"> </w:t>
      </w:r>
      <w:r w:rsidRPr="000E5726">
        <w:rPr>
          <w:rFonts w:ascii="Times New Roman" w:hAnsi="Times New Roman" w:cs="Times New Roman"/>
          <w:sz w:val="28"/>
          <w:szCs w:val="28"/>
          <w:lang w:val="ru-RU"/>
        </w:rPr>
        <w:t>Именно поэтому следующий шаг - не дальнейшая теория, а сравнение реальных стран и эконометрика.</w:t>
      </w:r>
      <w:r w:rsidR="00E77DA9">
        <w:rPr>
          <w:rFonts w:ascii="Times New Roman" w:hAnsi="Times New Roman" w:cs="Times New Roman"/>
          <w:sz w:val="28"/>
          <w:szCs w:val="28"/>
          <w:lang w:val="ru-RU"/>
        </w:rPr>
        <w:t xml:space="preserve"> </w:t>
      </w:r>
      <w:r w:rsidR="00F853EF" w:rsidRPr="006C53E2">
        <w:rPr>
          <w:rFonts w:ascii="Times New Roman" w:hAnsi="Times New Roman" w:cs="Times New Roman"/>
          <w:sz w:val="28"/>
          <w:szCs w:val="28"/>
          <w:lang w:val="ru-RU"/>
        </w:rPr>
        <w:t xml:space="preserve">Если посчитать ИКТ-сектор рос в три раза быстрее экономики 10 лет подряд </w:t>
      </w:r>
      <w:r w:rsidR="00F853EF">
        <w:rPr>
          <w:rFonts w:ascii="Times New Roman" w:hAnsi="Times New Roman" w:cs="Times New Roman"/>
          <w:sz w:val="28"/>
          <w:szCs w:val="28"/>
          <w:lang w:val="ru-RU"/>
        </w:rPr>
        <w:t xml:space="preserve"> </w:t>
      </w:r>
      <w:r w:rsidR="00F853EF" w:rsidRPr="006C53E2">
        <w:rPr>
          <w:rFonts w:ascii="Times New Roman" w:hAnsi="Times New Roman" w:cs="Times New Roman"/>
          <w:sz w:val="28"/>
          <w:szCs w:val="28"/>
          <w:lang w:val="ru-RU"/>
        </w:rPr>
        <w:t xml:space="preserve">это не </w:t>
      </w:r>
      <w:r w:rsidR="00F853EF" w:rsidRPr="006C53E2">
        <w:rPr>
          <w:rFonts w:ascii="Times New Roman" w:hAnsi="Times New Roman" w:cs="Times New Roman"/>
          <w:sz w:val="28"/>
          <w:szCs w:val="28"/>
          <w:lang w:val="ru-RU"/>
        </w:rPr>
        <w:lastRenderedPageBreak/>
        <w:t>тренд, это структурный сдвиг. Для Узбекистана с долей ИКТ всего 2,4% это означает что основной рост ещё впереди.</w:t>
      </w:r>
    </w:p>
    <w:p w14:paraId="2CB3DF14" w14:textId="77777777" w:rsidR="003E5E9F" w:rsidRPr="000E5726" w:rsidRDefault="003E5E9F" w:rsidP="003E5E9F">
      <w:pPr>
        <w:spacing w:after="0" w:line="360" w:lineRule="auto"/>
        <w:jc w:val="both"/>
        <w:rPr>
          <w:rFonts w:ascii="Times New Roman" w:hAnsi="Times New Roman" w:cs="Times New Roman"/>
          <w:sz w:val="28"/>
          <w:szCs w:val="28"/>
          <w:lang w:val="ru-RU"/>
        </w:rPr>
      </w:pPr>
    </w:p>
    <w:p w14:paraId="0B81BFEF" w14:textId="77777777" w:rsidR="00CA034D" w:rsidRDefault="00CA034D" w:rsidP="003E5E9F">
      <w:pPr>
        <w:pStyle w:val="1"/>
        <w:jc w:val="center"/>
        <w:rPr>
          <w:rFonts w:ascii="Times New Roman" w:hAnsi="Times New Roman" w:cs="Times New Roman"/>
          <w:b/>
          <w:color w:val="auto"/>
          <w:sz w:val="28"/>
          <w:szCs w:val="28"/>
          <w:lang w:val="ru-RU"/>
        </w:rPr>
      </w:pPr>
      <w:bookmarkStart w:id="6" w:name="_Toc231804948"/>
    </w:p>
    <w:p w14:paraId="0BACFA1C" w14:textId="77777777" w:rsidR="00CA034D" w:rsidRDefault="00CA034D" w:rsidP="003E5E9F">
      <w:pPr>
        <w:pStyle w:val="1"/>
        <w:jc w:val="center"/>
        <w:rPr>
          <w:rFonts w:ascii="Times New Roman" w:hAnsi="Times New Roman" w:cs="Times New Roman"/>
          <w:b/>
          <w:color w:val="auto"/>
          <w:sz w:val="28"/>
          <w:szCs w:val="28"/>
          <w:lang w:val="ru-RU"/>
        </w:rPr>
      </w:pPr>
    </w:p>
    <w:p w14:paraId="0603C630" w14:textId="77777777" w:rsidR="00CA034D" w:rsidRDefault="00CA034D" w:rsidP="003E5E9F">
      <w:pPr>
        <w:pStyle w:val="1"/>
        <w:jc w:val="center"/>
        <w:rPr>
          <w:rFonts w:ascii="Times New Roman" w:hAnsi="Times New Roman" w:cs="Times New Roman"/>
          <w:b/>
          <w:color w:val="auto"/>
          <w:sz w:val="28"/>
          <w:szCs w:val="28"/>
          <w:lang w:val="ru-RU"/>
        </w:rPr>
      </w:pPr>
    </w:p>
    <w:p w14:paraId="59D6D3E3" w14:textId="77777777" w:rsidR="00CA034D" w:rsidRDefault="00CA034D" w:rsidP="003E5E9F">
      <w:pPr>
        <w:pStyle w:val="1"/>
        <w:jc w:val="center"/>
        <w:rPr>
          <w:rFonts w:ascii="Times New Roman" w:hAnsi="Times New Roman" w:cs="Times New Roman"/>
          <w:b/>
          <w:color w:val="auto"/>
          <w:sz w:val="28"/>
          <w:szCs w:val="28"/>
          <w:lang w:val="ru-RU"/>
        </w:rPr>
      </w:pPr>
    </w:p>
    <w:p w14:paraId="218B8B00" w14:textId="77777777" w:rsidR="00CA034D" w:rsidRDefault="00CA034D" w:rsidP="003E5E9F">
      <w:pPr>
        <w:pStyle w:val="1"/>
        <w:jc w:val="center"/>
        <w:rPr>
          <w:rFonts w:ascii="Times New Roman" w:hAnsi="Times New Roman" w:cs="Times New Roman"/>
          <w:b/>
          <w:color w:val="auto"/>
          <w:sz w:val="28"/>
          <w:szCs w:val="28"/>
          <w:lang w:val="ru-RU"/>
        </w:rPr>
      </w:pPr>
    </w:p>
    <w:p w14:paraId="0160492F" w14:textId="77777777" w:rsidR="00CA034D" w:rsidRDefault="00CA034D" w:rsidP="003E5E9F">
      <w:pPr>
        <w:pStyle w:val="1"/>
        <w:jc w:val="center"/>
        <w:rPr>
          <w:rFonts w:ascii="Times New Roman" w:hAnsi="Times New Roman" w:cs="Times New Roman"/>
          <w:b/>
          <w:color w:val="auto"/>
          <w:sz w:val="28"/>
          <w:szCs w:val="28"/>
          <w:lang w:val="ru-RU"/>
        </w:rPr>
      </w:pPr>
    </w:p>
    <w:p w14:paraId="65E43CCE" w14:textId="77777777" w:rsidR="00CA034D" w:rsidRDefault="00CA034D" w:rsidP="003E5E9F">
      <w:pPr>
        <w:pStyle w:val="1"/>
        <w:jc w:val="center"/>
        <w:rPr>
          <w:rFonts w:ascii="Times New Roman" w:hAnsi="Times New Roman" w:cs="Times New Roman"/>
          <w:b/>
          <w:color w:val="auto"/>
          <w:sz w:val="28"/>
          <w:szCs w:val="28"/>
          <w:lang w:val="ru-RU"/>
        </w:rPr>
      </w:pPr>
    </w:p>
    <w:p w14:paraId="7FFD9588" w14:textId="77777777" w:rsidR="00CA034D" w:rsidRDefault="00CA034D" w:rsidP="003E5E9F">
      <w:pPr>
        <w:pStyle w:val="1"/>
        <w:jc w:val="center"/>
        <w:rPr>
          <w:rFonts w:ascii="Times New Roman" w:hAnsi="Times New Roman" w:cs="Times New Roman"/>
          <w:b/>
          <w:color w:val="auto"/>
          <w:sz w:val="28"/>
          <w:szCs w:val="28"/>
          <w:lang w:val="ru-RU"/>
        </w:rPr>
      </w:pPr>
    </w:p>
    <w:p w14:paraId="3E5E80E3" w14:textId="77777777" w:rsidR="00CA034D" w:rsidRDefault="00CA034D" w:rsidP="003E5E9F">
      <w:pPr>
        <w:pStyle w:val="1"/>
        <w:jc w:val="center"/>
        <w:rPr>
          <w:rFonts w:ascii="Times New Roman" w:hAnsi="Times New Roman" w:cs="Times New Roman"/>
          <w:b/>
          <w:color w:val="auto"/>
          <w:sz w:val="28"/>
          <w:szCs w:val="28"/>
          <w:lang w:val="ru-RU"/>
        </w:rPr>
      </w:pPr>
    </w:p>
    <w:p w14:paraId="4A834F51" w14:textId="66A56600" w:rsidR="00CA034D" w:rsidRDefault="00CA034D" w:rsidP="003E5E9F">
      <w:pPr>
        <w:pStyle w:val="1"/>
        <w:jc w:val="center"/>
        <w:rPr>
          <w:rFonts w:asciiTheme="minorHAnsi" w:eastAsiaTheme="minorHAnsi" w:hAnsiTheme="minorHAnsi" w:cstheme="minorBidi"/>
          <w:color w:val="auto"/>
          <w:sz w:val="22"/>
          <w:szCs w:val="22"/>
          <w:lang w:val="ru-RU"/>
        </w:rPr>
      </w:pPr>
    </w:p>
    <w:p w14:paraId="7246EAFC" w14:textId="25B1AF59" w:rsidR="00435E2D" w:rsidRDefault="00435E2D" w:rsidP="00435E2D">
      <w:pPr>
        <w:rPr>
          <w:lang w:val="ru-RU"/>
        </w:rPr>
      </w:pPr>
    </w:p>
    <w:p w14:paraId="2CA0AF17" w14:textId="2B69E351" w:rsidR="00435E2D" w:rsidRDefault="00435E2D" w:rsidP="00435E2D">
      <w:pPr>
        <w:rPr>
          <w:lang w:val="ru-RU"/>
        </w:rPr>
      </w:pPr>
    </w:p>
    <w:p w14:paraId="18426BBA" w14:textId="77777777" w:rsidR="00435E2D" w:rsidRPr="00435E2D" w:rsidRDefault="00435E2D" w:rsidP="00435E2D">
      <w:pPr>
        <w:rPr>
          <w:lang w:val="ru-RU"/>
        </w:rPr>
      </w:pPr>
    </w:p>
    <w:p w14:paraId="2A86C1E0" w14:textId="77777777" w:rsidR="00C255BA" w:rsidRDefault="00C255BA" w:rsidP="00C255BA">
      <w:pPr>
        <w:rPr>
          <w:lang w:val="ru-RU"/>
        </w:rPr>
      </w:pPr>
    </w:p>
    <w:p w14:paraId="0EC873FD" w14:textId="77777777" w:rsidR="00C255BA" w:rsidRPr="00C255BA" w:rsidRDefault="00C255BA" w:rsidP="00C255BA">
      <w:pPr>
        <w:rPr>
          <w:lang w:val="ru-RU"/>
        </w:rPr>
      </w:pPr>
    </w:p>
    <w:p w14:paraId="3B165A92" w14:textId="77777777" w:rsidR="00CA034D" w:rsidRDefault="00CA034D" w:rsidP="00CA034D">
      <w:pPr>
        <w:pStyle w:val="1"/>
        <w:rPr>
          <w:rFonts w:asciiTheme="minorHAnsi" w:eastAsiaTheme="minorHAnsi" w:hAnsiTheme="minorHAnsi" w:cstheme="minorBidi"/>
          <w:color w:val="auto"/>
          <w:sz w:val="22"/>
          <w:szCs w:val="22"/>
          <w:lang w:val="ru-RU"/>
        </w:rPr>
      </w:pPr>
    </w:p>
    <w:p w14:paraId="639D6C94" w14:textId="77777777" w:rsidR="00CA034D" w:rsidRPr="00CA034D" w:rsidRDefault="00CA034D" w:rsidP="00CA034D">
      <w:pPr>
        <w:rPr>
          <w:lang w:val="ru-RU"/>
        </w:rPr>
      </w:pPr>
    </w:p>
    <w:p w14:paraId="295B45EE" w14:textId="77777777" w:rsidR="00C02A16" w:rsidRPr="00CA034D" w:rsidRDefault="00C02A16" w:rsidP="00CA034D">
      <w:pPr>
        <w:pStyle w:val="1"/>
        <w:ind w:firstLine="720"/>
        <w:jc w:val="center"/>
        <w:rPr>
          <w:rFonts w:ascii="Times New Roman" w:hAnsi="Times New Roman" w:cs="Times New Roman"/>
          <w:b/>
          <w:color w:val="auto"/>
          <w:sz w:val="28"/>
          <w:szCs w:val="28"/>
          <w:lang w:val="ru-RU"/>
        </w:rPr>
      </w:pPr>
      <w:r w:rsidRPr="003E5E9F">
        <w:rPr>
          <w:rFonts w:ascii="Times New Roman" w:hAnsi="Times New Roman" w:cs="Times New Roman"/>
          <w:b/>
          <w:color w:val="auto"/>
          <w:sz w:val="28"/>
          <w:szCs w:val="28"/>
          <w:lang w:val="ru-RU"/>
        </w:rPr>
        <w:lastRenderedPageBreak/>
        <w:t>ГЛАВА II. МЕЖДУНАРОДНЫЙ ОПЫТ ЦИФРОВИЗАЦИИ ЭКОНОМИКИ И ЭКОНОМЕТРИЧЕСКИЙ АНАЛИЗ ЕЁ ВЛИЯНИЯ НА УСТОЙЧИВОСТЬ СТРАН К ГЛОБАЛЬНЫМ КРИЗИСАМ</w:t>
      </w:r>
      <w:bookmarkEnd w:id="6"/>
    </w:p>
    <w:p w14:paraId="2D967EF9" w14:textId="77777777" w:rsidR="00C02A16" w:rsidRPr="00CA034D" w:rsidRDefault="00C02A16" w:rsidP="00CA034D">
      <w:pPr>
        <w:pStyle w:val="2"/>
        <w:spacing w:after="240"/>
        <w:jc w:val="center"/>
        <w:rPr>
          <w:rFonts w:ascii="Times New Roman" w:hAnsi="Times New Roman" w:cs="Times New Roman"/>
          <w:b/>
          <w:color w:val="auto"/>
          <w:sz w:val="28"/>
          <w:szCs w:val="28"/>
          <w:lang w:val="ru-RU"/>
        </w:rPr>
      </w:pPr>
      <w:bookmarkStart w:id="7" w:name="_Toc231804949"/>
      <w:r w:rsidRPr="003E5E9F">
        <w:rPr>
          <w:rFonts w:ascii="Times New Roman" w:hAnsi="Times New Roman" w:cs="Times New Roman"/>
          <w:b/>
          <w:color w:val="auto"/>
          <w:sz w:val="28"/>
          <w:szCs w:val="28"/>
          <w:lang w:val="ru-RU"/>
        </w:rPr>
        <w:t>2.1. Сравнительный анализ моделей цифровой трансформации стран-лидеров (на примере Эстонии, Республики Корея, Сингапура и Польши)</w:t>
      </w:r>
      <w:bookmarkEnd w:id="7"/>
    </w:p>
    <w:p w14:paraId="0191E330" w14:textId="77777777" w:rsidR="003E5E9F" w:rsidRDefault="00C02A16" w:rsidP="00F66A1D">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 xml:space="preserve">Теоретическая база, заложенная в первой главе, позволяет перейти к анализу международного опыта цифровой трансформации. В этом параграфе сравниваются четыре национальные модели с разными институциональными условиями и подходами </w:t>
      </w:r>
      <w:r w:rsidR="004B3C97">
        <w:rPr>
          <w:rFonts w:ascii="Times New Roman" w:hAnsi="Times New Roman" w:cs="Times New Roman"/>
          <w:sz w:val="28"/>
          <w:szCs w:val="28"/>
          <w:lang w:val="ru-RU"/>
        </w:rPr>
        <w:t>к цифровому развитию: Эстония - </w:t>
      </w:r>
      <w:r w:rsidRPr="000E5726">
        <w:rPr>
          <w:rFonts w:ascii="Times New Roman" w:hAnsi="Times New Roman" w:cs="Times New Roman"/>
          <w:sz w:val="28"/>
          <w:szCs w:val="28"/>
          <w:lang w:val="ru-RU"/>
        </w:rPr>
        <w:t>модель малого постсоветского государства, сделавшего цифровизацию частью национально</w:t>
      </w:r>
      <w:r w:rsidR="004B3C97">
        <w:rPr>
          <w:rFonts w:ascii="Times New Roman" w:hAnsi="Times New Roman" w:cs="Times New Roman"/>
          <w:sz w:val="28"/>
          <w:szCs w:val="28"/>
          <w:lang w:val="ru-RU"/>
        </w:rPr>
        <w:t>го развития; Республика Корея - </w:t>
      </w:r>
      <w:r w:rsidRPr="000E5726">
        <w:rPr>
          <w:rFonts w:ascii="Times New Roman" w:hAnsi="Times New Roman" w:cs="Times New Roman"/>
          <w:sz w:val="28"/>
          <w:szCs w:val="28"/>
          <w:lang w:val="ru-RU"/>
        </w:rPr>
        <w:t>модель развитой экономики с государственно-направляемой циф</w:t>
      </w:r>
      <w:r w:rsidR="004B3C97">
        <w:rPr>
          <w:rFonts w:ascii="Times New Roman" w:hAnsi="Times New Roman" w:cs="Times New Roman"/>
          <w:sz w:val="28"/>
          <w:szCs w:val="28"/>
          <w:lang w:val="ru-RU"/>
        </w:rPr>
        <w:t>ровой модернизацией; Сингапур - </w:t>
      </w:r>
      <w:r w:rsidRPr="000E5726">
        <w:rPr>
          <w:rFonts w:ascii="Times New Roman" w:hAnsi="Times New Roman" w:cs="Times New Roman"/>
          <w:sz w:val="28"/>
          <w:szCs w:val="28"/>
          <w:lang w:val="ru-RU"/>
        </w:rPr>
        <w:t>модель города-государства с высоким уровнем цифрово</w:t>
      </w:r>
      <w:r w:rsidR="004B3C97">
        <w:rPr>
          <w:rFonts w:ascii="Times New Roman" w:hAnsi="Times New Roman" w:cs="Times New Roman"/>
          <w:sz w:val="28"/>
          <w:szCs w:val="28"/>
          <w:lang w:val="ru-RU"/>
        </w:rPr>
        <w:t>й конкурентоспособности; Польша - </w:t>
      </w:r>
      <w:r w:rsidRPr="000E5726">
        <w:rPr>
          <w:rFonts w:ascii="Times New Roman" w:hAnsi="Times New Roman" w:cs="Times New Roman"/>
          <w:sz w:val="28"/>
          <w:szCs w:val="28"/>
          <w:lang w:val="ru-RU"/>
        </w:rPr>
        <w:t>модель догоняющей цифровизации переходной экономики интегрированной в Европейский союз. Выбор этих стран обусловлен их высокими позициями в международных индексах цифровой зрелости, наличием стратегических программ цифровой трансформации и доступностью сопоставимых коли</w:t>
      </w:r>
      <w:r w:rsidR="004B3C97">
        <w:rPr>
          <w:rFonts w:ascii="Times New Roman" w:hAnsi="Times New Roman" w:cs="Times New Roman"/>
          <w:sz w:val="28"/>
          <w:szCs w:val="28"/>
          <w:lang w:val="ru-RU"/>
        </w:rPr>
        <w:t>честве</w:t>
      </w:r>
      <w:r w:rsidRPr="000E5726">
        <w:rPr>
          <w:rFonts w:ascii="Times New Roman" w:hAnsi="Times New Roman" w:cs="Times New Roman"/>
          <w:sz w:val="28"/>
          <w:szCs w:val="28"/>
          <w:lang w:val="ru-RU"/>
        </w:rPr>
        <w:t>ных показателей для дальнейшего анализа. Сравнительные позиции четырёх стран в ключевых международных индексах цифровой зрелости представлены в таблице 2.1.</w:t>
      </w:r>
    </w:p>
    <w:p w14:paraId="54C55BEA" w14:textId="77777777" w:rsidR="00CA034D" w:rsidRDefault="00CA034D" w:rsidP="00F66A1D">
      <w:pPr>
        <w:spacing w:after="0" w:line="360" w:lineRule="auto"/>
        <w:ind w:firstLine="709"/>
        <w:jc w:val="both"/>
        <w:rPr>
          <w:rFonts w:ascii="Times New Roman" w:hAnsi="Times New Roman" w:cs="Times New Roman"/>
          <w:sz w:val="28"/>
          <w:szCs w:val="28"/>
          <w:lang w:val="ru-RU"/>
        </w:rPr>
      </w:pPr>
    </w:p>
    <w:p w14:paraId="3263F1AF" w14:textId="77777777" w:rsidR="00CA034D" w:rsidRDefault="00CA034D" w:rsidP="00F66A1D">
      <w:pPr>
        <w:spacing w:after="0" w:line="360" w:lineRule="auto"/>
        <w:ind w:firstLine="709"/>
        <w:jc w:val="both"/>
        <w:rPr>
          <w:rFonts w:ascii="Times New Roman" w:hAnsi="Times New Roman" w:cs="Times New Roman"/>
          <w:sz w:val="28"/>
          <w:szCs w:val="28"/>
          <w:lang w:val="ru-RU"/>
        </w:rPr>
      </w:pPr>
    </w:p>
    <w:p w14:paraId="3F3B8511" w14:textId="77777777" w:rsidR="00CA034D" w:rsidRDefault="00CA034D" w:rsidP="00F66A1D">
      <w:pPr>
        <w:spacing w:after="0" w:line="360" w:lineRule="auto"/>
        <w:ind w:firstLine="709"/>
        <w:jc w:val="both"/>
        <w:rPr>
          <w:rFonts w:ascii="Times New Roman" w:hAnsi="Times New Roman" w:cs="Times New Roman"/>
          <w:sz w:val="28"/>
          <w:szCs w:val="28"/>
          <w:lang w:val="ru-RU"/>
        </w:rPr>
      </w:pPr>
    </w:p>
    <w:p w14:paraId="696CA362" w14:textId="77777777" w:rsidR="00CA034D" w:rsidRDefault="00CA034D" w:rsidP="00F66A1D">
      <w:pPr>
        <w:spacing w:after="0" w:line="360" w:lineRule="auto"/>
        <w:ind w:firstLine="709"/>
        <w:jc w:val="both"/>
        <w:rPr>
          <w:rFonts w:ascii="Times New Roman" w:hAnsi="Times New Roman" w:cs="Times New Roman"/>
          <w:sz w:val="28"/>
          <w:szCs w:val="28"/>
          <w:lang w:val="ru-RU"/>
        </w:rPr>
      </w:pPr>
    </w:p>
    <w:p w14:paraId="07C4C803" w14:textId="77777777" w:rsidR="00CA034D" w:rsidRDefault="00CA034D" w:rsidP="00F66A1D">
      <w:pPr>
        <w:spacing w:after="0" w:line="360" w:lineRule="auto"/>
        <w:ind w:firstLine="709"/>
        <w:jc w:val="both"/>
        <w:rPr>
          <w:rFonts w:ascii="Times New Roman" w:hAnsi="Times New Roman" w:cs="Times New Roman"/>
          <w:sz w:val="28"/>
          <w:szCs w:val="28"/>
          <w:lang w:val="ru-RU"/>
        </w:rPr>
      </w:pPr>
    </w:p>
    <w:p w14:paraId="2339D3AA" w14:textId="77777777" w:rsidR="00CA034D" w:rsidRDefault="00CA034D" w:rsidP="00F66A1D">
      <w:pPr>
        <w:spacing w:after="0" w:line="360" w:lineRule="auto"/>
        <w:ind w:firstLine="709"/>
        <w:jc w:val="both"/>
        <w:rPr>
          <w:rFonts w:ascii="Times New Roman" w:hAnsi="Times New Roman" w:cs="Times New Roman"/>
          <w:sz w:val="28"/>
          <w:szCs w:val="28"/>
          <w:lang w:val="ru-RU"/>
        </w:rPr>
      </w:pPr>
    </w:p>
    <w:p w14:paraId="7C79D98D" w14:textId="77777777" w:rsidR="00CA034D" w:rsidRPr="003E5E9F" w:rsidRDefault="00CA034D" w:rsidP="00F66A1D">
      <w:pPr>
        <w:spacing w:after="0" w:line="360" w:lineRule="auto"/>
        <w:ind w:firstLine="709"/>
        <w:jc w:val="both"/>
        <w:rPr>
          <w:rFonts w:ascii="Times New Roman" w:hAnsi="Times New Roman" w:cs="Times New Roman"/>
          <w:sz w:val="28"/>
          <w:szCs w:val="28"/>
          <w:lang w:val="ru-RU"/>
        </w:rPr>
      </w:pPr>
    </w:p>
    <w:tbl>
      <w:tblPr>
        <w:tblW w:w="9785" w:type="dxa"/>
        <w:tblInd w:w="-10" w:type="dxa"/>
        <w:tblLook w:val="04A0" w:firstRow="1" w:lastRow="0" w:firstColumn="1" w:lastColumn="0" w:noHBand="0" w:noVBand="1"/>
      </w:tblPr>
      <w:tblGrid>
        <w:gridCol w:w="1287"/>
        <w:gridCol w:w="2130"/>
        <w:gridCol w:w="1356"/>
        <w:gridCol w:w="1024"/>
        <w:gridCol w:w="1003"/>
        <w:gridCol w:w="1000"/>
        <w:gridCol w:w="1075"/>
        <w:gridCol w:w="910"/>
      </w:tblGrid>
      <w:tr w:rsidR="00EF5F83" w:rsidRPr="00C4631A" w14:paraId="3037F8BA" w14:textId="77777777" w:rsidTr="00EF5F83">
        <w:trPr>
          <w:trHeight w:val="840"/>
        </w:trPr>
        <w:tc>
          <w:tcPr>
            <w:tcW w:w="1287" w:type="dxa"/>
            <w:tcBorders>
              <w:top w:val="nil"/>
              <w:left w:val="single" w:sz="8" w:space="0" w:color="auto"/>
              <w:bottom w:val="single" w:sz="4" w:space="0" w:color="auto"/>
              <w:right w:val="single" w:sz="4" w:space="0" w:color="auto"/>
            </w:tcBorders>
            <w:shd w:val="clear" w:color="000000" w:fill="1E2761"/>
            <w:vAlign w:val="center"/>
            <w:hideMark/>
          </w:tcPr>
          <w:p w14:paraId="699BEA49" w14:textId="77777777" w:rsidR="00EF5F83" w:rsidRPr="0048225B" w:rsidRDefault="00EF5F83" w:rsidP="00EF5F83">
            <w:pPr>
              <w:spacing w:after="0" w:line="240" w:lineRule="auto"/>
              <w:jc w:val="center"/>
              <w:rPr>
                <w:rFonts w:ascii="Times New Roman" w:eastAsia="Times New Roman" w:hAnsi="Times New Roman" w:cs="Times New Roman"/>
                <w:b/>
                <w:bCs/>
                <w:color w:val="FFFFFF"/>
                <w:sz w:val="24"/>
                <w:szCs w:val="24"/>
              </w:rPr>
            </w:pPr>
            <w:r w:rsidRPr="0048225B">
              <w:rPr>
                <w:rFonts w:ascii="Times New Roman" w:eastAsia="Times New Roman" w:hAnsi="Times New Roman" w:cs="Times New Roman"/>
                <w:b/>
                <w:bCs/>
                <w:color w:val="FFFFFF"/>
                <w:sz w:val="24"/>
                <w:szCs w:val="24"/>
              </w:rPr>
              <w:lastRenderedPageBreak/>
              <w:t>Страна</w:t>
            </w:r>
          </w:p>
        </w:tc>
        <w:tc>
          <w:tcPr>
            <w:tcW w:w="2130" w:type="dxa"/>
            <w:tcBorders>
              <w:top w:val="nil"/>
              <w:left w:val="nil"/>
              <w:bottom w:val="single" w:sz="4" w:space="0" w:color="auto"/>
              <w:right w:val="single" w:sz="4" w:space="0" w:color="auto"/>
            </w:tcBorders>
            <w:shd w:val="clear" w:color="000000" w:fill="1E2761"/>
            <w:vAlign w:val="center"/>
            <w:hideMark/>
          </w:tcPr>
          <w:p w14:paraId="1D77DA4C" w14:textId="77777777" w:rsidR="00EF5F83" w:rsidRPr="0048225B" w:rsidRDefault="00EF5F83" w:rsidP="00EF5F83">
            <w:pPr>
              <w:spacing w:after="0" w:line="240" w:lineRule="auto"/>
              <w:jc w:val="center"/>
              <w:rPr>
                <w:rFonts w:ascii="Times New Roman" w:eastAsia="Times New Roman" w:hAnsi="Times New Roman" w:cs="Times New Roman"/>
                <w:b/>
                <w:bCs/>
                <w:color w:val="FFFFFF"/>
                <w:sz w:val="24"/>
                <w:szCs w:val="24"/>
              </w:rPr>
            </w:pPr>
            <w:r w:rsidRPr="0048225B">
              <w:rPr>
                <w:rFonts w:ascii="Times New Roman" w:eastAsia="Times New Roman" w:hAnsi="Times New Roman" w:cs="Times New Roman"/>
                <w:b/>
                <w:bCs/>
                <w:color w:val="FFFFFF"/>
                <w:sz w:val="24"/>
                <w:szCs w:val="24"/>
              </w:rPr>
              <w:t>Модель цифровизации</w:t>
            </w:r>
          </w:p>
        </w:tc>
        <w:tc>
          <w:tcPr>
            <w:tcW w:w="1356" w:type="dxa"/>
            <w:tcBorders>
              <w:top w:val="nil"/>
              <w:left w:val="nil"/>
              <w:bottom w:val="single" w:sz="4" w:space="0" w:color="auto"/>
              <w:right w:val="single" w:sz="4" w:space="0" w:color="auto"/>
            </w:tcBorders>
            <w:shd w:val="clear" w:color="000000" w:fill="1E2761"/>
            <w:vAlign w:val="center"/>
            <w:hideMark/>
          </w:tcPr>
          <w:p w14:paraId="19FE5F0B" w14:textId="77777777" w:rsidR="00EF5F83" w:rsidRPr="0048225B" w:rsidRDefault="00EF5F83" w:rsidP="00EF5F83">
            <w:pPr>
              <w:spacing w:after="0" w:line="240" w:lineRule="auto"/>
              <w:jc w:val="center"/>
              <w:rPr>
                <w:rFonts w:ascii="Times New Roman" w:eastAsia="Times New Roman" w:hAnsi="Times New Roman" w:cs="Times New Roman"/>
                <w:b/>
                <w:bCs/>
                <w:color w:val="FFFFFF"/>
                <w:sz w:val="24"/>
                <w:szCs w:val="24"/>
              </w:rPr>
            </w:pPr>
            <w:r w:rsidRPr="0048225B">
              <w:rPr>
                <w:rFonts w:ascii="Times New Roman" w:eastAsia="Times New Roman" w:hAnsi="Times New Roman" w:cs="Times New Roman"/>
                <w:b/>
                <w:bCs/>
                <w:color w:val="FFFFFF"/>
                <w:sz w:val="24"/>
                <w:szCs w:val="24"/>
              </w:rPr>
              <w:t>EGDI 2024</w:t>
            </w:r>
            <w:r w:rsidRPr="0048225B">
              <w:rPr>
                <w:rFonts w:ascii="Times New Roman" w:eastAsia="Times New Roman" w:hAnsi="Times New Roman" w:cs="Times New Roman"/>
                <w:b/>
                <w:bCs/>
                <w:color w:val="FFFFFF"/>
                <w:sz w:val="24"/>
                <w:szCs w:val="24"/>
              </w:rPr>
              <w:br/>
              <w:t>(значение)</w:t>
            </w:r>
          </w:p>
        </w:tc>
        <w:tc>
          <w:tcPr>
            <w:tcW w:w="1024" w:type="dxa"/>
            <w:tcBorders>
              <w:top w:val="nil"/>
              <w:left w:val="nil"/>
              <w:bottom w:val="single" w:sz="4" w:space="0" w:color="auto"/>
              <w:right w:val="single" w:sz="4" w:space="0" w:color="auto"/>
            </w:tcBorders>
            <w:shd w:val="clear" w:color="000000" w:fill="1E2761"/>
            <w:vAlign w:val="center"/>
            <w:hideMark/>
          </w:tcPr>
          <w:p w14:paraId="4E90DCC5" w14:textId="77777777" w:rsidR="00EF5F83" w:rsidRPr="0048225B" w:rsidRDefault="00EF5F83" w:rsidP="00EF5F83">
            <w:pPr>
              <w:spacing w:after="0" w:line="240" w:lineRule="auto"/>
              <w:jc w:val="center"/>
              <w:rPr>
                <w:rFonts w:ascii="Times New Roman" w:eastAsia="Times New Roman" w:hAnsi="Times New Roman" w:cs="Times New Roman"/>
                <w:b/>
                <w:bCs/>
                <w:color w:val="FFFFFF"/>
                <w:sz w:val="24"/>
                <w:szCs w:val="24"/>
              </w:rPr>
            </w:pPr>
            <w:r w:rsidRPr="0048225B">
              <w:rPr>
                <w:rFonts w:ascii="Times New Roman" w:eastAsia="Times New Roman" w:hAnsi="Times New Roman" w:cs="Times New Roman"/>
                <w:b/>
                <w:bCs/>
                <w:color w:val="FFFFFF"/>
                <w:sz w:val="24"/>
                <w:szCs w:val="24"/>
              </w:rPr>
              <w:t>Место EGDI</w:t>
            </w:r>
          </w:p>
        </w:tc>
        <w:tc>
          <w:tcPr>
            <w:tcW w:w="1003" w:type="dxa"/>
            <w:tcBorders>
              <w:top w:val="nil"/>
              <w:left w:val="nil"/>
              <w:bottom w:val="single" w:sz="4" w:space="0" w:color="auto"/>
              <w:right w:val="single" w:sz="4" w:space="0" w:color="auto"/>
            </w:tcBorders>
            <w:shd w:val="clear" w:color="000000" w:fill="1E2761"/>
            <w:vAlign w:val="center"/>
            <w:hideMark/>
          </w:tcPr>
          <w:p w14:paraId="26725F1D" w14:textId="77777777" w:rsidR="00EF5F83" w:rsidRPr="0048225B" w:rsidRDefault="00EF5F83" w:rsidP="00EF5F83">
            <w:pPr>
              <w:spacing w:after="0" w:line="240" w:lineRule="auto"/>
              <w:jc w:val="center"/>
              <w:rPr>
                <w:rFonts w:ascii="Times New Roman" w:eastAsia="Times New Roman" w:hAnsi="Times New Roman" w:cs="Times New Roman"/>
                <w:b/>
                <w:bCs/>
                <w:color w:val="FFFFFF"/>
                <w:sz w:val="24"/>
                <w:szCs w:val="24"/>
              </w:rPr>
            </w:pPr>
            <w:r w:rsidRPr="0048225B">
              <w:rPr>
                <w:rFonts w:ascii="Times New Roman" w:eastAsia="Times New Roman" w:hAnsi="Times New Roman" w:cs="Times New Roman"/>
                <w:b/>
                <w:bCs/>
                <w:color w:val="FFFFFF"/>
                <w:sz w:val="24"/>
                <w:szCs w:val="24"/>
              </w:rPr>
              <w:t>NRI 2024</w:t>
            </w:r>
            <w:r w:rsidRPr="0048225B">
              <w:rPr>
                <w:rFonts w:ascii="Times New Roman" w:eastAsia="Times New Roman" w:hAnsi="Times New Roman" w:cs="Times New Roman"/>
                <w:b/>
                <w:bCs/>
                <w:color w:val="FFFFFF"/>
                <w:sz w:val="24"/>
                <w:szCs w:val="24"/>
              </w:rPr>
              <w:br/>
              <w:t>(балл)</w:t>
            </w:r>
          </w:p>
        </w:tc>
        <w:tc>
          <w:tcPr>
            <w:tcW w:w="1000" w:type="dxa"/>
            <w:tcBorders>
              <w:top w:val="nil"/>
              <w:left w:val="nil"/>
              <w:bottom w:val="single" w:sz="4" w:space="0" w:color="auto"/>
              <w:right w:val="single" w:sz="4" w:space="0" w:color="auto"/>
            </w:tcBorders>
            <w:shd w:val="clear" w:color="000000" w:fill="1E2761"/>
            <w:vAlign w:val="center"/>
            <w:hideMark/>
          </w:tcPr>
          <w:p w14:paraId="0CB7A472" w14:textId="77777777" w:rsidR="00EF5F83" w:rsidRPr="0048225B" w:rsidRDefault="00EF5F83" w:rsidP="00EF5F83">
            <w:pPr>
              <w:spacing w:after="0" w:line="240" w:lineRule="auto"/>
              <w:jc w:val="center"/>
              <w:rPr>
                <w:rFonts w:ascii="Times New Roman" w:eastAsia="Times New Roman" w:hAnsi="Times New Roman" w:cs="Times New Roman"/>
                <w:b/>
                <w:bCs/>
                <w:color w:val="FFFFFF"/>
                <w:sz w:val="24"/>
                <w:szCs w:val="24"/>
              </w:rPr>
            </w:pPr>
            <w:r w:rsidRPr="0048225B">
              <w:rPr>
                <w:rFonts w:ascii="Times New Roman" w:eastAsia="Times New Roman" w:hAnsi="Times New Roman" w:cs="Times New Roman"/>
                <w:b/>
                <w:bCs/>
                <w:color w:val="FFFFFF"/>
                <w:sz w:val="24"/>
                <w:szCs w:val="24"/>
              </w:rPr>
              <w:t>Место NRI</w:t>
            </w:r>
          </w:p>
        </w:tc>
        <w:tc>
          <w:tcPr>
            <w:tcW w:w="1075" w:type="dxa"/>
            <w:tcBorders>
              <w:top w:val="nil"/>
              <w:left w:val="nil"/>
              <w:bottom w:val="single" w:sz="4" w:space="0" w:color="auto"/>
              <w:right w:val="single" w:sz="4" w:space="0" w:color="auto"/>
            </w:tcBorders>
            <w:shd w:val="clear" w:color="000000" w:fill="1E2761"/>
            <w:vAlign w:val="center"/>
            <w:hideMark/>
          </w:tcPr>
          <w:p w14:paraId="7C2C52C5" w14:textId="77777777" w:rsidR="00EF5F83" w:rsidRPr="0048225B" w:rsidRDefault="00EF5F83" w:rsidP="00EF5F83">
            <w:pPr>
              <w:spacing w:after="0" w:line="240" w:lineRule="auto"/>
              <w:jc w:val="center"/>
              <w:rPr>
                <w:rFonts w:ascii="Times New Roman" w:eastAsia="Times New Roman" w:hAnsi="Times New Roman" w:cs="Times New Roman"/>
                <w:b/>
                <w:bCs/>
                <w:color w:val="FFFFFF"/>
                <w:sz w:val="24"/>
                <w:szCs w:val="24"/>
              </w:rPr>
            </w:pPr>
            <w:r w:rsidRPr="0048225B">
              <w:rPr>
                <w:rFonts w:ascii="Times New Roman" w:eastAsia="Times New Roman" w:hAnsi="Times New Roman" w:cs="Times New Roman"/>
                <w:b/>
                <w:bCs/>
                <w:color w:val="FFFFFF"/>
                <w:sz w:val="24"/>
                <w:szCs w:val="24"/>
              </w:rPr>
              <w:t>Место IMD</w:t>
            </w:r>
            <w:r w:rsidRPr="0048225B">
              <w:rPr>
                <w:rFonts w:ascii="Times New Roman" w:eastAsia="Times New Roman" w:hAnsi="Times New Roman" w:cs="Times New Roman"/>
                <w:b/>
                <w:bCs/>
                <w:color w:val="FFFFFF"/>
                <w:sz w:val="24"/>
                <w:szCs w:val="24"/>
              </w:rPr>
              <w:br/>
              <w:t>WDCR 2024</w:t>
            </w:r>
          </w:p>
        </w:tc>
        <w:tc>
          <w:tcPr>
            <w:tcW w:w="910" w:type="dxa"/>
            <w:tcBorders>
              <w:top w:val="nil"/>
              <w:left w:val="nil"/>
              <w:bottom w:val="single" w:sz="4" w:space="0" w:color="auto"/>
              <w:right w:val="single" w:sz="8" w:space="0" w:color="auto"/>
            </w:tcBorders>
            <w:shd w:val="clear" w:color="000000" w:fill="1E2761"/>
            <w:vAlign w:val="center"/>
            <w:hideMark/>
          </w:tcPr>
          <w:p w14:paraId="4B7059F5" w14:textId="77777777" w:rsidR="00EF5F83" w:rsidRPr="0048225B" w:rsidRDefault="00EF5F83" w:rsidP="00EF5F83">
            <w:pPr>
              <w:spacing w:after="0" w:line="240" w:lineRule="auto"/>
              <w:jc w:val="center"/>
              <w:rPr>
                <w:rFonts w:ascii="Times New Roman" w:eastAsia="Times New Roman" w:hAnsi="Times New Roman" w:cs="Times New Roman"/>
                <w:b/>
                <w:bCs/>
                <w:color w:val="FFFFFF"/>
                <w:sz w:val="24"/>
                <w:szCs w:val="24"/>
              </w:rPr>
            </w:pPr>
            <w:r w:rsidRPr="0048225B">
              <w:rPr>
                <w:rFonts w:ascii="Times New Roman" w:eastAsia="Times New Roman" w:hAnsi="Times New Roman" w:cs="Times New Roman"/>
                <w:b/>
                <w:bCs/>
                <w:color w:val="FFFFFF"/>
                <w:sz w:val="24"/>
                <w:szCs w:val="24"/>
              </w:rPr>
              <w:t>OECD DGI</w:t>
            </w:r>
          </w:p>
        </w:tc>
      </w:tr>
      <w:tr w:rsidR="00EF5F83" w:rsidRPr="00C4631A" w14:paraId="0B9BE2A5" w14:textId="77777777" w:rsidTr="00EF5F83">
        <w:trPr>
          <w:trHeight w:val="288"/>
        </w:trPr>
        <w:tc>
          <w:tcPr>
            <w:tcW w:w="1287" w:type="dxa"/>
            <w:tcBorders>
              <w:top w:val="nil"/>
              <w:left w:val="single" w:sz="8" w:space="0" w:color="auto"/>
              <w:bottom w:val="single" w:sz="4" w:space="0" w:color="auto"/>
              <w:right w:val="single" w:sz="4" w:space="0" w:color="auto"/>
            </w:tcBorders>
            <w:shd w:val="clear" w:color="auto" w:fill="auto"/>
            <w:vAlign w:val="center"/>
            <w:hideMark/>
          </w:tcPr>
          <w:p w14:paraId="6E4DC08C" w14:textId="77777777" w:rsidR="00EF5F83" w:rsidRPr="0048225B" w:rsidRDefault="00EF5F83" w:rsidP="00EF5F83">
            <w:pPr>
              <w:spacing w:after="0" w:line="240" w:lineRule="auto"/>
              <w:rPr>
                <w:rFonts w:ascii="Times New Roman" w:eastAsia="Times New Roman" w:hAnsi="Times New Roman" w:cs="Times New Roman"/>
                <w:b/>
                <w:bCs/>
                <w:color w:val="185FA5"/>
                <w:sz w:val="24"/>
                <w:szCs w:val="24"/>
              </w:rPr>
            </w:pPr>
            <w:r w:rsidRPr="0048225B">
              <w:rPr>
                <w:rFonts w:ascii="Times New Roman" w:eastAsia="Times New Roman" w:hAnsi="Times New Roman" w:cs="Times New Roman"/>
                <w:b/>
                <w:bCs/>
                <w:color w:val="185FA5"/>
                <w:sz w:val="24"/>
                <w:szCs w:val="24"/>
              </w:rPr>
              <w:t>Эстония</w:t>
            </w:r>
          </w:p>
        </w:tc>
        <w:tc>
          <w:tcPr>
            <w:tcW w:w="2130" w:type="dxa"/>
            <w:tcBorders>
              <w:top w:val="nil"/>
              <w:left w:val="nil"/>
              <w:bottom w:val="single" w:sz="4" w:space="0" w:color="auto"/>
              <w:right w:val="single" w:sz="4" w:space="0" w:color="auto"/>
            </w:tcBorders>
            <w:shd w:val="clear" w:color="auto" w:fill="auto"/>
            <w:vAlign w:val="center"/>
            <w:hideMark/>
          </w:tcPr>
          <w:p w14:paraId="37E0B7EA" w14:textId="77777777" w:rsidR="00EF5F83" w:rsidRPr="0048225B" w:rsidRDefault="00EF5F83" w:rsidP="00EF5F83">
            <w:pPr>
              <w:spacing w:after="0" w:line="240" w:lineRule="auto"/>
              <w:jc w:val="center"/>
              <w:rPr>
                <w:rFonts w:ascii="Times New Roman" w:eastAsia="Times New Roman" w:hAnsi="Times New Roman" w:cs="Times New Roman"/>
                <w:color w:val="000000"/>
                <w:sz w:val="24"/>
                <w:szCs w:val="24"/>
              </w:rPr>
            </w:pPr>
            <w:r w:rsidRPr="0048225B">
              <w:rPr>
                <w:rFonts w:ascii="Times New Roman" w:eastAsia="Times New Roman" w:hAnsi="Times New Roman" w:cs="Times New Roman"/>
                <w:color w:val="000000"/>
                <w:sz w:val="24"/>
                <w:szCs w:val="24"/>
              </w:rPr>
              <w:t>Малое цифровое государство</w:t>
            </w:r>
          </w:p>
        </w:tc>
        <w:tc>
          <w:tcPr>
            <w:tcW w:w="1356" w:type="dxa"/>
            <w:tcBorders>
              <w:top w:val="nil"/>
              <w:left w:val="nil"/>
              <w:bottom w:val="single" w:sz="4" w:space="0" w:color="auto"/>
              <w:right w:val="single" w:sz="4" w:space="0" w:color="auto"/>
            </w:tcBorders>
            <w:shd w:val="clear" w:color="auto" w:fill="auto"/>
            <w:vAlign w:val="center"/>
            <w:hideMark/>
          </w:tcPr>
          <w:p w14:paraId="42FC6BFE" w14:textId="77777777" w:rsidR="00EF5F83" w:rsidRPr="0048225B" w:rsidRDefault="00EF5F83" w:rsidP="00EF5F83">
            <w:pPr>
              <w:spacing w:after="0" w:line="240" w:lineRule="auto"/>
              <w:jc w:val="center"/>
              <w:rPr>
                <w:rFonts w:ascii="Times New Roman" w:eastAsia="Times New Roman" w:hAnsi="Times New Roman" w:cs="Times New Roman"/>
                <w:color w:val="000000"/>
                <w:sz w:val="24"/>
                <w:szCs w:val="24"/>
              </w:rPr>
            </w:pPr>
            <w:r w:rsidRPr="0048225B">
              <w:rPr>
                <w:rFonts w:ascii="Times New Roman" w:eastAsia="Times New Roman" w:hAnsi="Times New Roman" w:cs="Times New Roman"/>
                <w:color w:val="000000"/>
                <w:sz w:val="24"/>
                <w:szCs w:val="24"/>
              </w:rPr>
              <w:t>0,9727</w:t>
            </w:r>
          </w:p>
        </w:tc>
        <w:tc>
          <w:tcPr>
            <w:tcW w:w="1024" w:type="dxa"/>
            <w:tcBorders>
              <w:top w:val="nil"/>
              <w:left w:val="nil"/>
              <w:bottom w:val="single" w:sz="4" w:space="0" w:color="auto"/>
              <w:right w:val="single" w:sz="4" w:space="0" w:color="auto"/>
            </w:tcBorders>
            <w:shd w:val="clear" w:color="auto" w:fill="auto"/>
            <w:vAlign w:val="center"/>
            <w:hideMark/>
          </w:tcPr>
          <w:p w14:paraId="68C7BCE6" w14:textId="77777777" w:rsidR="00EF5F83" w:rsidRPr="0048225B" w:rsidRDefault="00EF5F83" w:rsidP="00EF5F83">
            <w:pPr>
              <w:spacing w:after="0" w:line="240" w:lineRule="auto"/>
              <w:jc w:val="center"/>
              <w:rPr>
                <w:rFonts w:ascii="Times New Roman" w:eastAsia="Times New Roman" w:hAnsi="Times New Roman" w:cs="Times New Roman"/>
                <w:color w:val="000000"/>
                <w:sz w:val="24"/>
                <w:szCs w:val="24"/>
              </w:rPr>
            </w:pPr>
            <w:r w:rsidRPr="0048225B">
              <w:rPr>
                <w:rFonts w:ascii="Times New Roman" w:eastAsia="Times New Roman" w:hAnsi="Times New Roman" w:cs="Times New Roman"/>
                <w:color w:val="000000"/>
                <w:sz w:val="24"/>
                <w:szCs w:val="24"/>
              </w:rPr>
              <w:t>№ 2</w:t>
            </w:r>
          </w:p>
        </w:tc>
        <w:tc>
          <w:tcPr>
            <w:tcW w:w="1003" w:type="dxa"/>
            <w:tcBorders>
              <w:top w:val="nil"/>
              <w:left w:val="nil"/>
              <w:bottom w:val="single" w:sz="4" w:space="0" w:color="auto"/>
              <w:right w:val="single" w:sz="4" w:space="0" w:color="auto"/>
            </w:tcBorders>
            <w:shd w:val="clear" w:color="auto" w:fill="auto"/>
            <w:vAlign w:val="center"/>
            <w:hideMark/>
          </w:tcPr>
          <w:p w14:paraId="51A6A449" w14:textId="77777777" w:rsidR="00EF5F83" w:rsidRPr="0048225B" w:rsidRDefault="00EF5F83" w:rsidP="00EF5F83">
            <w:pPr>
              <w:spacing w:after="0" w:line="240" w:lineRule="auto"/>
              <w:jc w:val="center"/>
              <w:rPr>
                <w:rFonts w:ascii="Times New Roman" w:eastAsia="Times New Roman" w:hAnsi="Times New Roman" w:cs="Times New Roman"/>
                <w:color w:val="000000"/>
                <w:sz w:val="24"/>
                <w:szCs w:val="24"/>
              </w:rPr>
            </w:pPr>
            <w:r w:rsidRPr="0048225B">
              <w:rPr>
                <w:rFonts w:ascii="Times New Roman" w:eastAsia="Times New Roman" w:hAnsi="Times New Roman" w:cs="Times New Roman"/>
                <w:color w:val="000000"/>
                <w:sz w:val="24"/>
                <w:szCs w:val="24"/>
              </w:rPr>
              <w:t>67,85</w:t>
            </w:r>
          </w:p>
        </w:tc>
        <w:tc>
          <w:tcPr>
            <w:tcW w:w="1000" w:type="dxa"/>
            <w:tcBorders>
              <w:top w:val="nil"/>
              <w:left w:val="nil"/>
              <w:bottom w:val="single" w:sz="4" w:space="0" w:color="auto"/>
              <w:right w:val="single" w:sz="4" w:space="0" w:color="auto"/>
            </w:tcBorders>
            <w:shd w:val="clear" w:color="auto" w:fill="auto"/>
            <w:vAlign w:val="center"/>
            <w:hideMark/>
          </w:tcPr>
          <w:p w14:paraId="00F97178" w14:textId="77777777" w:rsidR="00EF5F83" w:rsidRPr="0048225B" w:rsidRDefault="00EF5F83" w:rsidP="00EF5F83">
            <w:pPr>
              <w:spacing w:after="0" w:line="240" w:lineRule="auto"/>
              <w:jc w:val="center"/>
              <w:rPr>
                <w:rFonts w:ascii="Times New Roman" w:eastAsia="Times New Roman" w:hAnsi="Times New Roman" w:cs="Times New Roman"/>
                <w:color w:val="000000"/>
                <w:sz w:val="24"/>
                <w:szCs w:val="24"/>
              </w:rPr>
            </w:pPr>
            <w:r w:rsidRPr="0048225B">
              <w:rPr>
                <w:rFonts w:ascii="Times New Roman" w:eastAsia="Times New Roman" w:hAnsi="Times New Roman" w:cs="Times New Roman"/>
                <w:color w:val="000000"/>
                <w:sz w:val="24"/>
                <w:szCs w:val="24"/>
              </w:rPr>
              <w:t>№ 18</w:t>
            </w:r>
          </w:p>
        </w:tc>
        <w:tc>
          <w:tcPr>
            <w:tcW w:w="1075" w:type="dxa"/>
            <w:tcBorders>
              <w:top w:val="nil"/>
              <w:left w:val="nil"/>
              <w:bottom w:val="single" w:sz="4" w:space="0" w:color="auto"/>
              <w:right w:val="single" w:sz="4" w:space="0" w:color="auto"/>
            </w:tcBorders>
            <w:shd w:val="clear" w:color="auto" w:fill="auto"/>
            <w:vAlign w:val="center"/>
            <w:hideMark/>
          </w:tcPr>
          <w:p w14:paraId="7C82C01D" w14:textId="77777777" w:rsidR="00EF5F83" w:rsidRPr="0048225B" w:rsidRDefault="00EF5F83" w:rsidP="00EF5F83">
            <w:pPr>
              <w:spacing w:after="0" w:line="240" w:lineRule="auto"/>
              <w:jc w:val="center"/>
              <w:rPr>
                <w:rFonts w:ascii="Times New Roman" w:eastAsia="Times New Roman" w:hAnsi="Times New Roman" w:cs="Times New Roman"/>
                <w:color w:val="000000"/>
                <w:sz w:val="24"/>
                <w:szCs w:val="24"/>
              </w:rPr>
            </w:pPr>
            <w:r w:rsidRPr="0048225B">
              <w:rPr>
                <w:rFonts w:ascii="Times New Roman" w:eastAsia="Times New Roman" w:hAnsi="Times New Roman" w:cs="Times New Roman"/>
                <w:color w:val="000000"/>
                <w:sz w:val="24"/>
                <w:szCs w:val="24"/>
              </w:rPr>
              <w:t>№ 24</w:t>
            </w:r>
          </w:p>
        </w:tc>
        <w:tc>
          <w:tcPr>
            <w:tcW w:w="910" w:type="dxa"/>
            <w:tcBorders>
              <w:top w:val="nil"/>
              <w:left w:val="nil"/>
              <w:bottom w:val="single" w:sz="4" w:space="0" w:color="auto"/>
              <w:right w:val="single" w:sz="8" w:space="0" w:color="auto"/>
            </w:tcBorders>
            <w:shd w:val="clear" w:color="auto" w:fill="auto"/>
            <w:vAlign w:val="center"/>
            <w:hideMark/>
          </w:tcPr>
          <w:p w14:paraId="3F11093B" w14:textId="77777777" w:rsidR="00EF5F83" w:rsidRPr="0048225B" w:rsidRDefault="00EF5F83" w:rsidP="00EF5F83">
            <w:pPr>
              <w:spacing w:after="0" w:line="240" w:lineRule="auto"/>
              <w:jc w:val="center"/>
              <w:rPr>
                <w:rFonts w:ascii="Times New Roman" w:eastAsia="Times New Roman" w:hAnsi="Times New Roman" w:cs="Times New Roman"/>
                <w:color w:val="000000"/>
                <w:sz w:val="24"/>
                <w:szCs w:val="24"/>
              </w:rPr>
            </w:pPr>
            <w:r w:rsidRPr="0048225B">
              <w:rPr>
                <w:rFonts w:ascii="Times New Roman" w:eastAsia="Times New Roman" w:hAnsi="Times New Roman" w:cs="Times New Roman"/>
                <w:color w:val="000000"/>
                <w:sz w:val="24"/>
                <w:szCs w:val="24"/>
              </w:rPr>
              <w:t>Топ-10</w:t>
            </w:r>
          </w:p>
        </w:tc>
      </w:tr>
      <w:tr w:rsidR="00EF5F83" w:rsidRPr="00C4631A" w14:paraId="1B22A09B" w14:textId="77777777" w:rsidTr="00EF5F83">
        <w:trPr>
          <w:trHeight w:val="288"/>
        </w:trPr>
        <w:tc>
          <w:tcPr>
            <w:tcW w:w="1287" w:type="dxa"/>
            <w:tcBorders>
              <w:top w:val="nil"/>
              <w:left w:val="single" w:sz="8" w:space="0" w:color="auto"/>
              <w:bottom w:val="single" w:sz="4" w:space="0" w:color="auto"/>
              <w:right w:val="single" w:sz="4" w:space="0" w:color="auto"/>
            </w:tcBorders>
            <w:shd w:val="clear" w:color="000000" w:fill="F5F5F5"/>
            <w:vAlign w:val="center"/>
            <w:hideMark/>
          </w:tcPr>
          <w:p w14:paraId="76528EFB" w14:textId="77777777" w:rsidR="00EF5F83" w:rsidRPr="0048225B" w:rsidRDefault="00EF5F83" w:rsidP="00EF5F83">
            <w:pPr>
              <w:spacing w:after="0" w:line="240" w:lineRule="auto"/>
              <w:rPr>
                <w:rFonts w:ascii="Times New Roman" w:eastAsia="Times New Roman" w:hAnsi="Times New Roman" w:cs="Times New Roman"/>
                <w:b/>
                <w:bCs/>
                <w:color w:val="C8102E"/>
                <w:sz w:val="24"/>
                <w:szCs w:val="24"/>
              </w:rPr>
            </w:pPr>
            <w:r w:rsidRPr="0048225B">
              <w:rPr>
                <w:rFonts w:ascii="Times New Roman" w:eastAsia="Times New Roman" w:hAnsi="Times New Roman" w:cs="Times New Roman"/>
                <w:b/>
                <w:bCs/>
                <w:color w:val="C8102E"/>
                <w:sz w:val="24"/>
                <w:szCs w:val="24"/>
              </w:rPr>
              <w:t>Респ. Корея</w:t>
            </w:r>
          </w:p>
        </w:tc>
        <w:tc>
          <w:tcPr>
            <w:tcW w:w="2130" w:type="dxa"/>
            <w:tcBorders>
              <w:top w:val="nil"/>
              <w:left w:val="nil"/>
              <w:bottom w:val="single" w:sz="4" w:space="0" w:color="auto"/>
              <w:right w:val="single" w:sz="4" w:space="0" w:color="auto"/>
            </w:tcBorders>
            <w:shd w:val="clear" w:color="000000" w:fill="F5F5F5"/>
            <w:vAlign w:val="center"/>
            <w:hideMark/>
          </w:tcPr>
          <w:p w14:paraId="5844387B" w14:textId="77777777" w:rsidR="00EF5F83" w:rsidRPr="0048225B" w:rsidRDefault="00EF5F83" w:rsidP="00EF5F83">
            <w:pPr>
              <w:spacing w:after="0" w:line="240" w:lineRule="auto"/>
              <w:jc w:val="center"/>
              <w:rPr>
                <w:rFonts w:ascii="Times New Roman" w:eastAsia="Times New Roman" w:hAnsi="Times New Roman" w:cs="Times New Roman"/>
                <w:color w:val="000000"/>
                <w:sz w:val="24"/>
                <w:szCs w:val="24"/>
              </w:rPr>
            </w:pPr>
            <w:r w:rsidRPr="0048225B">
              <w:rPr>
                <w:rFonts w:ascii="Times New Roman" w:eastAsia="Times New Roman" w:hAnsi="Times New Roman" w:cs="Times New Roman"/>
                <w:color w:val="000000"/>
                <w:sz w:val="24"/>
                <w:szCs w:val="24"/>
              </w:rPr>
              <w:t>Developmental state (крупная)</w:t>
            </w:r>
          </w:p>
        </w:tc>
        <w:tc>
          <w:tcPr>
            <w:tcW w:w="1356" w:type="dxa"/>
            <w:tcBorders>
              <w:top w:val="nil"/>
              <w:left w:val="nil"/>
              <w:bottom w:val="single" w:sz="4" w:space="0" w:color="auto"/>
              <w:right w:val="single" w:sz="4" w:space="0" w:color="auto"/>
            </w:tcBorders>
            <w:shd w:val="clear" w:color="000000" w:fill="F5F5F5"/>
            <w:vAlign w:val="center"/>
            <w:hideMark/>
          </w:tcPr>
          <w:p w14:paraId="4C37A5EB" w14:textId="77777777" w:rsidR="00EF5F83" w:rsidRPr="0048225B" w:rsidRDefault="00EF5F83" w:rsidP="00EF5F83">
            <w:pPr>
              <w:spacing w:after="0" w:line="240" w:lineRule="auto"/>
              <w:jc w:val="center"/>
              <w:rPr>
                <w:rFonts w:ascii="Times New Roman" w:eastAsia="Times New Roman" w:hAnsi="Times New Roman" w:cs="Times New Roman"/>
                <w:color w:val="000000"/>
                <w:sz w:val="24"/>
                <w:szCs w:val="24"/>
              </w:rPr>
            </w:pPr>
            <w:r w:rsidRPr="0048225B">
              <w:rPr>
                <w:rFonts w:ascii="Times New Roman" w:eastAsia="Times New Roman" w:hAnsi="Times New Roman" w:cs="Times New Roman"/>
                <w:color w:val="000000"/>
                <w:sz w:val="24"/>
                <w:szCs w:val="24"/>
              </w:rPr>
              <w:t>0,9679</w:t>
            </w:r>
          </w:p>
        </w:tc>
        <w:tc>
          <w:tcPr>
            <w:tcW w:w="1024" w:type="dxa"/>
            <w:tcBorders>
              <w:top w:val="nil"/>
              <w:left w:val="nil"/>
              <w:bottom w:val="single" w:sz="4" w:space="0" w:color="auto"/>
              <w:right w:val="single" w:sz="4" w:space="0" w:color="auto"/>
            </w:tcBorders>
            <w:shd w:val="clear" w:color="000000" w:fill="F5F5F5"/>
            <w:vAlign w:val="center"/>
            <w:hideMark/>
          </w:tcPr>
          <w:p w14:paraId="0DE4FD0B" w14:textId="77777777" w:rsidR="00EF5F83" w:rsidRPr="0048225B" w:rsidRDefault="00EF5F83" w:rsidP="00EF5F83">
            <w:pPr>
              <w:spacing w:after="0" w:line="240" w:lineRule="auto"/>
              <w:jc w:val="center"/>
              <w:rPr>
                <w:rFonts w:ascii="Times New Roman" w:eastAsia="Times New Roman" w:hAnsi="Times New Roman" w:cs="Times New Roman"/>
                <w:color w:val="000000"/>
                <w:sz w:val="24"/>
                <w:szCs w:val="24"/>
              </w:rPr>
            </w:pPr>
            <w:r w:rsidRPr="0048225B">
              <w:rPr>
                <w:rFonts w:ascii="Times New Roman" w:eastAsia="Times New Roman" w:hAnsi="Times New Roman" w:cs="Times New Roman"/>
                <w:color w:val="000000"/>
                <w:sz w:val="24"/>
                <w:szCs w:val="24"/>
              </w:rPr>
              <w:t>№ 4</w:t>
            </w:r>
          </w:p>
        </w:tc>
        <w:tc>
          <w:tcPr>
            <w:tcW w:w="1003" w:type="dxa"/>
            <w:tcBorders>
              <w:top w:val="nil"/>
              <w:left w:val="nil"/>
              <w:bottom w:val="single" w:sz="4" w:space="0" w:color="auto"/>
              <w:right w:val="single" w:sz="4" w:space="0" w:color="auto"/>
            </w:tcBorders>
            <w:shd w:val="clear" w:color="000000" w:fill="F5F5F5"/>
            <w:vAlign w:val="center"/>
            <w:hideMark/>
          </w:tcPr>
          <w:p w14:paraId="24CC4C37" w14:textId="77777777" w:rsidR="00EF5F83" w:rsidRPr="0048225B" w:rsidRDefault="00EF5F83" w:rsidP="00EF5F83">
            <w:pPr>
              <w:spacing w:after="0" w:line="240" w:lineRule="auto"/>
              <w:jc w:val="center"/>
              <w:rPr>
                <w:rFonts w:ascii="Times New Roman" w:eastAsia="Times New Roman" w:hAnsi="Times New Roman" w:cs="Times New Roman"/>
                <w:color w:val="000000"/>
                <w:sz w:val="24"/>
                <w:szCs w:val="24"/>
              </w:rPr>
            </w:pPr>
            <w:r w:rsidRPr="0048225B">
              <w:rPr>
                <w:rFonts w:ascii="Times New Roman" w:eastAsia="Times New Roman" w:hAnsi="Times New Roman" w:cs="Times New Roman"/>
                <w:color w:val="000000"/>
                <w:sz w:val="24"/>
                <w:szCs w:val="24"/>
              </w:rPr>
              <w:t>72,5</w:t>
            </w:r>
          </w:p>
        </w:tc>
        <w:tc>
          <w:tcPr>
            <w:tcW w:w="1000" w:type="dxa"/>
            <w:tcBorders>
              <w:top w:val="nil"/>
              <w:left w:val="nil"/>
              <w:bottom w:val="single" w:sz="4" w:space="0" w:color="auto"/>
              <w:right w:val="single" w:sz="4" w:space="0" w:color="auto"/>
            </w:tcBorders>
            <w:shd w:val="clear" w:color="000000" w:fill="F5F5F5"/>
            <w:vAlign w:val="center"/>
            <w:hideMark/>
          </w:tcPr>
          <w:p w14:paraId="4C949CD1" w14:textId="77777777" w:rsidR="00EF5F83" w:rsidRPr="0048225B" w:rsidRDefault="00EF5F83" w:rsidP="00EF5F83">
            <w:pPr>
              <w:spacing w:after="0" w:line="240" w:lineRule="auto"/>
              <w:jc w:val="center"/>
              <w:rPr>
                <w:rFonts w:ascii="Times New Roman" w:eastAsia="Times New Roman" w:hAnsi="Times New Roman" w:cs="Times New Roman"/>
                <w:color w:val="000000"/>
                <w:sz w:val="24"/>
                <w:szCs w:val="24"/>
              </w:rPr>
            </w:pPr>
            <w:r w:rsidRPr="0048225B">
              <w:rPr>
                <w:rFonts w:ascii="Times New Roman" w:eastAsia="Times New Roman" w:hAnsi="Times New Roman" w:cs="Times New Roman"/>
                <w:color w:val="000000"/>
                <w:sz w:val="24"/>
                <w:szCs w:val="24"/>
              </w:rPr>
              <w:t>№ 5</w:t>
            </w:r>
          </w:p>
        </w:tc>
        <w:tc>
          <w:tcPr>
            <w:tcW w:w="1075" w:type="dxa"/>
            <w:tcBorders>
              <w:top w:val="nil"/>
              <w:left w:val="nil"/>
              <w:bottom w:val="single" w:sz="4" w:space="0" w:color="auto"/>
              <w:right w:val="single" w:sz="4" w:space="0" w:color="auto"/>
            </w:tcBorders>
            <w:shd w:val="clear" w:color="000000" w:fill="F5F5F5"/>
            <w:vAlign w:val="center"/>
            <w:hideMark/>
          </w:tcPr>
          <w:p w14:paraId="7C50D8A9" w14:textId="77777777" w:rsidR="00EF5F83" w:rsidRPr="0048225B" w:rsidRDefault="00EF5F83" w:rsidP="00EF5F83">
            <w:pPr>
              <w:spacing w:after="0" w:line="240" w:lineRule="auto"/>
              <w:jc w:val="center"/>
              <w:rPr>
                <w:rFonts w:ascii="Times New Roman" w:eastAsia="Times New Roman" w:hAnsi="Times New Roman" w:cs="Times New Roman"/>
                <w:color w:val="000000"/>
                <w:sz w:val="24"/>
                <w:szCs w:val="24"/>
              </w:rPr>
            </w:pPr>
            <w:r w:rsidRPr="0048225B">
              <w:rPr>
                <w:rFonts w:ascii="Times New Roman" w:eastAsia="Times New Roman" w:hAnsi="Times New Roman" w:cs="Times New Roman"/>
                <w:color w:val="000000"/>
                <w:sz w:val="24"/>
                <w:szCs w:val="24"/>
              </w:rPr>
              <w:t>№ 16</w:t>
            </w:r>
          </w:p>
        </w:tc>
        <w:tc>
          <w:tcPr>
            <w:tcW w:w="910" w:type="dxa"/>
            <w:tcBorders>
              <w:top w:val="nil"/>
              <w:left w:val="nil"/>
              <w:bottom w:val="single" w:sz="4" w:space="0" w:color="auto"/>
              <w:right w:val="single" w:sz="8" w:space="0" w:color="auto"/>
            </w:tcBorders>
            <w:shd w:val="clear" w:color="000000" w:fill="F5F5F5"/>
            <w:vAlign w:val="center"/>
            <w:hideMark/>
          </w:tcPr>
          <w:p w14:paraId="4494CA53" w14:textId="77777777" w:rsidR="00EF5F83" w:rsidRPr="0048225B" w:rsidRDefault="00EF5F83" w:rsidP="00EF5F83">
            <w:pPr>
              <w:spacing w:after="0" w:line="240" w:lineRule="auto"/>
              <w:jc w:val="center"/>
              <w:rPr>
                <w:rFonts w:ascii="Times New Roman" w:eastAsia="Times New Roman" w:hAnsi="Times New Roman" w:cs="Times New Roman"/>
                <w:color w:val="000000"/>
                <w:sz w:val="24"/>
                <w:szCs w:val="24"/>
              </w:rPr>
            </w:pPr>
            <w:r w:rsidRPr="0048225B">
              <w:rPr>
                <w:rFonts w:ascii="Times New Roman" w:eastAsia="Times New Roman" w:hAnsi="Times New Roman" w:cs="Times New Roman"/>
                <w:color w:val="000000"/>
                <w:sz w:val="24"/>
                <w:szCs w:val="24"/>
              </w:rPr>
              <w:t xml:space="preserve">№ 1 </w:t>
            </w:r>
            <w:r w:rsidRPr="0048225B">
              <w:rPr>
                <w:rFonts w:ascii="Segoe UI Symbol" w:eastAsia="Times New Roman" w:hAnsi="Segoe UI Symbol" w:cs="Segoe UI Symbol"/>
                <w:color w:val="000000"/>
                <w:sz w:val="24"/>
                <w:szCs w:val="24"/>
              </w:rPr>
              <w:t>✓</w:t>
            </w:r>
          </w:p>
        </w:tc>
      </w:tr>
      <w:tr w:rsidR="00EF5F83" w:rsidRPr="00C4631A" w14:paraId="2A13B770" w14:textId="77777777" w:rsidTr="00EF5F83">
        <w:trPr>
          <w:trHeight w:val="288"/>
        </w:trPr>
        <w:tc>
          <w:tcPr>
            <w:tcW w:w="1287" w:type="dxa"/>
            <w:tcBorders>
              <w:top w:val="nil"/>
              <w:left w:val="single" w:sz="8" w:space="0" w:color="auto"/>
              <w:bottom w:val="single" w:sz="4" w:space="0" w:color="auto"/>
              <w:right w:val="single" w:sz="4" w:space="0" w:color="auto"/>
            </w:tcBorders>
            <w:shd w:val="clear" w:color="auto" w:fill="auto"/>
            <w:vAlign w:val="center"/>
            <w:hideMark/>
          </w:tcPr>
          <w:p w14:paraId="1A78149B" w14:textId="77777777" w:rsidR="00EF5F83" w:rsidRPr="0048225B" w:rsidRDefault="00EF5F83" w:rsidP="00EF5F83">
            <w:pPr>
              <w:spacing w:after="0" w:line="240" w:lineRule="auto"/>
              <w:rPr>
                <w:rFonts w:ascii="Times New Roman" w:eastAsia="Times New Roman" w:hAnsi="Times New Roman" w:cs="Times New Roman"/>
                <w:b/>
                <w:bCs/>
                <w:color w:val="EF3340"/>
                <w:sz w:val="24"/>
                <w:szCs w:val="24"/>
              </w:rPr>
            </w:pPr>
            <w:r w:rsidRPr="0048225B">
              <w:rPr>
                <w:rFonts w:ascii="Times New Roman" w:eastAsia="Times New Roman" w:hAnsi="Times New Roman" w:cs="Times New Roman"/>
                <w:b/>
                <w:bCs/>
                <w:color w:val="EF3340"/>
                <w:sz w:val="24"/>
                <w:szCs w:val="24"/>
              </w:rPr>
              <w:t>Сингапур</w:t>
            </w:r>
          </w:p>
        </w:tc>
        <w:tc>
          <w:tcPr>
            <w:tcW w:w="2130" w:type="dxa"/>
            <w:tcBorders>
              <w:top w:val="nil"/>
              <w:left w:val="nil"/>
              <w:bottom w:val="single" w:sz="4" w:space="0" w:color="auto"/>
              <w:right w:val="single" w:sz="4" w:space="0" w:color="auto"/>
            </w:tcBorders>
            <w:shd w:val="clear" w:color="auto" w:fill="auto"/>
            <w:vAlign w:val="center"/>
            <w:hideMark/>
          </w:tcPr>
          <w:p w14:paraId="0BBB3DED" w14:textId="77777777" w:rsidR="00EF5F83" w:rsidRPr="0048225B" w:rsidRDefault="00EF5F83" w:rsidP="00EF5F83">
            <w:pPr>
              <w:spacing w:after="0" w:line="240" w:lineRule="auto"/>
              <w:jc w:val="center"/>
              <w:rPr>
                <w:rFonts w:ascii="Times New Roman" w:eastAsia="Times New Roman" w:hAnsi="Times New Roman" w:cs="Times New Roman"/>
                <w:color w:val="000000"/>
                <w:sz w:val="24"/>
                <w:szCs w:val="24"/>
              </w:rPr>
            </w:pPr>
            <w:r w:rsidRPr="0048225B">
              <w:rPr>
                <w:rFonts w:ascii="Times New Roman" w:eastAsia="Times New Roman" w:hAnsi="Times New Roman" w:cs="Times New Roman"/>
                <w:color w:val="000000"/>
                <w:sz w:val="24"/>
                <w:szCs w:val="24"/>
              </w:rPr>
              <w:t>Глобальный эталон</w:t>
            </w:r>
          </w:p>
        </w:tc>
        <w:tc>
          <w:tcPr>
            <w:tcW w:w="1356" w:type="dxa"/>
            <w:tcBorders>
              <w:top w:val="nil"/>
              <w:left w:val="nil"/>
              <w:bottom w:val="single" w:sz="4" w:space="0" w:color="auto"/>
              <w:right w:val="single" w:sz="4" w:space="0" w:color="auto"/>
            </w:tcBorders>
            <w:shd w:val="clear" w:color="auto" w:fill="auto"/>
            <w:vAlign w:val="center"/>
            <w:hideMark/>
          </w:tcPr>
          <w:p w14:paraId="294368BE" w14:textId="77777777" w:rsidR="00EF5F83" w:rsidRPr="0048225B" w:rsidRDefault="00EF5F83" w:rsidP="00EF5F83">
            <w:pPr>
              <w:spacing w:after="0" w:line="240" w:lineRule="auto"/>
              <w:jc w:val="center"/>
              <w:rPr>
                <w:rFonts w:ascii="Times New Roman" w:eastAsia="Times New Roman" w:hAnsi="Times New Roman" w:cs="Times New Roman"/>
                <w:color w:val="000000"/>
                <w:sz w:val="24"/>
                <w:szCs w:val="24"/>
              </w:rPr>
            </w:pPr>
            <w:r w:rsidRPr="0048225B">
              <w:rPr>
                <w:rFonts w:ascii="Times New Roman" w:eastAsia="Times New Roman" w:hAnsi="Times New Roman" w:cs="Times New Roman"/>
                <w:color w:val="000000"/>
                <w:sz w:val="24"/>
                <w:szCs w:val="24"/>
              </w:rPr>
              <w:t>0,9691</w:t>
            </w:r>
          </w:p>
        </w:tc>
        <w:tc>
          <w:tcPr>
            <w:tcW w:w="1024" w:type="dxa"/>
            <w:tcBorders>
              <w:top w:val="nil"/>
              <w:left w:val="nil"/>
              <w:bottom w:val="single" w:sz="4" w:space="0" w:color="auto"/>
              <w:right w:val="single" w:sz="4" w:space="0" w:color="auto"/>
            </w:tcBorders>
            <w:shd w:val="clear" w:color="auto" w:fill="auto"/>
            <w:vAlign w:val="center"/>
            <w:hideMark/>
          </w:tcPr>
          <w:p w14:paraId="1A160AFB" w14:textId="77777777" w:rsidR="00EF5F83" w:rsidRPr="0048225B" w:rsidRDefault="00EF5F83" w:rsidP="00EF5F83">
            <w:pPr>
              <w:spacing w:after="0" w:line="240" w:lineRule="auto"/>
              <w:jc w:val="center"/>
              <w:rPr>
                <w:rFonts w:ascii="Times New Roman" w:eastAsia="Times New Roman" w:hAnsi="Times New Roman" w:cs="Times New Roman"/>
                <w:color w:val="000000"/>
                <w:sz w:val="24"/>
                <w:szCs w:val="24"/>
              </w:rPr>
            </w:pPr>
            <w:r w:rsidRPr="0048225B">
              <w:rPr>
                <w:rFonts w:ascii="Times New Roman" w:eastAsia="Times New Roman" w:hAnsi="Times New Roman" w:cs="Times New Roman"/>
                <w:color w:val="000000"/>
                <w:sz w:val="24"/>
                <w:szCs w:val="24"/>
              </w:rPr>
              <w:t>№ 3</w:t>
            </w:r>
          </w:p>
        </w:tc>
        <w:tc>
          <w:tcPr>
            <w:tcW w:w="1003" w:type="dxa"/>
            <w:tcBorders>
              <w:top w:val="nil"/>
              <w:left w:val="nil"/>
              <w:bottom w:val="single" w:sz="4" w:space="0" w:color="auto"/>
              <w:right w:val="single" w:sz="4" w:space="0" w:color="auto"/>
            </w:tcBorders>
            <w:shd w:val="clear" w:color="auto" w:fill="auto"/>
            <w:vAlign w:val="center"/>
            <w:hideMark/>
          </w:tcPr>
          <w:p w14:paraId="5AAFFD5F" w14:textId="77777777" w:rsidR="00EF5F83" w:rsidRPr="0048225B" w:rsidRDefault="00EF5F83" w:rsidP="00EF5F83">
            <w:pPr>
              <w:spacing w:after="0" w:line="240" w:lineRule="auto"/>
              <w:jc w:val="center"/>
              <w:rPr>
                <w:rFonts w:ascii="Times New Roman" w:eastAsia="Times New Roman" w:hAnsi="Times New Roman" w:cs="Times New Roman"/>
                <w:color w:val="000000"/>
                <w:sz w:val="24"/>
                <w:szCs w:val="24"/>
              </w:rPr>
            </w:pPr>
            <w:r w:rsidRPr="0048225B">
              <w:rPr>
                <w:rFonts w:ascii="Times New Roman" w:eastAsia="Times New Roman" w:hAnsi="Times New Roman" w:cs="Times New Roman"/>
                <w:color w:val="000000"/>
                <w:sz w:val="24"/>
                <w:szCs w:val="24"/>
              </w:rPr>
              <w:t>79,4</w:t>
            </w:r>
          </w:p>
        </w:tc>
        <w:tc>
          <w:tcPr>
            <w:tcW w:w="1000" w:type="dxa"/>
            <w:tcBorders>
              <w:top w:val="nil"/>
              <w:left w:val="nil"/>
              <w:bottom w:val="single" w:sz="4" w:space="0" w:color="auto"/>
              <w:right w:val="single" w:sz="4" w:space="0" w:color="auto"/>
            </w:tcBorders>
            <w:shd w:val="clear" w:color="auto" w:fill="auto"/>
            <w:vAlign w:val="center"/>
            <w:hideMark/>
          </w:tcPr>
          <w:p w14:paraId="2C981C93" w14:textId="77777777" w:rsidR="00EF5F83" w:rsidRPr="0048225B" w:rsidRDefault="00EF5F83" w:rsidP="00EF5F83">
            <w:pPr>
              <w:spacing w:after="0" w:line="240" w:lineRule="auto"/>
              <w:jc w:val="center"/>
              <w:rPr>
                <w:rFonts w:ascii="Times New Roman" w:eastAsia="Times New Roman" w:hAnsi="Times New Roman" w:cs="Times New Roman"/>
                <w:color w:val="000000"/>
                <w:sz w:val="24"/>
                <w:szCs w:val="24"/>
              </w:rPr>
            </w:pPr>
            <w:r w:rsidRPr="0048225B">
              <w:rPr>
                <w:rFonts w:ascii="Times New Roman" w:eastAsia="Times New Roman" w:hAnsi="Times New Roman" w:cs="Times New Roman"/>
                <w:color w:val="000000"/>
                <w:sz w:val="24"/>
                <w:szCs w:val="24"/>
              </w:rPr>
              <w:t>№ 2</w:t>
            </w:r>
          </w:p>
        </w:tc>
        <w:tc>
          <w:tcPr>
            <w:tcW w:w="1075" w:type="dxa"/>
            <w:tcBorders>
              <w:top w:val="nil"/>
              <w:left w:val="nil"/>
              <w:bottom w:val="single" w:sz="4" w:space="0" w:color="auto"/>
              <w:right w:val="single" w:sz="4" w:space="0" w:color="auto"/>
            </w:tcBorders>
            <w:shd w:val="clear" w:color="auto" w:fill="auto"/>
            <w:vAlign w:val="center"/>
            <w:hideMark/>
          </w:tcPr>
          <w:p w14:paraId="628CFEEE" w14:textId="77777777" w:rsidR="00EF5F83" w:rsidRPr="0048225B" w:rsidRDefault="00EF5F83" w:rsidP="00EF5F83">
            <w:pPr>
              <w:spacing w:after="0" w:line="240" w:lineRule="auto"/>
              <w:jc w:val="center"/>
              <w:rPr>
                <w:rFonts w:ascii="Times New Roman" w:eastAsia="Times New Roman" w:hAnsi="Times New Roman" w:cs="Times New Roman"/>
                <w:color w:val="000000"/>
                <w:sz w:val="24"/>
                <w:szCs w:val="24"/>
              </w:rPr>
            </w:pPr>
            <w:r w:rsidRPr="0048225B">
              <w:rPr>
                <w:rFonts w:ascii="Times New Roman" w:eastAsia="Times New Roman" w:hAnsi="Times New Roman" w:cs="Times New Roman"/>
                <w:color w:val="000000"/>
                <w:sz w:val="24"/>
                <w:szCs w:val="24"/>
              </w:rPr>
              <w:t xml:space="preserve">№ 1 </w:t>
            </w:r>
            <w:r w:rsidRPr="0048225B">
              <w:rPr>
                <w:rFonts w:ascii="Segoe UI Symbol" w:eastAsia="Times New Roman" w:hAnsi="Segoe UI Symbol" w:cs="Segoe UI Symbol"/>
                <w:color w:val="000000"/>
                <w:sz w:val="24"/>
                <w:szCs w:val="24"/>
              </w:rPr>
              <w:t>✓</w:t>
            </w:r>
          </w:p>
        </w:tc>
        <w:tc>
          <w:tcPr>
            <w:tcW w:w="910" w:type="dxa"/>
            <w:tcBorders>
              <w:top w:val="nil"/>
              <w:left w:val="nil"/>
              <w:bottom w:val="single" w:sz="4" w:space="0" w:color="auto"/>
              <w:right w:val="single" w:sz="8" w:space="0" w:color="auto"/>
            </w:tcBorders>
            <w:shd w:val="clear" w:color="auto" w:fill="auto"/>
            <w:vAlign w:val="center"/>
            <w:hideMark/>
          </w:tcPr>
          <w:p w14:paraId="561CCDE5" w14:textId="77777777" w:rsidR="00EF5F83" w:rsidRPr="0048225B" w:rsidRDefault="00EF5F83" w:rsidP="00EF5F83">
            <w:pPr>
              <w:spacing w:after="0" w:line="240" w:lineRule="auto"/>
              <w:jc w:val="center"/>
              <w:rPr>
                <w:rFonts w:ascii="Times New Roman" w:eastAsia="Times New Roman" w:hAnsi="Times New Roman" w:cs="Times New Roman"/>
                <w:color w:val="000000"/>
                <w:sz w:val="24"/>
                <w:szCs w:val="24"/>
              </w:rPr>
            </w:pPr>
            <w:r w:rsidRPr="0048225B">
              <w:rPr>
                <w:rFonts w:ascii="Times New Roman" w:eastAsia="Times New Roman" w:hAnsi="Times New Roman" w:cs="Times New Roman"/>
                <w:color w:val="000000"/>
                <w:sz w:val="24"/>
                <w:szCs w:val="24"/>
              </w:rPr>
              <w:t>Топ-5</w:t>
            </w:r>
          </w:p>
        </w:tc>
      </w:tr>
      <w:tr w:rsidR="00EF5F83" w:rsidRPr="00C4631A" w14:paraId="50AAC6EB" w14:textId="77777777" w:rsidTr="00EF5F83">
        <w:trPr>
          <w:trHeight w:val="300"/>
        </w:trPr>
        <w:tc>
          <w:tcPr>
            <w:tcW w:w="1287" w:type="dxa"/>
            <w:tcBorders>
              <w:top w:val="nil"/>
              <w:left w:val="single" w:sz="8" w:space="0" w:color="auto"/>
              <w:bottom w:val="single" w:sz="8" w:space="0" w:color="auto"/>
              <w:right w:val="single" w:sz="4" w:space="0" w:color="auto"/>
            </w:tcBorders>
            <w:shd w:val="clear" w:color="000000" w:fill="F5F5F5"/>
            <w:vAlign w:val="center"/>
            <w:hideMark/>
          </w:tcPr>
          <w:p w14:paraId="51711715" w14:textId="77777777" w:rsidR="00EF5F83" w:rsidRPr="0048225B" w:rsidRDefault="00EF5F83" w:rsidP="00EF5F83">
            <w:pPr>
              <w:spacing w:after="0" w:line="240" w:lineRule="auto"/>
              <w:rPr>
                <w:rFonts w:ascii="Times New Roman" w:eastAsia="Times New Roman" w:hAnsi="Times New Roman" w:cs="Times New Roman"/>
                <w:b/>
                <w:bCs/>
                <w:color w:val="3B6D11"/>
                <w:sz w:val="24"/>
                <w:szCs w:val="24"/>
              </w:rPr>
            </w:pPr>
            <w:r w:rsidRPr="0048225B">
              <w:rPr>
                <w:rFonts w:ascii="Times New Roman" w:eastAsia="Times New Roman" w:hAnsi="Times New Roman" w:cs="Times New Roman"/>
                <w:b/>
                <w:bCs/>
                <w:color w:val="3B6D11"/>
                <w:sz w:val="24"/>
                <w:szCs w:val="24"/>
              </w:rPr>
              <w:t>Польша</w:t>
            </w:r>
          </w:p>
        </w:tc>
        <w:tc>
          <w:tcPr>
            <w:tcW w:w="2130" w:type="dxa"/>
            <w:tcBorders>
              <w:top w:val="nil"/>
              <w:left w:val="nil"/>
              <w:bottom w:val="single" w:sz="8" w:space="0" w:color="auto"/>
              <w:right w:val="single" w:sz="4" w:space="0" w:color="auto"/>
            </w:tcBorders>
            <w:shd w:val="clear" w:color="000000" w:fill="F5F5F5"/>
            <w:vAlign w:val="center"/>
            <w:hideMark/>
          </w:tcPr>
          <w:p w14:paraId="7A8F60D5" w14:textId="77777777" w:rsidR="00EF5F83" w:rsidRPr="0048225B" w:rsidRDefault="00EF5F83" w:rsidP="00EF5F83">
            <w:pPr>
              <w:spacing w:after="0" w:line="240" w:lineRule="auto"/>
              <w:jc w:val="center"/>
              <w:rPr>
                <w:rFonts w:ascii="Times New Roman" w:eastAsia="Times New Roman" w:hAnsi="Times New Roman" w:cs="Times New Roman"/>
                <w:color w:val="000000"/>
                <w:sz w:val="24"/>
                <w:szCs w:val="24"/>
              </w:rPr>
            </w:pPr>
            <w:r w:rsidRPr="0048225B">
              <w:rPr>
                <w:rFonts w:ascii="Times New Roman" w:eastAsia="Times New Roman" w:hAnsi="Times New Roman" w:cs="Times New Roman"/>
                <w:color w:val="000000"/>
                <w:sz w:val="24"/>
                <w:szCs w:val="24"/>
              </w:rPr>
              <w:t>Догоняющая (CEE)</w:t>
            </w:r>
          </w:p>
        </w:tc>
        <w:tc>
          <w:tcPr>
            <w:tcW w:w="1356" w:type="dxa"/>
            <w:tcBorders>
              <w:top w:val="nil"/>
              <w:left w:val="nil"/>
              <w:bottom w:val="single" w:sz="8" w:space="0" w:color="auto"/>
              <w:right w:val="single" w:sz="4" w:space="0" w:color="auto"/>
            </w:tcBorders>
            <w:shd w:val="clear" w:color="000000" w:fill="F5F5F5"/>
            <w:vAlign w:val="center"/>
            <w:hideMark/>
          </w:tcPr>
          <w:p w14:paraId="6982D445" w14:textId="77777777" w:rsidR="00EF5F83" w:rsidRPr="0048225B" w:rsidRDefault="00EF5F83" w:rsidP="00EF5F83">
            <w:pPr>
              <w:spacing w:after="0" w:line="240" w:lineRule="auto"/>
              <w:jc w:val="center"/>
              <w:rPr>
                <w:rFonts w:ascii="Times New Roman" w:eastAsia="Times New Roman" w:hAnsi="Times New Roman" w:cs="Times New Roman"/>
                <w:color w:val="000000"/>
                <w:sz w:val="24"/>
                <w:szCs w:val="24"/>
              </w:rPr>
            </w:pPr>
            <w:r w:rsidRPr="0048225B">
              <w:rPr>
                <w:rFonts w:ascii="Times New Roman" w:eastAsia="Times New Roman" w:hAnsi="Times New Roman" w:cs="Times New Roman"/>
                <w:color w:val="000000"/>
                <w:sz w:val="24"/>
                <w:szCs w:val="24"/>
              </w:rPr>
              <w:t>0,8677</w:t>
            </w:r>
          </w:p>
        </w:tc>
        <w:tc>
          <w:tcPr>
            <w:tcW w:w="1024" w:type="dxa"/>
            <w:tcBorders>
              <w:top w:val="nil"/>
              <w:left w:val="nil"/>
              <w:bottom w:val="single" w:sz="8" w:space="0" w:color="auto"/>
              <w:right w:val="single" w:sz="4" w:space="0" w:color="auto"/>
            </w:tcBorders>
            <w:shd w:val="clear" w:color="000000" w:fill="F5F5F5"/>
            <w:vAlign w:val="center"/>
            <w:hideMark/>
          </w:tcPr>
          <w:p w14:paraId="5B1655DF" w14:textId="77777777" w:rsidR="00EF5F83" w:rsidRPr="0048225B" w:rsidRDefault="00EF5F83" w:rsidP="00EF5F83">
            <w:pPr>
              <w:spacing w:after="0" w:line="240" w:lineRule="auto"/>
              <w:jc w:val="center"/>
              <w:rPr>
                <w:rFonts w:ascii="Times New Roman" w:eastAsia="Times New Roman" w:hAnsi="Times New Roman" w:cs="Times New Roman"/>
                <w:color w:val="000000"/>
                <w:sz w:val="24"/>
                <w:szCs w:val="24"/>
              </w:rPr>
            </w:pPr>
            <w:r w:rsidRPr="0048225B">
              <w:rPr>
                <w:rFonts w:ascii="Times New Roman" w:eastAsia="Times New Roman" w:hAnsi="Times New Roman" w:cs="Times New Roman"/>
                <w:color w:val="000000"/>
                <w:sz w:val="24"/>
                <w:szCs w:val="24"/>
              </w:rPr>
              <w:t>№ 30</w:t>
            </w:r>
          </w:p>
        </w:tc>
        <w:tc>
          <w:tcPr>
            <w:tcW w:w="1003" w:type="dxa"/>
            <w:tcBorders>
              <w:top w:val="nil"/>
              <w:left w:val="nil"/>
              <w:bottom w:val="single" w:sz="8" w:space="0" w:color="auto"/>
              <w:right w:val="single" w:sz="4" w:space="0" w:color="auto"/>
            </w:tcBorders>
            <w:shd w:val="clear" w:color="000000" w:fill="F5F5F5"/>
            <w:vAlign w:val="center"/>
            <w:hideMark/>
          </w:tcPr>
          <w:p w14:paraId="02E9410E" w14:textId="77777777" w:rsidR="00EF5F83" w:rsidRPr="0048225B" w:rsidRDefault="00EF5F83" w:rsidP="00EF5F83">
            <w:pPr>
              <w:spacing w:after="0" w:line="240" w:lineRule="auto"/>
              <w:jc w:val="center"/>
              <w:rPr>
                <w:rFonts w:ascii="Times New Roman" w:eastAsia="Times New Roman" w:hAnsi="Times New Roman" w:cs="Times New Roman"/>
                <w:color w:val="000000"/>
                <w:sz w:val="24"/>
                <w:szCs w:val="24"/>
              </w:rPr>
            </w:pPr>
            <w:r w:rsidRPr="0048225B">
              <w:rPr>
                <w:rFonts w:ascii="Times New Roman" w:eastAsia="Times New Roman" w:hAnsi="Times New Roman" w:cs="Times New Roman"/>
                <w:color w:val="000000"/>
                <w:sz w:val="24"/>
                <w:szCs w:val="24"/>
              </w:rPr>
              <w:t>59,4</w:t>
            </w:r>
          </w:p>
        </w:tc>
        <w:tc>
          <w:tcPr>
            <w:tcW w:w="1000" w:type="dxa"/>
            <w:tcBorders>
              <w:top w:val="nil"/>
              <w:left w:val="nil"/>
              <w:bottom w:val="single" w:sz="8" w:space="0" w:color="auto"/>
              <w:right w:val="single" w:sz="4" w:space="0" w:color="auto"/>
            </w:tcBorders>
            <w:shd w:val="clear" w:color="000000" w:fill="F5F5F5"/>
            <w:vAlign w:val="center"/>
            <w:hideMark/>
          </w:tcPr>
          <w:p w14:paraId="49715EEC" w14:textId="77777777" w:rsidR="00EF5F83" w:rsidRPr="0048225B" w:rsidRDefault="00EF5F83" w:rsidP="00EF5F83">
            <w:pPr>
              <w:spacing w:after="0" w:line="240" w:lineRule="auto"/>
              <w:jc w:val="center"/>
              <w:rPr>
                <w:rFonts w:ascii="Times New Roman" w:eastAsia="Times New Roman" w:hAnsi="Times New Roman" w:cs="Times New Roman"/>
                <w:color w:val="000000"/>
                <w:sz w:val="24"/>
                <w:szCs w:val="24"/>
              </w:rPr>
            </w:pPr>
            <w:r w:rsidRPr="0048225B">
              <w:rPr>
                <w:rFonts w:ascii="Times New Roman" w:eastAsia="Times New Roman" w:hAnsi="Times New Roman" w:cs="Times New Roman"/>
                <w:color w:val="000000"/>
                <w:sz w:val="24"/>
                <w:szCs w:val="24"/>
              </w:rPr>
              <w:t>№ 32</w:t>
            </w:r>
          </w:p>
        </w:tc>
        <w:tc>
          <w:tcPr>
            <w:tcW w:w="1075" w:type="dxa"/>
            <w:tcBorders>
              <w:top w:val="nil"/>
              <w:left w:val="nil"/>
              <w:bottom w:val="single" w:sz="8" w:space="0" w:color="auto"/>
              <w:right w:val="single" w:sz="4" w:space="0" w:color="auto"/>
            </w:tcBorders>
            <w:shd w:val="clear" w:color="000000" w:fill="F5F5F5"/>
            <w:vAlign w:val="center"/>
            <w:hideMark/>
          </w:tcPr>
          <w:p w14:paraId="1D535D5A" w14:textId="77777777" w:rsidR="00EF5F83" w:rsidRPr="0048225B" w:rsidRDefault="00EF5F83" w:rsidP="00EF5F83">
            <w:pPr>
              <w:spacing w:after="0" w:line="240" w:lineRule="auto"/>
              <w:jc w:val="center"/>
              <w:rPr>
                <w:rFonts w:ascii="Times New Roman" w:eastAsia="Times New Roman" w:hAnsi="Times New Roman" w:cs="Times New Roman"/>
                <w:color w:val="000000"/>
                <w:sz w:val="24"/>
                <w:szCs w:val="24"/>
              </w:rPr>
            </w:pPr>
            <w:r w:rsidRPr="0048225B">
              <w:rPr>
                <w:rFonts w:ascii="Times New Roman" w:eastAsia="Times New Roman" w:hAnsi="Times New Roman" w:cs="Times New Roman"/>
                <w:color w:val="000000"/>
                <w:sz w:val="24"/>
                <w:szCs w:val="24"/>
              </w:rPr>
              <w:t>№ 41–43</w:t>
            </w:r>
          </w:p>
        </w:tc>
        <w:tc>
          <w:tcPr>
            <w:tcW w:w="910" w:type="dxa"/>
            <w:tcBorders>
              <w:top w:val="nil"/>
              <w:left w:val="nil"/>
              <w:bottom w:val="single" w:sz="8" w:space="0" w:color="auto"/>
              <w:right w:val="single" w:sz="8" w:space="0" w:color="auto"/>
            </w:tcBorders>
            <w:shd w:val="clear" w:color="000000" w:fill="F5F5F5"/>
            <w:vAlign w:val="center"/>
            <w:hideMark/>
          </w:tcPr>
          <w:p w14:paraId="22311978" w14:textId="77777777" w:rsidR="00EF5F83" w:rsidRPr="0048225B" w:rsidRDefault="00EF5F83" w:rsidP="00EF5F83">
            <w:pPr>
              <w:spacing w:after="0" w:line="240" w:lineRule="auto"/>
              <w:jc w:val="center"/>
              <w:rPr>
                <w:rFonts w:ascii="Times New Roman" w:eastAsia="Times New Roman" w:hAnsi="Times New Roman" w:cs="Times New Roman"/>
                <w:color w:val="000000"/>
                <w:sz w:val="24"/>
                <w:szCs w:val="24"/>
              </w:rPr>
            </w:pPr>
            <w:r w:rsidRPr="0048225B">
              <w:rPr>
                <w:rFonts w:ascii="Times New Roman" w:eastAsia="Times New Roman" w:hAnsi="Times New Roman" w:cs="Times New Roman"/>
                <w:color w:val="000000"/>
                <w:sz w:val="24"/>
                <w:szCs w:val="24"/>
              </w:rPr>
              <w:t>—</w:t>
            </w:r>
          </w:p>
        </w:tc>
      </w:tr>
    </w:tbl>
    <w:p w14:paraId="429DF34C" w14:textId="77777777" w:rsidR="00EF5F83" w:rsidRPr="003E5E9F" w:rsidRDefault="00C02A16" w:rsidP="003E5E9F">
      <w:pPr>
        <w:spacing w:after="0" w:line="360" w:lineRule="auto"/>
        <w:jc w:val="center"/>
        <w:rPr>
          <w:rFonts w:ascii="Times New Roman" w:hAnsi="Times New Roman" w:cs="Times New Roman"/>
          <w:b/>
          <w:sz w:val="24"/>
          <w:szCs w:val="24"/>
          <w:lang w:val="ru-RU"/>
        </w:rPr>
      </w:pPr>
      <w:r w:rsidRPr="003E5E9F">
        <w:rPr>
          <w:rFonts w:ascii="Times New Roman" w:hAnsi="Times New Roman" w:cs="Times New Roman"/>
          <w:b/>
          <w:sz w:val="24"/>
          <w:szCs w:val="24"/>
          <w:lang w:val="ru-RU"/>
        </w:rPr>
        <w:t>Таблица 2.1. Позиции четырёх стран в международных индексах цифровой зрелости (2024)</w:t>
      </w:r>
    </w:p>
    <w:p w14:paraId="42DB07A8" w14:textId="4239094C" w:rsidR="00EF5F83" w:rsidRDefault="00C02A16" w:rsidP="00435E2D">
      <w:pPr>
        <w:spacing w:after="0" w:line="360" w:lineRule="auto"/>
        <w:ind w:left="142" w:firstLine="426"/>
        <w:jc w:val="center"/>
        <w:rPr>
          <w:rFonts w:ascii="Times New Roman" w:hAnsi="Times New Roman" w:cs="Times New Roman"/>
          <w:i/>
          <w:sz w:val="24"/>
          <w:szCs w:val="24"/>
          <w:lang w:val="de-DE"/>
        </w:rPr>
      </w:pPr>
      <w:r w:rsidRPr="003E5E9F">
        <w:rPr>
          <w:rFonts w:ascii="Times New Roman" w:hAnsi="Times New Roman" w:cs="Times New Roman"/>
          <w:i/>
          <w:sz w:val="24"/>
          <w:szCs w:val="24"/>
          <w:lang w:val="ru-RU"/>
        </w:rPr>
        <w:t>Источники</w:t>
      </w:r>
      <w:r w:rsidRPr="006C53E2">
        <w:rPr>
          <w:rFonts w:ascii="Times New Roman" w:hAnsi="Times New Roman" w:cs="Times New Roman"/>
          <w:i/>
          <w:sz w:val="24"/>
          <w:szCs w:val="24"/>
          <w:lang w:val="de-DE"/>
        </w:rPr>
        <w:t>: UN DESA (EGDI 2024); Portulans Insti</w:t>
      </w:r>
      <w:r w:rsidR="004B1E76" w:rsidRPr="006C53E2">
        <w:rPr>
          <w:rFonts w:ascii="Times New Roman" w:hAnsi="Times New Roman" w:cs="Times New Roman"/>
          <w:i/>
          <w:sz w:val="24"/>
          <w:szCs w:val="24"/>
          <w:lang w:val="de-DE"/>
        </w:rPr>
        <w:t>tute (NRI 2024); IMD WDCR 2024.</w:t>
      </w:r>
    </w:p>
    <w:p w14:paraId="2126781C" w14:textId="77777777" w:rsidR="00435E2D" w:rsidRPr="00435E2D" w:rsidRDefault="00435E2D" w:rsidP="00435E2D">
      <w:pPr>
        <w:spacing w:after="0" w:line="360" w:lineRule="auto"/>
        <w:ind w:left="142" w:firstLine="426"/>
        <w:jc w:val="center"/>
        <w:rPr>
          <w:rFonts w:ascii="Times New Roman" w:hAnsi="Times New Roman" w:cs="Times New Roman"/>
          <w:i/>
          <w:sz w:val="24"/>
          <w:szCs w:val="24"/>
          <w:lang w:val="de-DE"/>
        </w:rPr>
      </w:pPr>
    </w:p>
    <w:p w14:paraId="67C1976A" w14:textId="77777777" w:rsidR="00C02A16" w:rsidRPr="000E5726" w:rsidRDefault="00C02A16" w:rsidP="004B1E7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 xml:space="preserve">Данные таблицы 2.1 показывают: все четыре страны занимают заметные позиции в международных рейтингах цифровой зрелости, но достигают этих результатов разными путями. Эстония опирается на модель компактного цифрового </w:t>
      </w:r>
      <w:r w:rsidR="004B3C97">
        <w:rPr>
          <w:rFonts w:ascii="Times New Roman" w:hAnsi="Times New Roman" w:cs="Times New Roman"/>
          <w:sz w:val="28"/>
          <w:szCs w:val="28"/>
          <w:lang w:val="ru-RU"/>
        </w:rPr>
        <w:t>государства, Республика Корея </w:t>
      </w:r>
      <w:r w:rsidRPr="000E5726">
        <w:rPr>
          <w:rFonts w:ascii="Times New Roman" w:hAnsi="Times New Roman" w:cs="Times New Roman"/>
          <w:sz w:val="28"/>
          <w:szCs w:val="28"/>
          <w:lang w:val="ru-RU"/>
        </w:rPr>
        <w:t>на государственно-направляемую ц</w:t>
      </w:r>
      <w:r w:rsidR="004B3C97">
        <w:rPr>
          <w:rFonts w:ascii="Times New Roman" w:hAnsi="Times New Roman" w:cs="Times New Roman"/>
          <w:sz w:val="28"/>
          <w:szCs w:val="28"/>
          <w:lang w:val="ru-RU"/>
        </w:rPr>
        <w:t>ифровую модернизацию, Сингапур  </w:t>
      </w:r>
      <w:r w:rsidRPr="000E5726">
        <w:rPr>
          <w:rFonts w:ascii="Times New Roman" w:hAnsi="Times New Roman" w:cs="Times New Roman"/>
          <w:sz w:val="28"/>
          <w:szCs w:val="28"/>
          <w:lang w:val="ru-RU"/>
        </w:rPr>
        <w:t>на высокий уровень институциональной координации и цифровой ко</w:t>
      </w:r>
      <w:r w:rsidR="004B3C97">
        <w:rPr>
          <w:rFonts w:ascii="Times New Roman" w:hAnsi="Times New Roman" w:cs="Times New Roman"/>
          <w:sz w:val="28"/>
          <w:szCs w:val="28"/>
          <w:lang w:val="ru-RU"/>
        </w:rPr>
        <w:t xml:space="preserve">нкурентоспособности, а Польша </w:t>
      </w:r>
      <w:r w:rsidRPr="000E5726">
        <w:rPr>
          <w:rFonts w:ascii="Times New Roman" w:hAnsi="Times New Roman" w:cs="Times New Roman"/>
          <w:sz w:val="28"/>
          <w:szCs w:val="28"/>
          <w:lang w:val="ru-RU"/>
        </w:rPr>
        <w:t>на постепенную догоняющую цифровизацию в</w:t>
      </w:r>
      <w:r w:rsidR="004B1E76">
        <w:rPr>
          <w:rFonts w:ascii="Times New Roman" w:hAnsi="Times New Roman" w:cs="Times New Roman"/>
          <w:sz w:val="28"/>
          <w:szCs w:val="28"/>
          <w:lang w:val="ru-RU"/>
        </w:rPr>
        <w:t xml:space="preserve"> рамках европейской интеграции.</w:t>
      </w:r>
    </w:p>
    <w:p w14:paraId="08DAA01E" w14:textId="77777777" w:rsidR="00C02A16" w:rsidRPr="000E5726" w:rsidRDefault="004B3C97" w:rsidP="004B1E76">
      <w:p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Эстония</w:t>
      </w:r>
      <w:r w:rsidR="00C02A16" w:rsidRPr="000E5726">
        <w:rPr>
          <w:rFonts w:ascii="Times New Roman" w:hAnsi="Times New Roman" w:cs="Times New Roman"/>
          <w:sz w:val="28"/>
          <w:szCs w:val="28"/>
          <w:lang w:val="ru-RU"/>
        </w:rPr>
        <w:t xml:space="preserve"> модель «</w:t>
      </w:r>
      <w:r>
        <w:rPr>
          <w:rFonts w:ascii="Times New Roman" w:hAnsi="Times New Roman" w:cs="Times New Roman"/>
          <w:sz w:val="28"/>
          <w:szCs w:val="28"/>
          <w:lang w:val="ru-RU"/>
        </w:rPr>
        <w:t>цифрового государства» малой пост</w:t>
      </w:r>
      <w:r w:rsidR="00C02A16" w:rsidRPr="000E5726">
        <w:rPr>
          <w:rFonts w:ascii="Times New Roman" w:hAnsi="Times New Roman" w:cs="Times New Roman"/>
          <w:sz w:val="28"/>
          <w:szCs w:val="28"/>
          <w:lang w:val="ru-RU"/>
        </w:rPr>
        <w:t>советской экономики. Цифровая трансформация Эстонии началась с программы Tiger Leap (Tiigrihüpe), запущенной в 1996 году и</w:t>
      </w:r>
      <w:r>
        <w:rPr>
          <w:rFonts w:ascii="Times New Roman" w:hAnsi="Times New Roman" w:cs="Times New Roman"/>
          <w:sz w:val="28"/>
          <w:szCs w:val="28"/>
          <w:lang w:val="ru-RU"/>
        </w:rPr>
        <w:t xml:space="preserve"> направленной на компьютеризаций</w:t>
      </w:r>
      <w:r w:rsidR="00C02A16" w:rsidRPr="000E5726">
        <w:rPr>
          <w:rFonts w:ascii="Times New Roman" w:hAnsi="Times New Roman" w:cs="Times New Roman"/>
          <w:sz w:val="28"/>
          <w:szCs w:val="28"/>
          <w:lang w:val="ru-RU"/>
        </w:rPr>
        <w:t xml:space="preserve"> школ, подключение их к интернету</w:t>
      </w:r>
      <w:r>
        <w:rPr>
          <w:rFonts w:ascii="Times New Roman" w:hAnsi="Times New Roman" w:cs="Times New Roman"/>
          <w:sz w:val="28"/>
          <w:szCs w:val="28"/>
          <w:lang w:val="ru-RU"/>
        </w:rPr>
        <w:t>, подготовку учителей и создания</w:t>
      </w:r>
      <w:r w:rsidR="00C02A16" w:rsidRPr="000E5726">
        <w:rPr>
          <w:rFonts w:ascii="Times New Roman" w:hAnsi="Times New Roman" w:cs="Times New Roman"/>
          <w:sz w:val="28"/>
          <w:szCs w:val="28"/>
          <w:lang w:val="ru-RU"/>
        </w:rPr>
        <w:t xml:space="preserve"> учебн</w:t>
      </w:r>
      <w:r w:rsidR="00E872C1">
        <w:rPr>
          <w:rFonts w:ascii="Times New Roman" w:hAnsi="Times New Roman" w:cs="Times New Roman"/>
          <w:sz w:val="28"/>
          <w:szCs w:val="28"/>
          <w:lang w:val="ru-RU"/>
        </w:rPr>
        <w:t>ого контента на эстонском языке</w:t>
      </w:r>
      <w:r w:rsidR="00C02A16" w:rsidRPr="000E5726">
        <w:rPr>
          <w:rStyle w:val="a4"/>
          <w:rFonts w:ascii="Times New Roman" w:hAnsi="Times New Roman" w:cs="Times New Roman"/>
          <w:sz w:val="28"/>
          <w:szCs w:val="28"/>
        </w:rPr>
        <w:footnoteReference w:id="35"/>
      </w:r>
      <w:r w:rsidR="00E872C1">
        <w:rPr>
          <w:rFonts w:ascii="Times New Roman" w:hAnsi="Times New Roman" w:cs="Times New Roman"/>
          <w:sz w:val="28"/>
          <w:szCs w:val="28"/>
          <w:lang w:val="ru-RU"/>
        </w:rPr>
        <w:t>.</w:t>
      </w:r>
      <w:r w:rsidR="00C02A16" w:rsidRPr="000E5726">
        <w:rPr>
          <w:rFonts w:ascii="Times New Roman" w:hAnsi="Times New Roman" w:cs="Times New Roman"/>
          <w:sz w:val="28"/>
          <w:szCs w:val="28"/>
          <w:lang w:val="ru-RU"/>
        </w:rPr>
        <w:t xml:space="preserve"> К 2000 году все школы Эстонии были оснащены компьютерами, а к 2</w:t>
      </w:r>
      <w:r w:rsidR="00E872C1">
        <w:rPr>
          <w:rFonts w:ascii="Times New Roman" w:hAnsi="Times New Roman" w:cs="Times New Roman"/>
          <w:sz w:val="28"/>
          <w:szCs w:val="28"/>
          <w:lang w:val="ru-RU"/>
        </w:rPr>
        <w:t>001 году подключены к интернету</w:t>
      </w:r>
      <w:r w:rsidR="00C02A16" w:rsidRPr="000E5726">
        <w:rPr>
          <w:rStyle w:val="a4"/>
          <w:rFonts w:ascii="Times New Roman" w:hAnsi="Times New Roman" w:cs="Times New Roman"/>
          <w:sz w:val="28"/>
          <w:szCs w:val="28"/>
        </w:rPr>
        <w:footnoteReference w:id="36"/>
      </w:r>
      <w:r w:rsidR="00E872C1">
        <w:rPr>
          <w:rFonts w:ascii="Times New Roman" w:hAnsi="Times New Roman" w:cs="Times New Roman"/>
          <w:sz w:val="28"/>
          <w:szCs w:val="28"/>
          <w:lang w:val="ru-RU"/>
        </w:rPr>
        <w:t>.</w:t>
      </w:r>
      <w:r w:rsidR="00C02A16" w:rsidRPr="000E5726">
        <w:rPr>
          <w:rFonts w:ascii="Times New Roman" w:hAnsi="Times New Roman" w:cs="Times New Roman"/>
          <w:sz w:val="28"/>
          <w:szCs w:val="28"/>
          <w:lang w:val="ru-RU"/>
        </w:rPr>
        <w:t xml:space="preserve"> Благода</w:t>
      </w:r>
      <w:r>
        <w:rPr>
          <w:rFonts w:ascii="Times New Roman" w:hAnsi="Times New Roman" w:cs="Times New Roman"/>
          <w:sz w:val="28"/>
          <w:szCs w:val="28"/>
          <w:lang w:val="ru-RU"/>
        </w:rPr>
        <w:t xml:space="preserve">ря этому страна </w:t>
      </w:r>
      <w:r>
        <w:rPr>
          <w:rFonts w:ascii="Times New Roman" w:hAnsi="Times New Roman" w:cs="Times New Roman"/>
          <w:sz w:val="28"/>
          <w:szCs w:val="28"/>
          <w:lang w:val="ru-RU"/>
        </w:rPr>
        <w:lastRenderedPageBreak/>
        <w:t>сформировала ра</w:t>
      </w:r>
      <w:r w:rsidR="00C02A16" w:rsidRPr="000E5726">
        <w:rPr>
          <w:rFonts w:ascii="Times New Roman" w:hAnsi="Times New Roman" w:cs="Times New Roman"/>
          <w:sz w:val="28"/>
          <w:szCs w:val="28"/>
          <w:lang w:val="ru-RU"/>
        </w:rPr>
        <w:t>нюю базу цифровой грамотности и подготовила общество к дальнейшему развитию электронного государства.</w:t>
      </w:r>
      <w:r w:rsidR="004B1E76" w:rsidRPr="000E5726">
        <w:rPr>
          <w:rFonts w:ascii="Times New Roman" w:hAnsi="Times New Roman" w:cs="Times New Roman"/>
          <w:sz w:val="28"/>
          <w:szCs w:val="28"/>
          <w:lang w:val="ru-RU"/>
        </w:rPr>
        <w:t xml:space="preserve"> </w:t>
      </w:r>
    </w:p>
    <w:p w14:paraId="463D53DF" w14:textId="084BC5C1" w:rsidR="00C02A16" w:rsidRPr="000E5726"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Следующим ключевым шагом стало создание технологической основы эстонского цифрового государства. Центральное место за</w:t>
      </w:r>
      <w:r w:rsidR="004B3C97">
        <w:rPr>
          <w:rFonts w:ascii="Times New Roman" w:hAnsi="Times New Roman" w:cs="Times New Roman"/>
          <w:sz w:val="28"/>
          <w:szCs w:val="28"/>
          <w:lang w:val="ru-RU"/>
        </w:rPr>
        <w:t>няла платформа X-Road (X-tee) </w:t>
      </w:r>
      <w:r w:rsidRPr="000E5726">
        <w:rPr>
          <w:rFonts w:ascii="Times New Roman" w:hAnsi="Times New Roman" w:cs="Times New Roman"/>
          <w:sz w:val="28"/>
          <w:szCs w:val="28"/>
          <w:lang w:val="ru-RU"/>
        </w:rPr>
        <w:t>распределённая система обмена данными между государственными и частными информационными системами. Проект развернули в 2001 году на принципе децентрализации: данные хранятся в исходных реестрах и передаются по запросу через защищённые каналы с использованием цифрово</w:t>
      </w:r>
      <w:r w:rsidR="00E872C1">
        <w:rPr>
          <w:rFonts w:ascii="Times New Roman" w:hAnsi="Times New Roman" w:cs="Times New Roman"/>
          <w:sz w:val="28"/>
          <w:szCs w:val="28"/>
          <w:lang w:val="ru-RU"/>
        </w:rPr>
        <w:t>й подписи</w:t>
      </w:r>
      <w:r w:rsidRPr="000E5726">
        <w:rPr>
          <w:rStyle w:val="a4"/>
          <w:rFonts w:ascii="Times New Roman" w:hAnsi="Times New Roman" w:cs="Times New Roman"/>
          <w:sz w:val="28"/>
          <w:szCs w:val="28"/>
        </w:rPr>
        <w:footnoteReference w:id="37"/>
      </w:r>
      <w:r w:rsidR="00E872C1">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К настоящему времени X-Road объединяет более 450 организаций, включая свыше 150 учреждений государственного сектора, обеспечивает работу около 1300 информационных систем и обрабатывает при</w:t>
      </w:r>
      <w:r w:rsidR="00E872C1">
        <w:rPr>
          <w:rFonts w:ascii="Times New Roman" w:hAnsi="Times New Roman" w:cs="Times New Roman"/>
          <w:sz w:val="28"/>
          <w:szCs w:val="28"/>
          <w:lang w:val="ru-RU"/>
        </w:rPr>
        <w:t>мерно 2,2 млрд транзакций в год</w:t>
      </w:r>
      <w:r w:rsidRPr="000E5726">
        <w:rPr>
          <w:rStyle w:val="a4"/>
          <w:rFonts w:ascii="Times New Roman" w:hAnsi="Times New Roman" w:cs="Times New Roman"/>
          <w:sz w:val="28"/>
          <w:szCs w:val="28"/>
        </w:rPr>
        <w:footnoteReference w:id="38"/>
      </w:r>
      <w:r w:rsidR="00E872C1">
        <w:rPr>
          <w:rFonts w:ascii="Times New Roman" w:hAnsi="Times New Roman" w:cs="Times New Roman"/>
          <w:sz w:val="28"/>
          <w:szCs w:val="28"/>
          <w:lang w:val="ru-RU"/>
        </w:rPr>
        <w:t>.</w:t>
      </w:r>
      <w:r w:rsidR="00BF44E5">
        <w:rPr>
          <w:rFonts w:ascii="Times New Roman" w:hAnsi="Times New Roman" w:cs="Times New Roman"/>
          <w:sz w:val="28"/>
          <w:szCs w:val="28"/>
          <w:lang w:val="ru-RU"/>
        </w:rPr>
        <w:t xml:space="preserve"> </w:t>
      </w:r>
      <w:r w:rsidR="00F853EF">
        <w:rPr>
          <w:rFonts w:ascii="Times New Roman" w:hAnsi="Times New Roman" w:cs="Times New Roman"/>
          <w:sz w:val="28"/>
          <w:szCs w:val="28"/>
          <w:lang w:val="ru-RU"/>
        </w:rPr>
        <w:t xml:space="preserve">2,2 миллиарда </w:t>
      </w:r>
      <w:r w:rsidR="00F853EF" w:rsidRPr="00F853EF">
        <w:rPr>
          <w:rFonts w:ascii="Times New Roman" w:hAnsi="Times New Roman" w:cs="Times New Roman"/>
          <w:sz w:val="28"/>
          <w:szCs w:val="28"/>
          <w:lang w:val="ru-RU"/>
        </w:rPr>
        <w:t xml:space="preserve"> для страны с 1,3 миллиона людей. Это примерно 1700 транзакций на человека в год.</w:t>
      </w:r>
      <w:r w:rsidRPr="000E5726">
        <w:rPr>
          <w:rFonts w:ascii="Times New Roman" w:hAnsi="Times New Roman" w:cs="Times New Roman"/>
          <w:sz w:val="28"/>
          <w:szCs w:val="28"/>
          <w:lang w:val="ru-RU"/>
        </w:rPr>
        <w:t xml:space="preserve"> </w:t>
      </w:r>
      <w:r w:rsidR="004B3C97">
        <w:rPr>
          <w:rFonts w:ascii="Times New Roman" w:hAnsi="Times New Roman" w:cs="Times New Roman"/>
          <w:sz w:val="28"/>
          <w:szCs w:val="28"/>
          <w:lang w:val="ru-RU"/>
        </w:rPr>
        <w:t>Открытие исходного кода централь</w:t>
      </w:r>
      <w:r w:rsidRPr="000E5726">
        <w:rPr>
          <w:rFonts w:ascii="Times New Roman" w:hAnsi="Times New Roman" w:cs="Times New Roman"/>
          <w:sz w:val="28"/>
          <w:szCs w:val="28"/>
          <w:lang w:val="ru-RU"/>
        </w:rPr>
        <w:t>ных компонентов X-Road под лицензией MIT усилило между</w:t>
      </w:r>
      <w:r w:rsidR="003B484D">
        <w:rPr>
          <w:rFonts w:ascii="Times New Roman" w:hAnsi="Times New Roman" w:cs="Times New Roman"/>
          <w:sz w:val="28"/>
          <w:szCs w:val="28"/>
          <w:lang w:val="ru-RU"/>
        </w:rPr>
        <w:t>народное значение этой модели ,например</w:t>
      </w:r>
      <w:r w:rsidRPr="000E5726">
        <w:rPr>
          <w:rFonts w:ascii="Times New Roman" w:hAnsi="Times New Roman" w:cs="Times New Roman"/>
          <w:sz w:val="28"/>
          <w:szCs w:val="28"/>
          <w:lang w:val="ru-RU"/>
        </w:rPr>
        <w:t>, в 2018 году были соединены системы обмена данными Эстонии и Финляндии.</w:t>
      </w:r>
    </w:p>
    <w:p w14:paraId="39C77BF6" w14:textId="77777777" w:rsidR="00C02A16" w:rsidRPr="000E5726" w:rsidRDefault="00C02A16" w:rsidP="004B1E7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Продолжением этой модели стала прогр</w:t>
      </w:r>
      <w:r w:rsidR="00BA6504">
        <w:rPr>
          <w:rFonts w:ascii="Times New Roman" w:hAnsi="Times New Roman" w:cs="Times New Roman"/>
          <w:sz w:val="28"/>
          <w:szCs w:val="28"/>
          <w:lang w:val="ru-RU"/>
        </w:rPr>
        <w:t>амма электронного резидентства</w:t>
      </w:r>
      <w:r w:rsidRPr="000E5726">
        <w:rPr>
          <w:rFonts w:ascii="Times New Roman" w:hAnsi="Times New Roman" w:cs="Times New Roman"/>
          <w:sz w:val="28"/>
          <w:szCs w:val="28"/>
          <w:lang w:val="ru-RU"/>
        </w:rPr>
        <w:t xml:space="preserve"> она позволила Эстонии использовать цифровую инфраструктуру не только внутри страны, но и за её пределами. Программа e-Residency, запущенная в конце 2014 года, по состоянию на 2025 год охватывает более 128 тыс. человек из 185 стран; ими основано свыше 36 тыс. эстонских компаний, а совокупный прямой экономический эффект дл</w:t>
      </w:r>
      <w:r w:rsidR="00E872C1">
        <w:rPr>
          <w:rFonts w:ascii="Times New Roman" w:hAnsi="Times New Roman" w:cs="Times New Roman"/>
          <w:sz w:val="28"/>
          <w:szCs w:val="28"/>
          <w:lang w:val="ru-RU"/>
        </w:rPr>
        <w:t>я бюджета составил 342 млн евро</w:t>
      </w:r>
      <w:r w:rsidRPr="000E5726">
        <w:rPr>
          <w:rStyle w:val="a4"/>
          <w:rFonts w:ascii="Times New Roman" w:hAnsi="Times New Roman" w:cs="Times New Roman"/>
          <w:sz w:val="28"/>
          <w:szCs w:val="28"/>
        </w:rPr>
        <w:footnoteReference w:id="39"/>
      </w:r>
      <w:r w:rsidR="00E872C1">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В 2024 году e-резиденты создали 4818 новых компаний, а налоговые поступления от п</w:t>
      </w:r>
      <w:r w:rsidR="00E872C1">
        <w:rPr>
          <w:rFonts w:ascii="Times New Roman" w:hAnsi="Times New Roman" w:cs="Times New Roman"/>
          <w:sz w:val="28"/>
          <w:szCs w:val="28"/>
          <w:lang w:val="ru-RU"/>
        </w:rPr>
        <w:t>рограммы достигли 66,8 млн евро</w:t>
      </w:r>
      <w:r w:rsidRPr="000E5726">
        <w:rPr>
          <w:rStyle w:val="a4"/>
          <w:rFonts w:ascii="Times New Roman" w:hAnsi="Times New Roman" w:cs="Times New Roman"/>
          <w:sz w:val="28"/>
          <w:szCs w:val="28"/>
        </w:rPr>
        <w:footnoteReference w:id="40"/>
      </w:r>
      <w:r w:rsidR="00E872C1">
        <w:rPr>
          <w:rFonts w:ascii="Times New Roman" w:hAnsi="Times New Roman" w:cs="Times New Roman"/>
          <w:sz w:val="28"/>
          <w:szCs w:val="28"/>
          <w:lang w:val="ru-RU"/>
        </w:rPr>
        <w:t>.</w:t>
      </w:r>
      <w:r w:rsidR="004007C3">
        <w:rPr>
          <w:rFonts w:ascii="Times New Roman" w:hAnsi="Times New Roman" w:cs="Times New Roman"/>
          <w:sz w:val="28"/>
          <w:szCs w:val="28"/>
          <w:lang w:val="ru-RU"/>
        </w:rPr>
        <w:t xml:space="preserve"> В Индексе развития электронных</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lang w:val="ru-RU"/>
        </w:rPr>
        <w:lastRenderedPageBreak/>
        <w:t>правительства ООН EGDI 2024 года Эстония заняла 2-е место в м</w:t>
      </w:r>
      <w:r w:rsidR="00E872C1">
        <w:rPr>
          <w:rFonts w:ascii="Times New Roman" w:hAnsi="Times New Roman" w:cs="Times New Roman"/>
          <w:sz w:val="28"/>
          <w:szCs w:val="28"/>
          <w:lang w:val="ru-RU"/>
        </w:rPr>
        <w:t>ире со значением индекса 0,9727</w:t>
      </w:r>
      <w:r w:rsidRPr="000E5726">
        <w:rPr>
          <w:rStyle w:val="a4"/>
          <w:rFonts w:ascii="Times New Roman" w:hAnsi="Times New Roman" w:cs="Times New Roman"/>
          <w:sz w:val="28"/>
          <w:szCs w:val="28"/>
        </w:rPr>
        <w:footnoteReference w:id="41"/>
      </w:r>
      <w:r w:rsidR="00E872C1">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В итоге эстонская модель держится на четырёх опорах: циф</w:t>
      </w:r>
      <w:r w:rsidR="004007C3">
        <w:rPr>
          <w:rFonts w:ascii="Times New Roman" w:hAnsi="Times New Roman" w:cs="Times New Roman"/>
          <w:sz w:val="28"/>
          <w:szCs w:val="28"/>
          <w:lang w:val="ru-RU"/>
        </w:rPr>
        <w:t>ровая грамотность, межведомстве</w:t>
      </w:r>
      <w:r w:rsidRPr="000E5726">
        <w:rPr>
          <w:rFonts w:ascii="Times New Roman" w:hAnsi="Times New Roman" w:cs="Times New Roman"/>
          <w:sz w:val="28"/>
          <w:szCs w:val="28"/>
          <w:lang w:val="ru-RU"/>
        </w:rPr>
        <w:t xml:space="preserve">ная интероперабельность, цифровая идентификация и продвижение государственных решений на </w:t>
      </w:r>
      <w:r w:rsidR="004B1E76">
        <w:rPr>
          <w:rFonts w:ascii="Times New Roman" w:hAnsi="Times New Roman" w:cs="Times New Roman"/>
          <w:sz w:val="28"/>
          <w:szCs w:val="28"/>
          <w:lang w:val="ru-RU"/>
        </w:rPr>
        <w:t>международном уровне.</w:t>
      </w:r>
    </w:p>
    <w:p w14:paraId="34EB6010" w14:textId="77777777" w:rsidR="00C02A16" w:rsidRPr="000E5726" w:rsidRDefault="004007C3" w:rsidP="004B1E76">
      <w:p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Республика Корея </w:t>
      </w:r>
      <w:r w:rsidR="00C02A16" w:rsidRPr="000E5726">
        <w:rPr>
          <w:rFonts w:ascii="Times New Roman" w:hAnsi="Times New Roman" w:cs="Times New Roman"/>
          <w:sz w:val="28"/>
          <w:szCs w:val="28"/>
          <w:lang w:val="ru-RU"/>
        </w:rPr>
        <w:t>модель государственно-направляемой цифровой модернизации. Цифровая трансформация Республики Корея отличается сильной ролью государства, долгосрочным планированием и активным использованием фискальных стимулов для ускорения технологического развития. Одним из ключевых программных документов стал Корейский новый курс (Korean New Deal), объявленный 14 июля 2020 года. Общий объём инвестиций программы на 2020-2025 годы составил 160 трлн вон, или около 133 млрд долларов США, из которых 114,1 трлн вон финансировалось центральным правительством, что соо</w:t>
      </w:r>
      <w:r w:rsidR="00E872C1">
        <w:rPr>
          <w:rFonts w:ascii="Times New Roman" w:hAnsi="Times New Roman" w:cs="Times New Roman"/>
          <w:sz w:val="28"/>
          <w:szCs w:val="28"/>
          <w:lang w:val="ru-RU"/>
        </w:rPr>
        <w:t>тветствовало 5,9% ВВП 2020 года</w:t>
      </w:r>
      <w:r w:rsidR="00C02A16" w:rsidRPr="000E5726">
        <w:rPr>
          <w:rStyle w:val="a4"/>
          <w:rFonts w:ascii="Times New Roman" w:hAnsi="Times New Roman" w:cs="Times New Roman"/>
          <w:sz w:val="28"/>
          <w:szCs w:val="28"/>
        </w:rPr>
        <w:footnoteReference w:id="42"/>
      </w:r>
      <w:r w:rsidR="00E872C1">
        <w:rPr>
          <w:rFonts w:ascii="Times New Roman" w:hAnsi="Times New Roman" w:cs="Times New Roman"/>
          <w:sz w:val="28"/>
          <w:szCs w:val="28"/>
          <w:lang w:val="ru-RU"/>
        </w:rPr>
        <w:t>.</w:t>
      </w:r>
      <w:r w:rsidR="00C02A16" w:rsidRPr="000E5726">
        <w:rPr>
          <w:rFonts w:ascii="Times New Roman" w:hAnsi="Times New Roman" w:cs="Times New Roman"/>
          <w:sz w:val="28"/>
          <w:szCs w:val="28"/>
          <w:lang w:val="ru-RU"/>
        </w:rPr>
        <w:t xml:space="preserve"> Программа была направлена на создание 1,9 млн рабочих мест и включала три блока: Digital New Deal, Green New Deal и укрепление системы социаль</w:t>
      </w:r>
      <w:r w:rsidR="004B1E76">
        <w:rPr>
          <w:rFonts w:ascii="Times New Roman" w:hAnsi="Times New Roman" w:cs="Times New Roman"/>
          <w:sz w:val="28"/>
          <w:szCs w:val="28"/>
          <w:lang w:val="ru-RU"/>
        </w:rPr>
        <w:t>ной защиты.</w:t>
      </w:r>
    </w:p>
    <w:p w14:paraId="44D11B88" w14:textId="77777777" w:rsidR="00C02A16" w:rsidRPr="000E5726" w:rsidRDefault="00C02A16" w:rsidP="004B1E7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Центральным цифровым блоком стал Digital New Deal. На его реализацию было выделено 58,2 трлн вон, из которых 44,8 трлн финансиро</w:t>
      </w:r>
      <w:r w:rsidR="00E872C1">
        <w:rPr>
          <w:rFonts w:ascii="Times New Roman" w:hAnsi="Times New Roman" w:cs="Times New Roman"/>
          <w:sz w:val="28"/>
          <w:szCs w:val="28"/>
          <w:lang w:val="ru-RU"/>
        </w:rPr>
        <w:t>вались из государственной казны</w:t>
      </w:r>
      <w:r w:rsidRPr="000E5726">
        <w:rPr>
          <w:rStyle w:val="a4"/>
          <w:rFonts w:ascii="Times New Roman" w:hAnsi="Times New Roman" w:cs="Times New Roman"/>
          <w:sz w:val="28"/>
          <w:szCs w:val="28"/>
        </w:rPr>
        <w:footnoteReference w:id="43"/>
      </w:r>
      <w:r w:rsidR="00E872C1">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В основе п</w:t>
      </w:r>
      <w:r w:rsidR="004007C3">
        <w:rPr>
          <w:rFonts w:ascii="Times New Roman" w:hAnsi="Times New Roman" w:cs="Times New Roman"/>
          <w:sz w:val="28"/>
          <w:szCs w:val="28"/>
          <w:lang w:val="ru-RU"/>
        </w:rPr>
        <w:t>рограммы лежала концепция DNA  Data, Network, AI</w:t>
      </w:r>
      <w:r w:rsidRPr="000E5726">
        <w:rPr>
          <w:rFonts w:ascii="Times New Roman" w:hAnsi="Times New Roman" w:cs="Times New Roman"/>
          <w:sz w:val="28"/>
          <w:szCs w:val="28"/>
          <w:lang w:val="ru-RU"/>
        </w:rPr>
        <w:t xml:space="preserve">которая связывала развитие данных, сетевой инфраструктуры и искусственного интеллекта с модернизацией ключевых секторов экономики. В практическом плане программа включала создание отраслевых платформ больших данных, внедрение 5G и блокчейн в государственные услуги, оснащение 18 больниц технологиями 5G и интернета вещей, разработку </w:t>
      </w:r>
      <w:r w:rsidRPr="000E5726">
        <w:rPr>
          <w:rFonts w:ascii="Times New Roman" w:hAnsi="Times New Roman" w:cs="Times New Roman"/>
          <w:sz w:val="28"/>
          <w:szCs w:val="28"/>
          <w:lang w:val="ru-RU"/>
        </w:rPr>
        <w:lastRenderedPageBreak/>
        <w:t>программного обеспечения для диагностики 12 заболеваний, а также подключение более 310 000 классов к высокоскор</w:t>
      </w:r>
      <w:r w:rsidR="00E872C1">
        <w:rPr>
          <w:rFonts w:ascii="Times New Roman" w:hAnsi="Times New Roman" w:cs="Times New Roman"/>
          <w:sz w:val="28"/>
          <w:szCs w:val="28"/>
          <w:lang w:val="ru-RU"/>
        </w:rPr>
        <w:t>остному беспроводному интернету</w:t>
      </w:r>
      <w:r w:rsidRPr="000E5726">
        <w:rPr>
          <w:rStyle w:val="a4"/>
          <w:rFonts w:ascii="Times New Roman" w:hAnsi="Times New Roman" w:cs="Times New Roman"/>
          <w:sz w:val="28"/>
          <w:szCs w:val="28"/>
        </w:rPr>
        <w:footnoteReference w:id="44"/>
      </w:r>
      <w:r w:rsidR="00E872C1">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В июле 2021 года был объявлен Korean New Deal 2.0 - общий бюджет программы расш</w:t>
      </w:r>
      <w:r w:rsidR="004B1E76">
        <w:rPr>
          <w:rFonts w:ascii="Times New Roman" w:hAnsi="Times New Roman" w:cs="Times New Roman"/>
          <w:sz w:val="28"/>
          <w:szCs w:val="28"/>
          <w:lang w:val="ru-RU"/>
        </w:rPr>
        <w:t>ирили примерно до 220 трлн вон.</w:t>
      </w:r>
    </w:p>
    <w:p w14:paraId="251A0274" w14:textId="77777777" w:rsidR="00C02A16" w:rsidRPr="000E5726" w:rsidRDefault="00C02A16" w:rsidP="004B1E7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По данным Министерства науки и ИКТ Кореи, совокупный бюджет на развитие ведущих цифровых технологий в первый год реализации Digital New Deal составил 10,1 трлн</w:t>
      </w:r>
      <w:r w:rsidR="00E872C1">
        <w:rPr>
          <w:rFonts w:ascii="Times New Roman" w:hAnsi="Times New Roman" w:cs="Times New Roman"/>
          <w:sz w:val="28"/>
          <w:szCs w:val="28"/>
          <w:lang w:val="ru-RU"/>
        </w:rPr>
        <w:t xml:space="preserve"> вон, или 8,7 млрд долларов США</w:t>
      </w:r>
      <w:r w:rsidRPr="000E5726">
        <w:rPr>
          <w:rStyle w:val="a4"/>
          <w:rFonts w:ascii="Times New Roman" w:hAnsi="Times New Roman" w:cs="Times New Roman"/>
          <w:sz w:val="28"/>
          <w:szCs w:val="28"/>
        </w:rPr>
        <w:footnoteReference w:id="45"/>
      </w:r>
      <w:r w:rsidR="00E872C1">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Реализация программы также отразилась на международных позициях страны: в рейтинге цифровой конкурентоспособности IMD Республика Корея поднялась с 10-го места в 2019 году на 8-е в 2020 году, а в индексе готовности правительств к использованию искусствен</w:t>
      </w:r>
      <w:r w:rsidR="004007C3">
        <w:rPr>
          <w:rFonts w:ascii="Times New Roman" w:hAnsi="Times New Roman" w:cs="Times New Roman"/>
          <w:sz w:val="28"/>
          <w:szCs w:val="28"/>
          <w:lang w:val="ru-RU"/>
        </w:rPr>
        <w:t>ного интеллекта Oxford Insights</w:t>
      </w:r>
      <w:r w:rsidRPr="000E5726">
        <w:rPr>
          <w:rFonts w:ascii="Times New Roman" w:hAnsi="Times New Roman" w:cs="Times New Roman"/>
          <w:sz w:val="28"/>
          <w:szCs w:val="28"/>
          <w:lang w:val="ru-RU"/>
        </w:rPr>
        <w:t xml:space="preserve"> с 26-го на 7-е место. Ещё в декабре 2019 года Корея приняла Национальную стратегию в области искусственного интеллекта, предусматривающую цель войти в тройку наиболее конкурентоспособных цифровых экономик мира к 2030 году и инвестиции в размере 1 трлн вон на развитие ИИ-п</w:t>
      </w:r>
      <w:r w:rsidR="00E872C1">
        <w:rPr>
          <w:rFonts w:ascii="Times New Roman" w:hAnsi="Times New Roman" w:cs="Times New Roman"/>
          <w:sz w:val="28"/>
          <w:szCs w:val="28"/>
          <w:lang w:val="ru-RU"/>
        </w:rPr>
        <w:t>олупроводников в течение 10 лет</w:t>
      </w:r>
      <w:r w:rsidRPr="000E5726">
        <w:rPr>
          <w:rStyle w:val="a4"/>
          <w:rFonts w:ascii="Times New Roman" w:hAnsi="Times New Roman" w:cs="Times New Roman"/>
          <w:sz w:val="28"/>
          <w:szCs w:val="28"/>
        </w:rPr>
        <w:footnoteReference w:id="46"/>
      </w:r>
      <w:r w:rsidR="00E872C1">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В EGDI 2024 Республика Корея занимает 4-е место со значением индекса 0,9679, а в OECD Digital Government Index 20</w:t>
      </w:r>
      <w:r w:rsidR="004007C3">
        <w:rPr>
          <w:rFonts w:ascii="Times New Roman" w:hAnsi="Times New Roman" w:cs="Times New Roman"/>
          <w:sz w:val="28"/>
          <w:szCs w:val="28"/>
          <w:lang w:val="ru-RU"/>
        </w:rPr>
        <w:t>23 </w:t>
      </w:r>
      <w:r w:rsidR="00E872C1">
        <w:rPr>
          <w:rFonts w:ascii="Times New Roman" w:hAnsi="Times New Roman" w:cs="Times New Roman"/>
          <w:sz w:val="28"/>
          <w:szCs w:val="28"/>
          <w:lang w:val="ru-RU"/>
        </w:rPr>
        <w:t>1-е место среди стран ОЭСР</w:t>
      </w:r>
      <w:r w:rsidRPr="000E5726">
        <w:rPr>
          <w:rStyle w:val="a4"/>
          <w:rFonts w:ascii="Times New Roman" w:hAnsi="Times New Roman" w:cs="Times New Roman"/>
          <w:sz w:val="28"/>
          <w:szCs w:val="28"/>
        </w:rPr>
        <w:footnoteReference w:id="47"/>
      </w:r>
      <w:r w:rsidR="00E872C1">
        <w:rPr>
          <w:rFonts w:ascii="Times New Roman" w:hAnsi="Times New Roman" w:cs="Times New Roman"/>
          <w:sz w:val="28"/>
          <w:szCs w:val="28"/>
          <w:lang w:val="ru-RU"/>
        </w:rPr>
        <w:t>.</w:t>
      </w:r>
      <w:r w:rsidR="003B484D">
        <w:rPr>
          <w:rFonts w:ascii="Times New Roman" w:hAnsi="Times New Roman" w:cs="Times New Roman"/>
          <w:sz w:val="28"/>
          <w:szCs w:val="28"/>
          <w:lang w:val="ru-RU"/>
        </w:rPr>
        <w:t xml:space="preserve"> В принципе</w:t>
      </w:r>
      <w:r w:rsidRPr="000E5726">
        <w:rPr>
          <w:rFonts w:ascii="Times New Roman" w:hAnsi="Times New Roman" w:cs="Times New Roman"/>
          <w:sz w:val="28"/>
          <w:szCs w:val="28"/>
          <w:lang w:val="ru-RU"/>
        </w:rPr>
        <w:t xml:space="preserve"> корейская модель отличается крупным масштабом государственных инвестиций и тесной связью цифровой трансформа</w:t>
      </w:r>
      <w:r w:rsidR="004007C3">
        <w:rPr>
          <w:rFonts w:ascii="Times New Roman" w:hAnsi="Times New Roman" w:cs="Times New Roman"/>
          <w:sz w:val="28"/>
          <w:szCs w:val="28"/>
          <w:lang w:val="ru-RU"/>
        </w:rPr>
        <w:t xml:space="preserve">ции с антикризисной политикой </w:t>
      </w:r>
      <w:r w:rsidRPr="000E5726">
        <w:rPr>
          <w:rFonts w:ascii="Times New Roman" w:hAnsi="Times New Roman" w:cs="Times New Roman"/>
          <w:sz w:val="28"/>
          <w:szCs w:val="28"/>
          <w:lang w:val="ru-RU"/>
        </w:rPr>
        <w:t>Digital New Deal был запущен именно как ответ на</w:t>
      </w:r>
      <w:r w:rsidR="004B1E76">
        <w:rPr>
          <w:rFonts w:ascii="Times New Roman" w:hAnsi="Times New Roman" w:cs="Times New Roman"/>
          <w:sz w:val="28"/>
          <w:szCs w:val="28"/>
          <w:lang w:val="ru-RU"/>
        </w:rPr>
        <w:t xml:space="preserve"> последствия пандемии COVID-19.</w:t>
      </w:r>
    </w:p>
    <w:p w14:paraId="71DCF201" w14:textId="13D48EFA" w:rsidR="00C02A16" w:rsidRPr="000E5726"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 xml:space="preserve">Сингапур: модель города-государства как глобального эталона цифровой конкурентоспособности. Инициатива Smart Nation была объявлена в 2014 году и стала основой сингапурской стратегии цифровой трансформации, </w:t>
      </w:r>
      <w:r w:rsidRPr="000E5726">
        <w:rPr>
          <w:rFonts w:ascii="Times New Roman" w:hAnsi="Times New Roman" w:cs="Times New Roman"/>
          <w:sz w:val="28"/>
          <w:szCs w:val="28"/>
          <w:lang w:val="ru-RU"/>
        </w:rPr>
        <w:lastRenderedPageBreak/>
        <w:t>ориентир</w:t>
      </w:r>
      <w:r w:rsidR="004007C3">
        <w:rPr>
          <w:rFonts w:ascii="Times New Roman" w:hAnsi="Times New Roman" w:cs="Times New Roman"/>
          <w:sz w:val="28"/>
          <w:szCs w:val="28"/>
          <w:lang w:val="ru-RU"/>
        </w:rPr>
        <w:t>ованной на внедрение информацио</w:t>
      </w:r>
      <w:r w:rsidRPr="000E5726">
        <w:rPr>
          <w:rFonts w:ascii="Times New Roman" w:hAnsi="Times New Roman" w:cs="Times New Roman"/>
          <w:sz w:val="28"/>
          <w:szCs w:val="28"/>
          <w:lang w:val="ru-RU"/>
        </w:rPr>
        <w:t>н</w:t>
      </w:r>
      <w:r w:rsidR="00CA7021">
        <w:rPr>
          <w:rFonts w:ascii="Times New Roman" w:hAnsi="Times New Roman" w:cs="Times New Roman"/>
          <w:sz w:val="28"/>
          <w:szCs w:val="28"/>
          <w:lang w:val="ru-RU"/>
        </w:rPr>
        <w:t>н</w:t>
      </w:r>
      <w:r w:rsidRPr="000E5726">
        <w:rPr>
          <w:rFonts w:ascii="Times New Roman" w:hAnsi="Times New Roman" w:cs="Times New Roman"/>
          <w:sz w:val="28"/>
          <w:szCs w:val="28"/>
          <w:lang w:val="ru-RU"/>
        </w:rPr>
        <w:t>о-коммуникационных технологий, цифровых платформ, сетей и больших данных в государ</w:t>
      </w:r>
      <w:r w:rsidR="00990EE6">
        <w:rPr>
          <w:rFonts w:ascii="Times New Roman" w:hAnsi="Times New Roman" w:cs="Times New Roman"/>
          <w:sz w:val="28"/>
          <w:szCs w:val="28"/>
          <w:lang w:val="ru-RU"/>
        </w:rPr>
        <w:t>ственное управление и экономику</w:t>
      </w:r>
      <w:r w:rsidRPr="000E5726">
        <w:rPr>
          <w:rStyle w:val="a4"/>
          <w:rFonts w:ascii="Times New Roman" w:hAnsi="Times New Roman" w:cs="Times New Roman"/>
          <w:sz w:val="28"/>
          <w:szCs w:val="28"/>
        </w:rPr>
        <w:footnoteReference w:id="48"/>
      </w:r>
      <w:r w:rsidR="00990EE6">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Для реализации этой политики были созданы</w:t>
      </w:r>
      <w:r w:rsidR="004007C3">
        <w:rPr>
          <w:rFonts w:ascii="Times New Roman" w:hAnsi="Times New Roman" w:cs="Times New Roman"/>
          <w:sz w:val="28"/>
          <w:szCs w:val="28"/>
          <w:lang w:val="ru-RU"/>
        </w:rPr>
        <w:t xml:space="preserve"> специализированные институты </w:t>
      </w:r>
      <w:r w:rsidRPr="000E5726">
        <w:rPr>
          <w:rFonts w:ascii="Times New Roman" w:hAnsi="Times New Roman" w:cs="Times New Roman"/>
          <w:sz w:val="28"/>
          <w:szCs w:val="28"/>
          <w:lang w:val="ru-RU"/>
        </w:rPr>
        <w:t>GovTech и Smart Nation and Digital Government Group, которые объединили стратегическое планирование и техническую реализацию цифровых сервисов. В 2023 году координация цифровой повестки была передана Министерству</w:t>
      </w:r>
      <w:r w:rsidR="004007C3">
        <w:rPr>
          <w:rFonts w:ascii="Times New Roman" w:hAnsi="Times New Roman" w:cs="Times New Roman"/>
          <w:sz w:val="28"/>
          <w:szCs w:val="28"/>
          <w:lang w:val="ru-RU"/>
        </w:rPr>
        <w:t xml:space="preserve"> цифрового развития и информаций </w:t>
      </w:r>
      <w:r w:rsidRPr="000E5726">
        <w:rPr>
          <w:rFonts w:ascii="Times New Roman" w:hAnsi="Times New Roman" w:cs="Times New Roman"/>
          <w:sz w:val="28"/>
          <w:szCs w:val="28"/>
          <w:lang w:val="ru-RU"/>
        </w:rPr>
        <w:t>что показывает дальнейшее институциональное укрепление цифровой трансформации в стране.</w:t>
      </w:r>
    </w:p>
    <w:p w14:paraId="443D16B6" w14:textId="77777777" w:rsidR="00C02A16" w:rsidRPr="000E5726" w:rsidRDefault="00C02A16" w:rsidP="004B1E7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 xml:space="preserve">Практические результаты сингапурской модели проявляются в устойчивом росте цифровой экономики и широком распространении цифровых сервисов. Её вклад в ВВП Сингапура увеличился с 13,3% в 2017 году до 17,7% в 2023 году при среднегодовом темпе роста 11,2%, что почти вдвое превышало темп роста </w:t>
      </w:r>
      <w:r w:rsidR="00990EE6">
        <w:rPr>
          <w:rFonts w:ascii="Times New Roman" w:hAnsi="Times New Roman" w:cs="Times New Roman"/>
          <w:sz w:val="28"/>
          <w:szCs w:val="28"/>
          <w:lang w:val="ru-RU"/>
        </w:rPr>
        <w:t>экономики в целом</w:t>
      </w:r>
      <w:r w:rsidRPr="000E5726">
        <w:rPr>
          <w:rStyle w:val="a4"/>
          <w:rFonts w:ascii="Times New Roman" w:hAnsi="Times New Roman" w:cs="Times New Roman"/>
          <w:sz w:val="28"/>
          <w:szCs w:val="28"/>
        </w:rPr>
        <w:footnoteReference w:id="49"/>
      </w:r>
      <w:r w:rsidR="00990EE6">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Около 99% домохозяйств подключены к интернету, а 99% государственных услуг доступны в цифровом формате. Ключевыми эл</w:t>
      </w:r>
      <w:r w:rsidR="004007C3">
        <w:rPr>
          <w:rFonts w:ascii="Times New Roman" w:hAnsi="Times New Roman" w:cs="Times New Roman"/>
          <w:sz w:val="28"/>
          <w:szCs w:val="28"/>
          <w:lang w:val="ru-RU"/>
        </w:rPr>
        <w:t>ементами цифровой инфраструктур</w:t>
      </w:r>
      <w:r w:rsidRPr="000E5726">
        <w:rPr>
          <w:rFonts w:ascii="Times New Roman" w:hAnsi="Times New Roman" w:cs="Times New Roman"/>
          <w:sz w:val="28"/>
          <w:szCs w:val="28"/>
          <w:lang w:val="ru-RU"/>
        </w:rPr>
        <w:t xml:space="preserve"> являются Singpass как единая система цифровой идентификации, платёжная система PayNow и платформа Virtual Singapore - трёхмерный цифровой двойник городской среды, используемый для моделировани</w:t>
      </w:r>
      <w:r w:rsidR="00990EE6">
        <w:rPr>
          <w:rFonts w:ascii="Times New Roman" w:hAnsi="Times New Roman" w:cs="Times New Roman"/>
          <w:sz w:val="28"/>
          <w:szCs w:val="28"/>
          <w:lang w:val="ru-RU"/>
        </w:rPr>
        <w:t>я сценариев городского развития</w:t>
      </w:r>
      <w:r w:rsidRPr="000E5726">
        <w:rPr>
          <w:rStyle w:val="a4"/>
          <w:rFonts w:ascii="Times New Roman" w:hAnsi="Times New Roman" w:cs="Times New Roman"/>
          <w:sz w:val="28"/>
          <w:szCs w:val="28"/>
        </w:rPr>
        <w:footnoteReference w:id="50"/>
      </w:r>
      <w:r w:rsidR="00990EE6">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В период пандемии COVID-19 Сингапур оперативно развернул систему TraceTogeth</w:t>
      </w:r>
      <w:r w:rsidR="00990EE6">
        <w:rPr>
          <w:rFonts w:ascii="Times New Roman" w:hAnsi="Times New Roman" w:cs="Times New Roman"/>
          <w:sz w:val="28"/>
          <w:szCs w:val="28"/>
          <w:lang w:val="ru-RU"/>
        </w:rPr>
        <w:t>er для отслеживания контактов - </w:t>
      </w:r>
      <w:r w:rsidRPr="000E5726">
        <w:rPr>
          <w:rFonts w:ascii="Times New Roman" w:hAnsi="Times New Roman" w:cs="Times New Roman"/>
          <w:sz w:val="28"/>
          <w:szCs w:val="28"/>
          <w:lang w:val="ru-RU"/>
        </w:rPr>
        <w:t>это показало способность цифровой инфраструктуры быстро адаптироваться к кризисным условиям.</w:t>
      </w:r>
      <w:r w:rsidR="004B1E76" w:rsidRPr="000E5726">
        <w:rPr>
          <w:rFonts w:ascii="Times New Roman" w:hAnsi="Times New Roman" w:cs="Times New Roman"/>
          <w:sz w:val="28"/>
          <w:szCs w:val="28"/>
          <w:lang w:val="ru-RU"/>
        </w:rPr>
        <w:t xml:space="preserve"> </w:t>
      </w:r>
    </w:p>
    <w:p w14:paraId="769D11D1" w14:textId="77777777" w:rsidR="00C02A16" w:rsidRPr="000E5726" w:rsidRDefault="00C02A16" w:rsidP="004B1E7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 xml:space="preserve">Следующим этапом стала обновлённая стратегия Smart Nation 2.0. В октябре 2024 года премьер-министр Лоуренс Вонг представил концепцию Smart Nation 2.0, одним из ключевых элементов которой стало выделение 120 млн </w:t>
      </w:r>
      <w:r w:rsidRPr="000E5726">
        <w:rPr>
          <w:rFonts w:ascii="Times New Roman" w:hAnsi="Times New Roman" w:cs="Times New Roman"/>
          <w:sz w:val="28"/>
          <w:szCs w:val="28"/>
          <w:lang w:val="ru-RU"/>
        </w:rPr>
        <w:lastRenderedPageBreak/>
        <w:t>сингапурских долларов на программу AI for Science для развития междисциплинарных исследований в области искусственного интеллекта.</w:t>
      </w:r>
      <w:r w:rsidRPr="000E5726">
        <w:rPr>
          <w:rStyle w:val="a4"/>
          <w:rFonts w:ascii="Times New Roman" w:hAnsi="Times New Roman" w:cs="Times New Roman"/>
          <w:sz w:val="28"/>
          <w:szCs w:val="28"/>
        </w:rPr>
        <w:footnoteReference w:id="51"/>
      </w:r>
      <w:r w:rsidRPr="000E5726">
        <w:rPr>
          <w:rFonts w:ascii="Times New Roman" w:hAnsi="Times New Roman" w:cs="Times New Roman"/>
          <w:sz w:val="28"/>
          <w:szCs w:val="28"/>
          <w:lang w:val="ru-RU"/>
        </w:rPr>
        <w:t xml:space="preserve"> Новая стратегия переносит акцент с создания базовой</w:t>
      </w:r>
      <w:r w:rsidR="004007C3">
        <w:rPr>
          <w:rFonts w:ascii="Times New Roman" w:hAnsi="Times New Roman" w:cs="Times New Roman"/>
          <w:sz w:val="28"/>
          <w:szCs w:val="28"/>
          <w:lang w:val="ru-RU"/>
        </w:rPr>
        <w:t xml:space="preserve"> </w:t>
      </w:r>
      <w:r w:rsidRPr="000E5726">
        <w:rPr>
          <w:rFonts w:ascii="Times New Roman" w:hAnsi="Times New Roman" w:cs="Times New Roman"/>
          <w:sz w:val="28"/>
          <w:szCs w:val="28"/>
          <w:lang w:val="ru-RU"/>
        </w:rPr>
        <w:t xml:space="preserve"> цифровой инфраструктуры на практиче</w:t>
      </w:r>
      <w:r w:rsidR="004007C3">
        <w:rPr>
          <w:rFonts w:ascii="Times New Roman" w:hAnsi="Times New Roman" w:cs="Times New Roman"/>
          <w:sz w:val="28"/>
          <w:szCs w:val="28"/>
          <w:lang w:val="ru-RU"/>
        </w:rPr>
        <w:t xml:space="preserve">ское использование технологий </w:t>
      </w:r>
      <w:r w:rsidRPr="000E5726">
        <w:rPr>
          <w:rFonts w:ascii="Times New Roman" w:hAnsi="Times New Roman" w:cs="Times New Roman"/>
          <w:sz w:val="28"/>
          <w:szCs w:val="28"/>
          <w:lang w:val="ru-RU"/>
        </w:rPr>
        <w:t>прежде всего генератив</w:t>
      </w:r>
      <w:r w:rsidR="004007C3">
        <w:rPr>
          <w:rFonts w:ascii="Times New Roman" w:hAnsi="Times New Roman" w:cs="Times New Roman"/>
          <w:sz w:val="28"/>
          <w:szCs w:val="28"/>
          <w:lang w:val="ru-RU"/>
        </w:rPr>
        <w:t>ного искусственного интеллекта</w:t>
      </w:r>
      <w:r w:rsidRPr="000E5726">
        <w:rPr>
          <w:rFonts w:ascii="Times New Roman" w:hAnsi="Times New Roman" w:cs="Times New Roman"/>
          <w:sz w:val="28"/>
          <w:szCs w:val="28"/>
          <w:lang w:val="ru-RU"/>
        </w:rPr>
        <w:t xml:space="preserve"> для дальнейшего развития экономики и общества. В IMD World Digital Competitiveness Ranking 2024</w:t>
      </w:r>
      <w:r w:rsidR="004007C3">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Сингапур занимает 1-е место в мире, в</w:t>
      </w:r>
      <w:r w:rsidR="004007C3">
        <w:rPr>
          <w:rFonts w:ascii="Times New Roman" w:hAnsi="Times New Roman" w:cs="Times New Roman"/>
          <w:sz w:val="28"/>
          <w:szCs w:val="28"/>
          <w:lang w:val="ru-RU"/>
        </w:rPr>
        <w:t xml:space="preserve"> Network Readiness Index 2024 2-е место, а в EGDI 2024 </w:t>
      </w:r>
      <w:r w:rsidRPr="000E5726">
        <w:rPr>
          <w:rFonts w:ascii="Times New Roman" w:hAnsi="Times New Roman" w:cs="Times New Roman"/>
          <w:sz w:val="28"/>
          <w:szCs w:val="28"/>
          <w:lang w:val="ru-RU"/>
        </w:rPr>
        <w:t>3-е ме</w:t>
      </w:r>
      <w:r w:rsidR="00990EE6">
        <w:rPr>
          <w:rFonts w:ascii="Times New Roman" w:hAnsi="Times New Roman" w:cs="Times New Roman"/>
          <w:sz w:val="28"/>
          <w:szCs w:val="28"/>
          <w:lang w:val="ru-RU"/>
        </w:rPr>
        <w:t>сто со значением индекса 0,9691</w:t>
      </w:r>
      <w:r w:rsidRPr="000E5726">
        <w:rPr>
          <w:rStyle w:val="a4"/>
          <w:rFonts w:ascii="Times New Roman" w:hAnsi="Times New Roman" w:cs="Times New Roman"/>
          <w:sz w:val="28"/>
          <w:szCs w:val="28"/>
        </w:rPr>
        <w:footnoteReference w:id="52"/>
      </w:r>
      <w:r w:rsidR="00990EE6">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Отличитель</w:t>
      </w:r>
      <w:r w:rsidR="004007C3">
        <w:rPr>
          <w:rFonts w:ascii="Times New Roman" w:hAnsi="Times New Roman" w:cs="Times New Roman"/>
          <w:sz w:val="28"/>
          <w:szCs w:val="28"/>
          <w:lang w:val="ru-RU"/>
        </w:rPr>
        <w:t xml:space="preserve">ная черта сингапурской модели </w:t>
      </w:r>
      <w:r w:rsidRPr="000E5726">
        <w:rPr>
          <w:rFonts w:ascii="Times New Roman" w:hAnsi="Times New Roman" w:cs="Times New Roman"/>
          <w:sz w:val="28"/>
          <w:szCs w:val="28"/>
          <w:lang w:val="ru-RU"/>
        </w:rPr>
        <w:t>сочетание стратегического государственного планирования, активного участия частного сектора и системной интеграции цифровых решений в городскую среду.</w:t>
      </w:r>
      <w:r w:rsidR="004B1E76" w:rsidRPr="000E5726">
        <w:rPr>
          <w:rFonts w:ascii="Times New Roman" w:hAnsi="Times New Roman" w:cs="Times New Roman"/>
          <w:sz w:val="28"/>
          <w:szCs w:val="28"/>
          <w:lang w:val="ru-RU"/>
        </w:rPr>
        <w:t xml:space="preserve"> </w:t>
      </w:r>
    </w:p>
    <w:p w14:paraId="02C166A1" w14:textId="77777777" w:rsidR="00C02A16" w:rsidRPr="000E5726" w:rsidRDefault="004007C3" w:rsidP="004B1E76">
      <w:p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Польша  </w:t>
      </w:r>
      <w:r w:rsidR="00C02A16" w:rsidRPr="000E5726">
        <w:rPr>
          <w:rFonts w:ascii="Times New Roman" w:hAnsi="Times New Roman" w:cs="Times New Roman"/>
          <w:sz w:val="28"/>
          <w:szCs w:val="28"/>
          <w:lang w:val="ru-RU"/>
        </w:rPr>
        <w:t>модель догоняющей цифровизации переходной экономики. Цифровая трансформация Польши</w:t>
      </w:r>
      <w:r>
        <w:rPr>
          <w:rFonts w:ascii="Times New Roman" w:hAnsi="Times New Roman" w:cs="Times New Roman"/>
          <w:sz w:val="28"/>
          <w:szCs w:val="28"/>
          <w:lang w:val="ru-RU"/>
        </w:rPr>
        <w:t>,</w:t>
      </w:r>
      <w:r w:rsidR="00C02A16" w:rsidRPr="000E5726">
        <w:rPr>
          <w:rFonts w:ascii="Times New Roman" w:hAnsi="Times New Roman" w:cs="Times New Roman"/>
          <w:sz w:val="28"/>
          <w:szCs w:val="28"/>
          <w:lang w:val="ru-RU"/>
        </w:rPr>
        <w:t xml:space="preserve"> развивалась иначе чем у</w:t>
      </w:r>
      <w:r>
        <w:rPr>
          <w:rFonts w:ascii="Times New Roman" w:hAnsi="Times New Roman" w:cs="Times New Roman"/>
          <w:sz w:val="28"/>
          <w:szCs w:val="28"/>
          <w:lang w:val="ru-RU"/>
        </w:rPr>
        <w:t xml:space="preserve"> Эстонии, Кореи или Сингапура </w:t>
      </w:r>
      <w:r w:rsidR="00C02A16" w:rsidRPr="000E5726">
        <w:rPr>
          <w:rFonts w:ascii="Times New Roman" w:hAnsi="Times New Roman" w:cs="Times New Roman"/>
          <w:sz w:val="28"/>
          <w:szCs w:val="28"/>
          <w:lang w:val="ru-RU"/>
        </w:rPr>
        <w:t>не как единая централизованная стратегия, а как постепенный процесс сближения с цифровыми стандартами Европейского союза. Важную роль здесь сыграли финансовые инструменты ЕС, развитие внутреннего ИКТ-сектора</w:t>
      </w:r>
      <w:r>
        <w:rPr>
          <w:rFonts w:ascii="Times New Roman" w:hAnsi="Times New Roman" w:cs="Times New Roman"/>
          <w:sz w:val="28"/>
          <w:szCs w:val="28"/>
          <w:lang w:val="ru-RU"/>
        </w:rPr>
        <w:t>,</w:t>
      </w:r>
      <w:r w:rsidR="00C02A16" w:rsidRPr="000E5726">
        <w:rPr>
          <w:rFonts w:ascii="Times New Roman" w:hAnsi="Times New Roman" w:cs="Times New Roman"/>
          <w:sz w:val="28"/>
          <w:szCs w:val="28"/>
          <w:lang w:val="ru-RU"/>
        </w:rPr>
        <w:t xml:space="preserve"> и модернизация государственных цифровых сервисов. Первым крупным программным документом стала программа «Цифровая Польша» на период 2014-2020 годов с бюджетом около 2,17 млрд евро, направленная на развитие широкополосной инфраструктуры и ци</w:t>
      </w:r>
      <w:r w:rsidR="00302040">
        <w:rPr>
          <w:rFonts w:ascii="Times New Roman" w:hAnsi="Times New Roman" w:cs="Times New Roman"/>
          <w:sz w:val="28"/>
          <w:szCs w:val="28"/>
          <w:lang w:val="ru-RU"/>
        </w:rPr>
        <w:t>фровых государственных сервисов</w:t>
      </w:r>
      <w:r w:rsidR="00C02A16" w:rsidRPr="000E5726">
        <w:rPr>
          <w:rStyle w:val="a4"/>
          <w:rFonts w:ascii="Times New Roman" w:hAnsi="Times New Roman" w:cs="Times New Roman"/>
          <w:sz w:val="28"/>
          <w:szCs w:val="28"/>
        </w:rPr>
        <w:footnoteReference w:id="53"/>
      </w:r>
      <w:r w:rsidR="00302040">
        <w:rPr>
          <w:rFonts w:ascii="Times New Roman" w:hAnsi="Times New Roman" w:cs="Times New Roman"/>
          <w:sz w:val="28"/>
          <w:szCs w:val="28"/>
          <w:lang w:val="ru-RU"/>
        </w:rPr>
        <w:t>.</w:t>
      </w:r>
      <w:r w:rsidR="00C02A16" w:rsidRPr="000E5726">
        <w:rPr>
          <w:rFonts w:ascii="Times New Roman" w:hAnsi="Times New Roman" w:cs="Times New Roman"/>
          <w:sz w:val="28"/>
          <w:szCs w:val="28"/>
          <w:lang w:val="ru-RU"/>
        </w:rPr>
        <w:t xml:space="preserve"> Её продолжением стала программа FERC на период 2021-2027 годов, реализуемая </w:t>
      </w:r>
      <w:r w:rsidR="00C02A16" w:rsidRPr="000E5726">
        <w:rPr>
          <w:rFonts w:ascii="Times New Roman" w:hAnsi="Times New Roman" w:cs="Times New Roman"/>
          <w:sz w:val="28"/>
          <w:szCs w:val="28"/>
          <w:lang w:val="ru-RU"/>
        </w:rPr>
        <w:lastRenderedPageBreak/>
        <w:t>под координацией Министерства цифровых дел</w:t>
      </w:r>
      <w:r>
        <w:rPr>
          <w:rFonts w:ascii="Times New Roman" w:hAnsi="Times New Roman" w:cs="Times New Roman"/>
          <w:sz w:val="28"/>
          <w:szCs w:val="28"/>
          <w:lang w:val="ru-RU"/>
        </w:rPr>
        <w:t>,</w:t>
      </w:r>
      <w:r w:rsidR="00C02A16" w:rsidRPr="000E5726">
        <w:rPr>
          <w:rFonts w:ascii="Times New Roman" w:hAnsi="Times New Roman" w:cs="Times New Roman"/>
          <w:sz w:val="28"/>
          <w:szCs w:val="28"/>
          <w:lang w:val="ru-RU"/>
        </w:rPr>
        <w:t xml:space="preserve"> и Це</w:t>
      </w:r>
      <w:r w:rsidR="00302040">
        <w:rPr>
          <w:rFonts w:ascii="Times New Roman" w:hAnsi="Times New Roman" w:cs="Times New Roman"/>
          <w:sz w:val="28"/>
          <w:szCs w:val="28"/>
          <w:lang w:val="ru-RU"/>
        </w:rPr>
        <w:t>нтра проектов «Цифровая Польша»</w:t>
      </w:r>
      <w:r w:rsidR="00C02A16" w:rsidRPr="000E5726">
        <w:rPr>
          <w:rStyle w:val="a4"/>
          <w:rFonts w:ascii="Times New Roman" w:hAnsi="Times New Roman" w:cs="Times New Roman"/>
          <w:sz w:val="28"/>
          <w:szCs w:val="28"/>
        </w:rPr>
        <w:footnoteReference w:id="54"/>
      </w:r>
      <w:r w:rsidR="00302040">
        <w:rPr>
          <w:rFonts w:ascii="Times New Roman" w:hAnsi="Times New Roman" w:cs="Times New Roman"/>
          <w:sz w:val="28"/>
          <w:szCs w:val="28"/>
          <w:lang w:val="ru-RU"/>
        </w:rPr>
        <w:t>.</w:t>
      </w:r>
    </w:p>
    <w:p w14:paraId="508AF0F3" w14:textId="5C7DBFEC" w:rsidR="00C02A16" w:rsidRPr="000E5726" w:rsidRDefault="00C02A16" w:rsidP="004B1E7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Заметным результатом этой политики стало</w:t>
      </w:r>
      <w:r w:rsidR="004007C3">
        <w:rPr>
          <w:rFonts w:ascii="Times New Roman" w:hAnsi="Times New Roman" w:cs="Times New Roman"/>
          <w:sz w:val="28"/>
          <w:szCs w:val="28"/>
          <w:lang w:val="ru-RU"/>
        </w:rPr>
        <w:t xml:space="preserve"> развитие цифровых государствен</w:t>
      </w:r>
      <w:r w:rsidR="00CA7021">
        <w:rPr>
          <w:rFonts w:ascii="Times New Roman" w:hAnsi="Times New Roman" w:cs="Times New Roman"/>
          <w:sz w:val="28"/>
          <w:szCs w:val="28"/>
          <w:lang w:val="ru-RU"/>
        </w:rPr>
        <w:t>н</w:t>
      </w:r>
      <w:r w:rsidRPr="000E5726">
        <w:rPr>
          <w:rFonts w:ascii="Times New Roman" w:hAnsi="Times New Roman" w:cs="Times New Roman"/>
          <w:sz w:val="28"/>
          <w:szCs w:val="28"/>
          <w:lang w:val="ru-RU"/>
        </w:rPr>
        <w:t>ых сервисов. Одним из ключевых элементов</w:t>
      </w:r>
      <w:r w:rsidR="004007C3">
        <w:rPr>
          <w:rFonts w:ascii="Times New Roman" w:hAnsi="Times New Roman" w:cs="Times New Roman"/>
          <w:sz w:val="28"/>
          <w:szCs w:val="28"/>
          <w:lang w:val="ru-RU"/>
        </w:rPr>
        <w:t xml:space="preserve"> польской цифровой трансформаций</w:t>
      </w:r>
      <w:r w:rsidRPr="000E5726">
        <w:rPr>
          <w:rFonts w:ascii="Times New Roman" w:hAnsi="Times New Roman" w:cs="Times New Roman"/>
          <w:sz w:val="28"/>
          <w:szCs w:val="28"/>
          <w:lang w:val="ru-RU"/>
        </w:rPr>
        <w:t xml:space="preserve"> стало мобильное приложение mObywatel, запущенное в 2017 году. В 2020 году в приложение интегрировали электронные рецепты и мобильные водительские удостоверения. 14 июля 2023 года вступил в силу закон, уравнявший юридическую силу цифрового удостоверения личности mDowód в приложении mObywat</w:t>
      </w:r>
      <w:r w:rsidR="00302040">
        <w:rPr>
          <w:rFonts w:ascii="Times New Roman" w:hAnsi="Times New Roman" w:cs="Times New Roman"/>
          <w:sz w:val="28"/>
          <w:szCs w:val="28"/>
          <w:lang w:val="ru-RU"/>
        </w:rPr>
        <w:t>el 2.0 с пластиковым документом</w:t>
      </w:r>
      <w:r w:rsidRPr="000E5726">
        <w:rPr>
          <w:rStyle w:val="a4"/>
          <w:rFonts w:ascii="Times New Roman" w:hAnsi="Times New Roman" w:cs="Times New Roman"/>
          <w:sz w:val="28"/>
          <w:szCs w:val="28"/>
        </w:rPr>
        <w:footnoteReference w:id="55"/>
      </w:r>
      <w:r w:rsidR="00302040">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К 2025 году число пользователей mObywatel превысило 10 млн человек, то есть около трети населения страны; цифровое водительское удостоверение используют 5,5 млн граждан, цифровое свидетельство о регис</w:t>
      </w:r>
      <w:r w:rsidR="004007C3">
        <w:rPr>
          <w:rFonts w:ascii="Times New Roman" w:hAnsi="Times New Roman" w:cs="Times New Roman"/>
          <w:sz w:val="28"/>
          <w:szCs w:val="28"/>
          <w:lang w:val="ru-RU"/>
        </w:rPr>
        <w:t xml:space="preserve">трации транспортного средства </w:t>
      </w:r>
      <w:r w:rsidRPr="000E5726">
        <w:rPr>
          <w:rFonts w:ascii="Times New Roman" w:hAnsi="Times New Roman" w:cs="Times New Roman"/>
          <w:sz w:val="28"/>
          <w:szCs w:val="28"/>
          <w:lang w:val="ru-RU"/>
        </w:rPr>
        <w:t xml:space="preserve">5,7 </w:t>
      </w:r>
      <w:r w:rsidR="004007C3">
        <w:rPr>
          <w:rFonts w:ascii="Times New Roman" w:hAnsi="Times New Roman" w:cs="Times New Roman"/>
          <w:sz w:val="28"/>
          <w:szCs w:val="28"/>
          <w:lang w:val="ru-RU"/>
        </w:rPr>
        <w:t>млн, а ччерез приложение доступна более 40 государственных услуг</w:t>
      </w:r>
      <w:r w:rsidRPr="000E5726">
        <w:rPr>
          <w:rStyle w:val="a4"/>
          <w:rFonts w:ascii="Times New Roman" w:hAnsi="Times New Roman" w:cs="Times New Roman"/>
          <w:sz w:val="28"/>
          <w:szCs w:val="28"/>
        </w:rPr>
        <w:footnoteReference w:id="56"/>
      </w:r>
      <w:r w:rsidR="004007C3">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Параллельно Польша развивает Prof</w:t>
      </w:r>
      <w:r w:rsidR="004007C3">
        <w:rPr>
          <w:rFonts w:ascii="Times New Roman" w:hAnsi="Times New Roman" w:cs="Times New Roman"/>
          <w:sz w:val="28"/>
          <w:szCs w:val="28"/>
          <w:lang w:val="ru-RU"/>
        </w:rPr>
        <w:t>il Zaufany и платформу ePUAP о</w:t>
      </w:r>
      <w:r w:rsidRPr="000E5726">
        <w:rPr>
          <w:rFonts w:ascii="Times New Roman" w:hAnsi="Times New Roman" w:cs="Times New Roman"/>
          <w:sz w:val="28"/>
          <w:szCs w:val="28"/>
          <w:lang w:val="ru-RU"/>
        </w:rPr>
        <w:t>ни обеспечивают доступ к государственным порталам, электронное подписание документов и вз</w:t>
      </w:r>
      <w:r w:rsidR="004B1E76">
        <w:rPr>
          <w:rFonts w:ascii="Times New Roman" w:hAnsi="Times New Roman" w:cs="Times New Roman"/>
          <w:sz w:val="28"/>
          <w:szCs w:val="28"/>
          <w:lang w:val="ru-RU"/>
        </w:rPr>
        <w:t>аимодействие с органами власти.</w:t>
      </w:r>
    </w:p>
    <w:p w14:paraId="7D4A7889" w14:textId="77777777" w:rsidR="00C02A16" w:rsidRPr="000E5726" w:rsidRDefault="00737AF8" w:rsidP="00C02A16">
      <w:pPr>
        <w:spacing w:after="0" w:line="360" w:lineRule="auto"/>
        <w:ind w:firstLine="709"/>
        <w:jc w:val="both"/>
        <w:rPr>
          <w:rFonts w:ascii="Times New Roman" w:hAnsi="Times New Roman" w:cs="Times New Roman"/>
          <w:sz w:val="28"/>
          <w:szCs w:val="28"/>
          <w:lang w:val="ru-RU"/>
        </w:rPr>
      </w:pPr>
      <w:r w:rsidRPr="00737AF8">
        <w:rPr>
          <w:rFonts w:ascii="Times New Roman" w:hAnsi="Times New Roman" w:cs="Times New Roman"/>
          <w:sz w:val="28"/>
          <w:szCs w:val="28"/>
          <w:lang w:val="ru-RU"/>
        </w:rPr>
        <w:t>При этом польская модель показывает разрыв</w:t>
      </w:r>
      <w:r w:rsidR="00C02A16" w:rsidRPr="000E5726">
        <w:rPr>
          <w:rFonts w:ascii="Times New Roman" w:hAnsi="Times New Roman" w:cs="Times New Roman"/>
          <w:sz w:val="28"/>
          <w:szCs w:val="28"/>
          <w:lang w:val="ru-RU"/>
        </w:rPr>
        <w:t xml:space="preserve"> между развитием государственных цифровых сервисов и уро</w:t>
      </w:r>
      <w:r w:rsidR="004007C3">
        <w:rPr>
          <w:rFonts w:ascii="Times New Roman" w:hAnsi="Times New Roman" w:cs="Times New Roman"/>
          <w:sz w:val="28"/>
          <w:szCs w:val="28"/>
          <w:lang w:val="ru-RU"/>
        </w:rPr>
        <w:t>внем цифровой зрелости население</w:t>
      </w:r>
      <w:r w:rsidR="00C02A16" w:rsidRPr="000E5726">
        <w:rPr>
          <w:rFonts w:ascii="Times New Roman" w:hAnsi="Times New Roman" w:cs="Times New Roman"/>
          <w:sz w:val="28"/>
          <w:szCs w:val="28"/>
          <w:lang w:val="ru-RU"/>
        </w:rPr>
        <w:t xml:space="preserve"> и бизнеса. По данным Digital Decade Report Европейской комиссии за 2024 год, </w:t>
      </w:r>
      <w:r w:rsidR="004007C3">
        <w:rPr>
          <w:rFonts w:ascii="Times New Roman" w:hAnsi="Times New Roman" w:cs="Times New Roman"/>
          <w:sz w:val="28"/>
          <w:szCs w:val="28"/>
          <w:lang w:val="ru-RU"/>
        </w:rPr>
        <w:t>базовыми цифровыми навыками обло</w:t>
      </w:r>
      <w:r w:rsidR="00C02A16" w:rsidRPr="000E5726">
        <w:rPr>
          <w:rFonts w:ascii="Times New Roman" w:hAnsi="Times New Roman" w:cs="Times New Roman"/>
          <w:sz w:val="28"/>
          <w:szCs w:val="28"/>
          <w:lang w:val="ru-RU"/>
        </w:rPr>
        <w:t>дают 44% населения Польши при среднем показателе по ЕС 56%; искусственный интеллект полностью внедрили 3,7% компаний при среднем уровне ЕС 8%, а аналитику данных используют 19,3% компа</w:t>
      </w:r>
      <w:r w:rsidR="00302040">
        <w:rPr>
          <w:rFonts w:ascii="Times New Roman" w:hAnsi="Times New Roman" w:cs="Times New Roman"/>
          <w:sz w:val="28"/>
          <w:szCs w:val="28"/>
          <w:lang w:val="ru-RU"/>
        </w:rPr>
        <w:t>ний при среднем уровне ЕС 33,2%</w:t>
      </w:r>
      <w:r w:rsidR="00C02A16" w:rsidRPr="000E5726">
        <w:rPr>
          <w:rStyle w:val="a4"/>
          <w:rFonts w:ascii="Times New Roman" w:hAnsi="Times New Roman" w:cs="Times New Roman"/>
          <w:sz w:val="28"/>
          <w:szCs w:val="28"/>
        </w:rPr>
        <w:footnoteReference w:id="57"/>
      </w:r>
      <w:r w:rsidR="00302040">
        <w:rPr>
          <w:rFonts w:ascii="Times New Roman" w:hAnsi="Times New Roman" w:cs="Times New Roman"/>
          <w:sz w:val="28"/>
          <w:szCs w:val="28"/>
          <w:lang w:val="ru-RU"/>
        </w:rPr>
        <w:t>.</w:t>
      </w:r>
      <w:r w:rsidR="00C02A16" w:rsidRPr="000E5726">
        <w:rPr>
          <w:rFonts w:ascii="Times New Roman" w:hAnsi="Times New Roman" w:cs="Times New Roman"/>
          <w:sz w:val="28"/>
          <w:szCs w:val="28"/>
          <w:lang w:val="ru-RU"/>
        </w:rPr>
        <w:t xml:space="preserve"> При этом ИКТ-сектор страны растёт </w:t>
      </w:r>
      <w:r w:rsidR="00C02A16" w:rsidRPr="000E5726">
        <w:rPr>
          <w:rFonts w:ascii="Times New Roman" w:hAnsi="Times New Roman" w:cs="Times New Roman"/>
          <w:sz w:val="28"/>
          <w:szCs w:val="28"/>
          <w:lang w:val="ru-RU"/>
        </w:rPr>
        <w:lastRenderedPageBreak/>
        <w:t>достаточно быстро. Согласно OECD Digital Economy Outlook 2024, среднегодовой темп роста ИКТ-сектора Польши за пер</w:t>
      </w:r>
      <w:r w:rsidR="00302040">
        <w:rPr>
          <w:rFonts w:ascii="Times New Roman" w:hAnsi="Times New Roman" w:cs="Times New Roman"/>
          <w:sz w:val="28"/>
          <w:szCs w:val="28"/>
          <w:lang w:val="ru-RU"/>
        </w:rPr>
        <w:t>иод 2013-2023 годов превысил 8%</w:t>
      </w:r>
      <w:r w:rsidR="00C02A16" w:rsidRPr="000E5726">
        <w:rPr>
          <w:rStyle w:val="a4"/>
          <w:rFonts w:ascii="Times New Roman" w:hAnsi="Times New Roman" w:cs="Times New Roman"/>
          <w:sz w:val="28"/>
          <w:szCs w:val="28"/>
        </w:rPr>
        <w:footnoteReference w:id="58"/>
      </w:r>
      <w:r w:rsidR="00302040">
        <w:rPr>
          <w:rFonts w:ascii="Times New Roman" w:hAnsi="Times New Roman" w:cs="Times New Roman"/>
          <w:sz w:val="28"/>
          <w:szCs w:val="28"/>
          <w:lang w:val="ru-RU"/>
        </w:rPr>
        <w:t>.</w:t>
      </w:r>
      <w:r w:rsidR="00C02A16" w:rsidRPr="000E5726">
        <w:rPr>
          <w:rFonts w:ascii="Times New Roman" w:hAnsi="Times New Roman" w:cs="Times New Roman"/>
          <w:sz w:val="28"/>
          <w:szCs w:val="28"/>
          <w:lang w:val="ru-RU"/>
        </w:rPr>
        <w:t xml:space="preserve"> Польша представляет собой модель «конвергенции с ограничениями»: цифровое государство и ИКТ-сектор развиваются, но проблемы цифровых навыков и внедрения технологий в частном секторе пока остаются. Именно поэтому польский опыт особенно интересен для </w:t>
      </w:r>
      <w:r w:rsidR="004007C3">
        <w:rPr>
          <w:rFonts w:ascii="Times New Roman" w:hAnsi="Times New Roman" w:cs="Times New Roman"/>
          <w:sz w:val="28"/>
          <w:szCs w:val="28"/>
          <w:lang w:val="ru-RU"/>
        </w:rPr>
        <w:t xml:space="preserve">стран с переходной экономикой </w:t>
      </w:r>
      <w:r w:rsidR="00C02A16" w:rsidRPr="000E5726">
        <w:rPr>
          <w:rFonts w:ascii="Times New Roman" w:hAnsi="Times New Roman" w:cs="Times New Roman"/>
          <w:sz w:val="28"/>
          <w:szCs w:val="28"/>
          <w:lang w:val="ru-RU"/>
        </w:rPr>
        <w:t>включая Узбекистан.</w:t>
      </w:r>
    </w:p>
    <w:p w14:paraId="2CFF23F2" w14:textId="77777777" w:rsidR="00C02A16" w:rsidRPr="000E5726" w:rsidRDefault="00C02A16" w:rsidP="004B1E7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Сравнительный синтез четырёх моделей. Сравнение выбранных стран показывает, что во всех четырёх случаях цифровая трансформация опирается на институциональный центр координации: RIA в Эстонии, MSIT в Республике Корея, GovTech/MDDI в Сингапуре и Ministerstwo Cyfryzacji в Польше. Общей чертой является и использование цифровой идентификации как основы электронных государственных сервисов: e-ID и Mobile-ID в Эстонии, национального цифрового идентификатора в Корее, Singpass в Сингапуре, mObywatel и Profil Zaufany в Польше.</w:t>
      </w:r>
    </w:p>
    <w:p w14:paraId="5312BE46" w14:textId="5DEE3CCD" w:rsidR="00C02A16" w:rsidRPr="000E5726" w:rsidRDefault="00C02A16" w:rsidP="004B1E7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Различия между моделями связаны прежде всего с масштабом инвестиций, институциональной средой и балансом между ролью государства и частного сектора. Корейская модель выделяется самым крупным объёмом государственных вложений: в рамках Korean New Deal общее финансирование составило 160 трлн вон на 2020-2025 годы, что соответствовало 5,9% ВВП 2020 года. Эстонская модель, напротив, показывает что интероперабельность и цифровая идентификация могут стать основой цифрового государства даже при сравнительно ограниченных ресурсах. Сингапурская модель отличается высокой степенью интеграции цифровых решений в городскую среду и значительным вкладом цифровой экономики в ВВП: в 2023 го</w:t>
      </w:r>
      <w:r w:rsidR="00302040">
        <w:rPr>
          <w:rFonts w:ascii="Times New Roman" w:hAnsi="Times New Roman" w:cs="Times New Roman"/>
          <w:sz w:val="28"/>
          <w:szCs w:val="28"/>
          <w:lang w:val="ru-RU"/>
        </w:rPr>
        <w:t>ду этот показатель достиг 17,7%</w:t>
      </w:r>
      <w:r w:rsidRPr="000E5726">
        <w:rPr>
          <w:rStyle w:val="a4"/>
          <w:rFonts w:ascii="Times New Roman" w:hAnsi="Times New Roman" w:cs="Times New Roman"/>
          <w:sz w:val="28"/>
          <w:szCs w:val="28"/>
        </w:rPr>
        <w:footnoteReference w:id="59"/>
      </w:r>
      <w:r w:rsidR="00302040">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Польская модель отражает особенности догоняющей цифровизации - развитые </w:t>
      </w:r>
      <w:r w:rsidRPr="000E5726">
        <w:rPr>
          <w:rFonts w:ascii="Times New Roman" w:hAnsi="Times New Roman" w:cs="Times New Roman"/>
          <w:sz w:val="28"/>
          <w:szCs w:val="28"/>
          <w:lang w:val="ru-RU"/>
        </w:rPr>
        <w:lastRenderedPageBreak/>
        <w:t>государственные сервисы сочетаются здесь с более низкой цифровой зрелостью населения и частного сектора.</w:t>
      </w:r>
      <w:r w:rsidR="004B1E76" w:rsidRPr="000E5726">
        <w:rPr>
          <w:rFonts w:ascii="Times New Roman" w:hAnsi="Times New Roman" w:cs="Times New Roman"/>
          <w:sz w:val="28"/>
          <w:szCs w:val="28"/>
          <w:lang w:val="ru-RU"/>
        </w:rPr>
        <w:t xml:space="preserve"> </w:t>
      </w:r>
      <w:r w:rsidR="00BC19B3" w:rsidRPr="00BC19B3">
        <w:rPr>
          <w:rFonts w:ascii="Times New Roman" w:hAnsi="Times New Roman" w:cs="Times New Roman"/>
          <w:sz w:val="28"/>
          <w:szCs w:val="28"/>
          <w:lang w:val="ru-RU"/>
        </w:rPr>
        <w:t>Эстония потратила на цифровую трансформацию десяти</w:t>
      </w:r>
      <w:r w:rsidR="00BC19B3">
        <w:rPr>
          <w:rFonts w:ascii="Times New Roman" w:hAnsi="Times New Roman" w:cs="Times New Roman"/>
          <w:sz w:val="28"/>
          <w:szCs w:val="28"/>
          <w:lang w:val="ru-RU"/>
        </w:rPr>
        <w:t xml:space="preserve">летия последовательной работы </w:t>
      </w:r>
      <w:r w:rsidR="00BC19B3" w:rsidRPr="00BC19B3">
        <w:rPr>
          <w:rFonts w:ascii="Times New Roman" w:hAnsi="Times New Roman" w:cs="Times New Roman"/>
          <w:sz w:val="28"/>
          <w:szCs w:val="28"/>
          <w:lang w:val="ru-RU"/>
        </w:rPr>
        <w:t xml:space="preserve">и получила -3% в 2020 против -6,1% по ЕС. </w:t>
      </w:r>
    </w:p>
    <w:p w14:paraId="111A6896" w14:textId="77777777" w:rsidR="004B1E76" w:rsidRPr="00CA034D" w:rsidRDefault="00C02A16" w:rsidP="00CA034D">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Четыре страны представляют разные модели ц</w:t>
      </w:r>
      <w:r w:rsidR="004F305F">
        <w:rPr>
          <w:rFonts w:ascii="Times New Roman" w:hAnsi="Times New Roman" w:cs="Times New Roman"/>
          <w:sz w:val="28"/>
          <w:szCs w:val="28"/>
          <w:lang w:val="ru-RU"/>
        </w:rPr>
        <w:t xml:space="preserve">ифровой трансформации: Эстония </w:t>
      </w:r>
      <w:r w:rsidRPr="000E5726">
        <w:rPr>
          <w:rFonts w:ascii="Times New Roman" w:hAnsi="Times New Roman" w:cs="Times New Roman"/>
          <w:sz w:val="28"/>
          <w:szCs w:val="28"/>
          <w:lang w:val="ru-RU"/>
        </w:rPr>
        <w:t xml:space="preserve"> интероперабельное цифровое</w:t>
      </w:r>
      <w:r w:rsidR="004F305F">
        <w:rPr>
          <w:rFonts w:ascii="Times New Roman" w:hAnsi="Times New Roman" w:cs="Times New Roman"/>
          <w:sz w:val="28"/>
          <w:szCs w:val="28"/>
          <w:lang w:val="ru-RU"/>
        </w:rPr>
        <w:t xml:space="preserve"> государство, Республика Корея</w:t>
      </w:r>
      <w:r w:rsidRPr="000E5726">
        <w:rPr>
          <w:rFonts w:ascii="Times New Roman" w:hAnsi="Times New Roman" w:cs="Times New Roman"/>
          <w:sz w:val="28"/>
          <w:szCs w:val="28"/>
          <w:lang w:val="ru-RU"/>
        </w:rPr>
        <w:t xml:space="preserve"> государственно-направляемую цифровую </w:t>
      </w:r>
      <w:r w:rsidR="004F305F">
        <w:rPr>
          <w:rFonts w:ascii="Times New Roman" w:hAnsi="Times New Roman" w:cs="Times New Roman"/>
          <w:sz w:val="28"/>
          <w:szCs w:val="28"/>
          <w:lang w:val="ru-RU"/>
        </w:rPr>
        <w:t>модернизацию, Сингапур высоко</w:t>
      </w:r>
      <w:r w:rsidRPr="000E5726">
        <w:rPr>
          <w:rFonts w:ascii="Times New Roman" w:hAnsi="Times New Roman" w:cs="Times New Roman"/>
          <w:sz w:val="28"/>
          <w:szCs w:val="28"/>
          <w:lang w:val="ru-RU"/>
        </w:rPr>
        <w:t>нтегрированную цифровую экономик</w:t>
      </w:r>
      <w:r w:rsidR="004F305F">
        <w:rPr>
          <w:rFonts w:ascii="Times New Roman" w:hAnsi="Times New Roman" w:cs="Times New Roman"/>
          <w:sz w:val="28"/>
          <w:szCs w:val="28"/>
          <w:lang w:val="ru-RU"/>
        </w:rPr>
        <w:t>у города-государства, а Польша </w:t>
      </w:r>
      <w:r w:rsidRPr="000E5726">
        <w:rPr>
          <w:rFonts w:ascii="Times New Roman" w:hAnsi="Times New Roman" w:cs="Times New Roman"/>
          <w:sz w:val="28"/>
          <w:szCs w:val="28"/>
          <w:lang w:val="ru-RU"/>
        </w:rPr>
        <w:t xml:space="preserve"> конвергенцию с определёнными ограничениями. Цифровизация развивается не по ед</w:t>
      </w:r>
      <w:r w:rsidR="00915457">
        <w:rPr>
          <w:rFonts w:ascii="Times New Roman" w:hAnsi="Times New Roman" w:cs="Times New Roman"/>
          <w:sz w:val="28"/>
          <w:szCs w:val="28"/>
          <w:lang w:val="ru-RU"/>
        </w:rPr>
        <w:t>иной схеме, а через разные инсте</w:t>
      </w:r>
      <w:r w:rsidRPr="000E5726">
        <w:rPr>
          <w:rFonts w:ascii="Times New Roman" w:hAnsi="Times New Roman" w:cs="Times New Roman"/>
          <w:sz w:val="28"/>
          <w:szCs w:val="28"/>
          <w:lang w:val="ru-RU"/>
        </w:rPr>
        <w:t>туциональные траектории. В следующем параграфе рассматривается как эти экономики реагировали на глобальные кризисы 2020-2022 годов с учётом уровня цифровой зрелости.</w:t>
      </w:r>
    </w:p>
    <w:p w14:paraId="3D2AFE36" w14:textId="77777777" w:rsidR="00C02A16" w:rsidRPr="00CA034D" w:rsidRDefault="00C02A16" w:rsidP="00CA034D">
      <w:pPr>
        <w:pStyle w:val="2"/>
        <w:jc w:val="center"/>
        <w:rPr>
          <w:rFonts w:ascii="Times New Roman" w:hAnsi="Times New Roman" w:cs="Times New Roman"/>
          <w:b/>
          <w:color w:val="auto"/>
          <w:sz w:val="28"/>
          <w:szCs w:val="28"/>
          <w:lang w:val="ru-RU"/>
        </w:rPr>
      </w:pPr>
      <w:bookmarkStart w:id="8" w:name="_Toc231804950"/>
      <w:r w:rsidRPr="003E5E9F">
        <w:rPr>
          <w:rFonts w:ascii="Times New Roman" w:hAnsi="Times New Roman" w:cs="Times New Roman"/>
          <w:b/>
          <w:color w:val="auto"/>
          <w:sz w:val="28"/>
          <w:szCs w:val="28"/>
          <w:lang w:val="ru-RU"/>
        </w:rPr>
        <w:t>2.2. Реакция национальных экономик на глобальные кризисы 2020-2022 годов в контексте уровня цифровой зрелости</w:t>
      </w:r>
      <w:bookmarkEnd w:id="8"/>
    </w:p>
    <w:p w14:paraId="35672E8A" w14:textId="77777777" w:rsidR="00C02A16" w:rsidRPr="000E5726"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 xml:space="preserve">Для согласования сравнительного анализа с эконометрической моделью параграфа 2.3 в работе выделяются два кризисных года. 2020-й рассматривается как период острой фазы пандемии COVID-19 и максимального падения ВВП, а 2022-й - как период энергетического и инфляционного шока связанного с геополитической эскалацией. При этом 2021 год трактуется как этап восстановления, а не как самостоятельный кризисный эпизод. В эконометрической модели эти кризисные годы отражены через бинарные дамми-переменные Crisis_COVID и Crisis_Geo - что позволяет отдельно оценить их влияние на зависимую переменную при контроле уровня цифровизации. Такое разделение важно потому что пандемия COVID-19 выступила шоком неэкономического происхождения и ограничила физическую мобильность, тогда как кризис 2022 года проявился преимущественно через энергетический, ценовой и инфляционный каналы. Это позволяет оценить не только способность </w:t>
      </w:r>
      <w:r w:rsidRPr="000E5726">
        <w:rPr>
          <w:rFonts w:ascii="Times New Roman" w:hAnsi="Times New Roman" w:cs="Times New Roman"/>
          <w:sz w:val="28"/>
          <w:szCs w:val="28"/>
          <w:lang w:val="ru-RU"/>
        </w:rPr>
        <w:lastRenderedPageBreak/>
        <w:t>цифровой инфраструктуры смягчать последствия кризисов, но и её пределы там где шок находится вне прямого воздействия цифровых технологий.</w:t>
      </w:r>
    </w:p>
    <w:p w14:paraId="52714491" w14:textId="354C6EB3" w:rsidR="00C02A16" w:rsidRPr="000E5726" w:rsidRDefault="00C02A16" w:rsidP="00E23D01">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Реакция Эстонии. В 2020 году экономика Эстонии показала сравнительно мягкое падение: снижение ВВП составило 3,0% против среднего п</w:t>
      </w:r>
      <w:r w:rsidR="00915457">
        <w:rPr>
          <w:rFonts w:ascii="Times New Roman" w:hAnsi="Times New Roman" w:cs="Times New Roman"/>
          <w:sz w:val="28"/>
          <w:szCs w:val="28"/>
          <w:lang w:val="ru-RU"/>
        </w:rPr>
        <w:t>оказат</w:t>
      </w:r>
      <w:r w:rsidR="00CA7021">
        <w:rPr>
          <w:rFonts w:ascii="Times New Roman" w:hAnsi="Times New Roman" w:cs="Times New Roman"/>
          <w:sz w:val="28"/>
          <w:szCs w:val="28"/>
          <w:lang w:val="ru-RU"/>
        </w:rPr>
        <w:t>е</w:t>
      </w:r>
      <w:r w:rsidR="00302040">
        <w:rPr>
          <w:rFonts w:ascii="Times New Roman" w:hAnsi="Times New Roman" w:cs="Times New Roman"/>
          <w:sz w:val="28"/>
          <w:szCs w:val="28"/>
          <w:lang w:val="ru-RU"/>
        </w:rPr>
        <w:t>ля по ЕС на уровне -6,1%</w:t>
      </w:r>
      <w:r w:rsidRPr="000E5726">
        <w:rPr>
          <w:rStyle w:val="a4"/>
          <w:rFonts w:ascii="Times New Roman" w:hAnsi="Times New Roman" w:cs="Times New Roman"/>
          <w:sz w:val="28"/>
          <w:szCs w:val="28"/>
        </w:rPr>
        <w:footnoteReference w:id="60"/>
      </w:r>
      <w:r w:rsidR="00302040">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Уже в 2021 году экономика восс</w:t>
      </w:r>
      <w:r w:rsidR="00915457">
        <w:rPr>
          <w:rFonts w:ascii="Times New Roman" w:hAnsi="Times New Roman" w:cs="Times New Roman"/>
          <w:sz w:val="28"/>
          <w:szCs w:val="28"/>
          <w:lang w:val="ru-RU"/>
        </w:rPr>
        <w:t>тановилась с темпом роста 8,6%</w:t>
      </w:r>
      <w:r w:rsidRPr="000E5726">
        <w:rPr>
          <w:rFonts w:ascii="Times New Roman" w:hAnsi="Times New Roman" w:cs="Times New Roman"/>
          <w:sz w:val="28"/>
          <w:szCs w:val="28"/>
          <w:lang w:val="ru-RU"/>
        </w:rPr>
        <w:t xml:space="preserve"> один из на</w:t>
      </w:r>
      <w:r w:rsidR="00302040">
        <w:rPr>
          <w:rFonts w:ascii="Times New Roman" w:hAnsi="Times New Roman" w:cs="Times New Roman"/>
          <w:sz w:val="28"/>
          <w:szCs w:val="28"/>
          <w:lang w:val="ru-RU"/>
        </w:rPr>
        <w:t>иболее высоких показателей в ЕС</w:t>
      </w:r>
      <w:r w:rsidRPr="000E5726">
        <w:rPr>
          <w:rStyle w:val="a4"/>
          <w:rFonts w:ascii="Times New Roman" w:hAnsi="Times New Roman" w:cs="Times New Roman"/>
          <w:sz w:val="28"/>
          <w:szCs w:val="28"/>
        </w:rPr>
        <w:footnoteReference w:id="61"/>
      </w:r>
      <w:r w:rsidR="00302040">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w:t>
      </w:r>
      <w:r w:rsidR="00050ED2" w:rsidRPr="00050ED2">
        <w:rPr>
          <w:rFonts w:ascii="Times New Roman" w:hAnsi="Times New Roman" w:cs="Times New Roman"/>
          <w:sz w:val="28"/>
          <w:szCs w:val="28"/>
          <w:lang w:val="ru-RU"/>
        </w:rPr>
        <w:t>Это объясняется прежде всего высокой цифровой зрелостью страны</w:t>
      </w:r>
      <w:r w:rsidR="00050ED2">
        <w:rPr>
          <w:rFonts w:ascii="Times New Roman" w:hAnsi="Times New Roman" w:cs="Times New Roman"/>
          <w:sz w:val="28"/>
          <w:szCs w:val="28"/>
          <w:lang w:val="ru-RU"/>
        </w:rPr>
        <w:t xml:space="preserve"> </w:t>
      </w:r>
      <w:r w:rsidRPr="000E5726">
        <w:rPr>
          <w:rFonts w:ascii="Times New Roman" w:hAnsi="Times New Roman" w:cs="Times New Roman"/>
          <w:sz w:val="28"/>
          <w:szCs w:val="28"/>
          <w:lang w:val="ru-RU"/>
        </w:rPr>
        <w:t xml:space="preserve">и возможностями инфраструктуры X-Road, которая помогла сохранить непрерывность государственных функций при ограничении физического взаимодействия. В период пандемии 99% государственных услуг оставались доступны онлайн, а </w:t>
      </w:r>
      <w:r w:rsidR="00915457">
        <w:rPr>
          <w:rFonts w:ascii="Times New Roman" w:hAnsi="Times New Roman" w:cs="Times New Roman"/>
          <w:sz w:val="28"/>
          <w:szCs w:val="28"/>
          <w:lang w:val="ru-RU"/>
        </w:rPr>
        <w:t>правительство просто запустило новые сервисы</w:t>
      </w:r>
      <w:r w:rsidRPr="000E5726">
        <w:rPr>
          <w:rFonts w:ascii="Times New Roman" w:hAnsi="Times New Roman" w:cs="Times New Roman"/>
          <w:sz w:val="28"/>
          <w:szCs w:val="28"/>
          <w:lang w:val="ru-RU"/>
        </w:rPr>
        <w:t xml:space="preserve"> упрощённые процедуры регистрации браков, рождений</w:t>
      </w:r>
      <w:r w:rsidR="00915457">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и обращений за пособиями через e-ID и X-Road.</w:t>
      </w:r>
    </w:p>
    <w:p w14:paraId="5E603FBF" w14:textId="503F8FE9" w:rsidR="00C02A16" w:rsidRPr="000E5726" w:rsidRDefault="00C02A16" w:rsidP="00E23D01">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Кризис 2022 года обнажил пределы эстонской модели. Отказ от российских энергоносителей и высокая чувствительность к региональным энергетическим рынкам обернулись падением ВВП на 1,3% и инф</w:t>
      </w:r>
      <w:r w:rsidR="00915457">
        <w:rPr>
          <w:rFonts w:ascii="Times New Roman" w:hAnsi="Times New Roman" w:cs="Times New Roman"/>
          <w:sz w:val="28"/>
          <w:szCs w:val="28"/>
          <w:lang w:val="ru-RU"/>
        </w:rPr>
        <w:t>ляцией, превысившей 19% по HICP</w:t>
      </w:r>
      <w:r w:rsidRPr="000E5726">
        <w:rPr>
          <w:rStyle w:val="a4"/>
          <w:rFonts w:ascii="Times New Roman" w:hAnsi="Times New Roman" w:cs="Times New Roman"/>
          <w:sz w:val="28"/>
          <w:szCs w:val="28"/>
        </w:rPr>
        <w:footnoteReference w:id="62"/>
      </w:r>
      <w:r w:rsidR="00915457">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w:t>
      </w:r>
      <w:r w:rsidR="00286375">
        <w:rPr>
          <w:rFonts w:ascii="Times New Roman" w:hAnsi="Times New Roman" w:cs="Times New Roman"/>
          <w:sz w:val="28"/>
          <w:szCs w:val="28"/>
          <w:lang w:val="ru-RU"/>
        </w:rPr>
        <w:t xml:space="preserve">Цена высокая. </w:t>
      </w:r>
      <w:r w:rsidRPr="000E5726">
        <w:rPr>
          <w:rFonts w:ascii="Times New Roman" w:hAnsi="Times New Roman" w:cs="Times New Roman"/>
          <w:sz w:val="28"/>
          <w:szCs w:val="28"/>
          <w:lang w:val="ru-RU"/>
        </w:rPr>
        <w:t>Это подтверждает вывод первой главы: цифровая зрелость смягчает шоки мобильности и информационной асимметрии, но не закрывает структурную уязвимость к энергетическим и ценовым потрясениям</w:t>
      </w:r>
      <w:r w:rsidR="007200F4">
        <w:rPr>
          <w:rFonts w:ascii="Times New Roman" w:hAnsi="Times New Roman" w:cs="Times New Roman"/>
          <w:sz w:val="28"/>
          <w:szCs w:val="28"/>
          <w:lang w:val="ru-RU"/>
        </w:rPr>
        <w:t>и</w:t>
      </w:r>
      <w:r w:rsidR="0006224E">
        <w:rPr>
          <w:rFonts w:ascii="Times New Roman" w:hAnsi="Times New Roman" w:cs="Times New Roman"/>
          <w:sz w:val="28"/>
          <w:szCs w:val="28"/>
          <w:lang w:val="ru-RU"/>
        </w:rPr>
        <w:t xml:space="preserve"> </w:t>
      </w:r>
      <w:r w:rsidRPr="000E5726">
        <w:rPr>
          <w:rFonts w:ascii="Times New Roman" w:hAnsi="Times New Roman" w:cs="Times New Roman"/>
          <w:sz w:val="28"/>
          <w:szCs w:val="28"/>
          <w:lang w:val="ru-RU"/>
        </w:rPr>
        <w:t>План восстановления и устойчивости Эстонии, утверждённый в 2021 году, предусматривал 953,3 млн евр</w:t>
      </w:r>
      <w:r w:rsidR="00592F74">
        <w:rPr>
          <w:rFonts w:ascii="Times New Roman" w:hAnsi="Times New Roman" w:cs="Times New Roman"/>
          <w:sz w:val="28"/>
          <w:szCs w:val="28"/>
          <w:lang w:val="ru-RU"/>
        </w:rPr>
        <w:t>о, или около 3,4% ВВП 2019 года</w:t>
      </w:r>
      <w:r w:rsidRPr="000E5726">
        <w:rPr>
          <w:rFonts w:ascii="Times New Roman" w:hAnsi="Times New Roman" w:cs="Times New Roman"/>
          <w:sz w:val="28"/>
          <w:szCs w:val="28"/>
          <w:lang w:val="ru-RU"/>
        </w:rPr>
        <w:t xml:space="preserve"> 21,5% ресурсов направлено на цифровую трансформацию</w:t>
      </w:r>
      <w:r w:rsidR="00915457">
        <w:rPr>
          <w:rFonts w:ascii="Times New Roman" w:hAnsi="Times New Roman" w:cs="Times New Roman"/>
          <w:sz w:val="28"/>
          <w:szCs w:val="28"/>
          <w:lang w:val="ru-RU"/>
        </w:rPr>
        <w:t>, 41,5% на климатические цели</w:t>
      </w:r>
      <w:r w:rsidRPr="000E5726">
        <w:rPr>
          <w:rStyle w:val="a4"/>
          <w:rFonts w:ascii="Times New Roman" w:hAnsi="Times New Roman" w:cs="Times New Roman"/>
          <w:sz w:val="28"/>
          <w:szCs w:val="28"/>
        </w:rPr>
        <w:footnoteReference w:id="63"/>
      </w:r>
      <w:r w:rsidR="00915457">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Адаптация Эстонии была направ</w:t>
      </w:r>
      <w:r w:rsidR="00592F74">
        <w:rPr>
          <w:rFonts w:ascii="Times New Roman" w:hAnsi="Times New Roman" w:cs="Times New Roman"/>
          <w:sz w:val="28"/>
          <w:szCs w:val="28"/>
          <w:lang w:val="ru-RU"/>
        </w:rPr>
        <w:t>лена сразу на два блока рисков</w:t>
      </w:r>
      <w:r w:rsidRPr="000E5726">
        <w:rPr>
          <w:rFonts w:ascii="Times New Roman" w:hAnsi="Times New Roman" w:cs="Times New Roman"/>
          <w:sz w:val="28"/>
          <w:szCs w:val="28"/>
          <w:lang w:val="ru-RU"/>
        </w:rPr>
        <w:t xml:space="preserve"> цифровой и энергетико-климатический.</w:t>
      </w:r>
      <w:r w:rsidR="00E23D01" w:rsidRPr="000E5726">
        <w:rPr>
          <w:rFonts w:ascii="Times New Roman" w:hAnsi="Times New Roman" w:cs="Times New Roman"/>
          <w:sz w:val="28"/>
          <w:szCs w:val="28"/>
          <w:lang w:val="ru-RU"/>
        </w:rPr>
        <w:t xml:space="preserve"> </w:t>
      </w:r>
    </w:p>
    <w:p w14:paraId="2D7A70C2" w14:textId="3180B10A" w:rsidR="00C02A16" w:rsidRPr="000E5726" w:rsidRDefault="00C02A16" w:rsidP="00E23D01">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lastRenderedPageBreak/>
        <w:t>Реакция Республики Корея. Среди рассматриваемых стран К</w:t>
      </w:r>
      <w:r w:rsidR="00D33B33">
        <w:rPr>
          <w:rFonts w:ascii="Times New Roman" w:hAnsi="Times New Roman" w:cs="Times New Roman"/>
          <w:sz w:val="28"/>
          <w:szCs w:val="28"/>
          <w:lang w:val="ru-RU"/>
        </w:rPr>
        <w:t>орея прошла 2020 год мягче всех,</w:t>
      </w:r>
      <w:r w:rsidRPr="000E5726">
        <w:rPr>
          <w:rFonts w:ascii="Times New Roman" w:hAnsi="Times New Roman" w:cs="Times New Roman"/>
          <w:sz w:val="28"/>
          <w:szCs w:val="28"/>
          <w:lang w:val="ru-RU"/>
        </w:rPr>
        <w:t xml:space="preserve"> ВВП снизился лишь на 0,7%, а докризисный уровень активности восстановился уже к маю 2021 года. В 202</w:t>
      </w:r>
      <w:r w:rsidR="007200F4">
        <w:rPr>
          <w:rFonts w:ascii="Times New Roman" w:hAnsi="Times New Roman" w:cs="Times New Roman"/>
          <w:sz w:val="28"/>
          <w:szCs w:val="28"/>
          <w:lang w:val="ru-RU"/>
        </w:rPr>
        <w:t xml:space="preserve">1 году рост ВВП составил 4,6% </w:t>
      </w:r>
      <w:r w:rsidRPr="000E5726">
        <w:rPr>
          <w:rFonts w:ascii="Times New Roman" w:hAnsi="Times New Roman" w:cs="Times New Roman"/>
          <w:sz w:val="28"/>
          <w:szCs w:val="28"/>
          <w:lang w:val="ru-RU"/>
        </w:rPr>
        <w:t>наибо</w:t>
      </w:r>
      <w:r w:rsidR="007200F4">
        <w:rPr>
          <w:rFonts w:ascii="Times New Roman" w:hAnsi="Times New Roman" w:cs="Times New Roman"/>
          <w:sz w:val="28"/>
          <w:szCs w:val="28"/>
          <w:lang w:val="ru-RU"/>
        </w:rPr>
        <w:t>л</w:t>
      </w:r>
      <w:r w:rsidR="00CA7021">
        <w:rPr>
          <w:rFonts w:ascii="Times New Roman" w:hAnsi="Times New Roman" w:cs="Times New Roman"/>
          <w:sz w:val="28"/>
          <w:szCs w:val="28"/>
          <w:lang w:val="ru-RU"/>
        </w:rPr>
        <w:t>е</w:t>
      </w:r>
      <w:r w:rsidRPr="000E5726">
        <w:rPr>
          <w:rFonts w:ascii="Times New Roman" w:hAnsi="Times New Roman" w:cs="Times New Roman"/>
          <w:sz w:val="28"/>
          <w:szCs w:val="28"/>
          <w:lang w:val="ru-RU"/>
        </w:rPr>
        <w:t>е высокий показатель за одиннадцать лет, обусловленный устойчивым внешним спросом на полупроводник</w:t>
      </w:r>
      <w:r w:rsidR="00915457">
        <w:rPr>
          <w:rFonts w:ascii="Times New Roman" w:hAnsi="Times New Roman" w:cs="Times New Roman"/>
          <w:sz w:val="28"/>
          <w:szCs w:val="28"/>
          <w:lang w:val="ru-RU"/>
        </w:rPr>
        <w:t>и и потребительскую электронику</w:t>
      </w:r>
      <w:r w:rsidRPr="000E5726">
        <w:rPr>
          <w:rStyle w:val="a4"/>
          <w:rFonts w:ascii="Times New Roman" w:hAnsi="Times New Roman" w:cs="Times New Roman"/>
          <w:sz w:val="28"/>
          <w:szCs w:val="28"/>
        </w:rPr>
        <w:footnoteReference w:id="64"/>
      </w:r>
      <w:r w:rsidR="007200F4">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Мягкость спада объясняется тремя факторами: эффективной системой цифрового отслеживания контактов, масштабным фискальным стимулированием в рамках Korean New Deal и устойчивостью экспортных ИКТ-секторов на фоне роста глобальног</w:t>
      </w:r>
      <w:r w:rsidR="00302040">
        <w:rPr>
          <w:rFonts w:ascii="Times New Roman" w:hAnsi="Times New Roman" w:cs="Times New Roman"/>
          <w:sz w:val="28"/>
          <w:szCs w:val="28"/>
          <w:lang w:val="ru-RU"/>
        </w:rPr>
        <w:t>о спроса на цифровые технологии</w:t>
      </w:r>
      <w:r w:rsidRPr="000E5726">
        <w:rPr>
          <w:rStyle w:val="a4"/>
          <w:rFonts w:ascii="Times New Roman" w:hAnsi="Times New Roman" w:cs="Times New Roman"/>
          <w:sz w:val="28"/>
          <w:szCs w:val="28"/>
        </w:rPr>
        <w:footnoteReference w:id="65"/>
      </w:r>
      <w:r w:rsidR="00302040">
        <w:rPr>
          <w:rFonts w:ascii="Times New Roman" w:hAnsi="Times New Roman" w:cs="Times New Roman"/>
          <w:sz w:val="28"/>
          <w:szCs w:val="28"/>
          <w:lang w:val="ru-RU"/>
        </w:rPr>
        <w:t>.</w:t>
      </w:r>
      <w:r w:rsidR="00E23D01" w:rsidRPr="000E5726">
        <w:rPr>
          <w:rFonts w:ascii="Times New Roman" w:hAnsi="Times New Roman" w:cs="Times New Roman"/>
          <w:sz w:val="28"/>
          <w:szCs w:val="28"/>
          <w:lang w:val="ru-RU"/>
        </w:rPr>
        <w:t xml:space="preserve"> </w:t>
      </w:r>
    </w:p>
    <w:p w14:paraId="4D448B4E" w14:textId="179F6D73" w:rsidR="00C02A16" w:rsidRPr="000E5726" w:rsidRDefault="00C02A16" w:rsidP="00E23D01">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В 2022 году Республика Корея сохранила положительный рост ВВП на уровне 2,7%, тогда как ряд европейских экономик силь</w:t>
      </w:r>
      <w:r w:rsidR="007200F4">
        <w:rPr>
          <w:rFonts w:ascii="Times New Roman" w:hAnsi="Times New Roman" w:cs="Times New Roman"/>
          <w:sz w:val="28"/>
          <w:szCs w:val="28"/>
          <w:lang w:val="ru-RU"/>
        </w:rPr>
        <w:t>н</w:t>
      </w:r>
      <w:r w:rsidR="00CA7021">
        <w:rPr>
          <w:rFonts w:ascii="Times New Roman" w:hAnsi="Times New Roman" w:cs="Times New Roman"/>
          <w:sz w:val="28"/>
          <w:szCs w:val="28"/>
          <w:lang w:val="ru-RU"/>
        </w:rPr>
        <w:t>о</w:t>
      </w:r>
      <w:r w:rsidRPr="000E5726">
        <w:rPr>
          <w:rFonts w:ascii="Times New Roman" w:hAnsi="Times New Roman" w:cs="Times New Roman"/>
          <w:sz w:val="28"/>
          <w:szCs w:val="28"/>
          <w:lang w:val="ru-RU"/>
        </w:rPr>
        <w:t xml:space="preserve"> ощутил</w:t>
      </w:r>
      <w:r w:rsidR="007200F4">
        <w:rPr>
          <w:rFonts w:ascii="Times New Roman" w:hAnsi="Times New Roman" w:cs="Times New Roman"/>
          <w:sz w:val="28"/>
          <w:szCs w:val="28"/>
          <w:lang w:val="ru-RU"/>
        </w:rPr>
        <w:t>и</w:t>
      </w:r>
      <w:r w:rsidRPr="000E5726">
        <w:rPr>
          <w:rFonts w:ascii="Times New Roman" w:hAnsi="Times New Roman" w:cs="Times New Roman"/>
          <w:sz w:val="28"/>
          <w:szCs w:val="28"/>
          <w:lang w:val="ru-RU"/>
        </w:rPr>
        <w:t xml:space="preserve"> последствия энергетического кризиса. Инфляция достигла пика в </w:t>
      </w:r>
      <w:r w:rsidR="007200F4">
        <w:rPr>
          <w:rFonts w:ascii="Times New Roman" w:hAnsi="Times New Roman" w:cs="Times New Roman"/>
          <w:sz w:val="28"/>
          <w:szCs w:val="28"/>
          <w:lang w:val="ru-RU"/>
        </w:rPr>
        <w:t xml:space="preserve">июле 2022 года на уровне 6,3% </w:t>
      </w:r>
      <w:r w:rsidRPr="000E5726">
        <w:rPr>
          <w:rFonts w:ascii="Times New Roman" w:hAnsi="Times New Roman" w:cs="Times New Roman"/>
          <w:sz w:val="28"/>
          <w:szCs w:val="28"/>
          <w:lang w:val="ru-RU"/>
        </w:rPr>
        <w:t>максимум с ноября 1998 года, однако этот показатель оставался ниже уровне</w:t>
      </w:r>
      <w:r w:rsidR="00302040">
        <w:rPr>
          <w:rFonts w:ascii="Times New Roman" w:hAnsi="Times New Roman" w:cs="Times New Roman"/>
          <w:sz w:val="28"/>
          <w:szCs w:val="28"/>
          <w:lang w:val="ru-RU"/>
        </w:rPr>
        <w:t>й большинства европейских стран</w:t>
      </w:r>
      <w:r w:rsidRPr="000E5726">
        <w:rPr>
          <w:rStyle w:val="a4"/>
          <w:rFonts w:ascii="Times New Roman" w:hAnsi="Times New Roman" w:cs="Times New Roman"/>
          <w:sz w:val="28"/>
          <w:szCs w:val="28"/>
        </w:rPr>
        <w:footnoteReference w:id="66"/>
      </w:r>
      <w:r w:rsidR="00302040">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В 2023 году прогноз роста был снижен до 1,4%</w:t>
      </w:r>
      <w:r w:rsidR="007200F4">
        <w:rPr>
          <w:rFonts w:ascii="Times New Roman" w:hAnsi="Times New Roman" w:cs="Times New Roman"/>
          <w:sz w:val="28"/>
          <w:szCs w:val="28"/>
          <w:lang w:val="ru-RU"/>
        </w:rPr>
        <w:t xml:space="preserve"> </w:t>
      </w:r>
      <w:r w:rsidRPr="000E5726">
        <w:rPr>
          <w:rFonts w:ascii="Times New Roman" w:hAnsi="Times New Roman" w:cs="Times New Roman"/>
          <w:sz w:val="28"/>
          <w:szCs w:val="28"/>
          <w:lang w:val="ru-RU"/>
        </w:rPr>
        <w:t>замедление экспортного цикла полупроводников дал</w:t>
      </w:r>
      <w:r w:rsidR="00050ED2">
        <w:rPr>
          <w:rFonts w:ascii="Times New Roman" w:hAnsi="Times New Roman" w:cs="Times New Roman"/>
          <w:sz w:val="28"/>
          <w:szCs w:val="28"/>
          <w:lang w:val="ru-RU"/>
        </w:rPr>
        <w:t>о о себе знать. Здесь,</w:t>
      </w:r>
      <w:r w:rsidRPr="000E5726">
        <w:rPr>
          <w:rFonts w:ascii="Times New Roman" w:hAnsi="Times New Roman" w:cs="Times New Roman"/>
          <w:sz w:val="28"/>
          <w:szCs w:val="28"/>
          <w:lang w:val="ru-RU"/>
        </w:rPr>
        <w:t xml:space="preserve"> Digital New Deal выступил не только инструментом краткосрочной стабилизации в период пандемии, но и механизмом укрепления долгосрочной конкурентоспособности экономики</w:t>
      </w:r>
      <w:r w:rsidRPr="000E5726">
        <w:rPr>
          <w:rStyle w:val="a4"/>
          <w:rFonts w:ascii="Times New Roman" w:hAnsi="Times New Roman" w:cs="Times New Roman"/>
          <w:sz w:val="28"/>
          <w:szCs w:val="28"/>
        </w:rPr>
        <w:footnoteReference w:id="67"/>
      </w:r>
      <w:r w:rsidR="00302040">
        <w:rPr>
          <w:rFonts w:ascii="Times New Roman" w:hAnsi="Times New Roman" w:cs="Times New Roman"/>
          <w:sz w:val="28"/>
          <w:szCs w:val="28"/>
          <w:lang w:val="ru-RU"/>
        </w:rPr>
        <w:t>.</w:t>
      </w:r>
      <w:r w:rsidR="00BF44E5">
        <w:rPr>
          <w:rFonts w:ascii="Times New Roman" w:hAnsi="Times New Roman" w:cs="Times New Roman"/>
          <w:sz w:val="28"/>
          <w:szCs w:val="28"/>
          <w:lang w:val="ru-RU"/>
        </w:rPr>
        <w:t xml:space="preserve"> </w:t>
      </w:r>
      <w:r w:rsidRPr="000E5726">
        <w:rPr>
          <w:rFonts w:ascii="Times New Roman" w:hAnsi="Times New Roman" w:cs="Times New Roman"/>
          <w:sz w:val="28"/>
          <w:szCs w:val="28"/>
          <w:lang w:val="ru-RU"/>
        </w:rPr>
        <w:t>Это подтверждается подъёмом Кореи в рейтинге цифр</w:t>
      </w:r>
      <w:r w:rsidR="007200F4">
        <w:rPr>
          <w:rFonts w:ascii="Times New Roman" w:hAnsi="Times New Roman" w:cs="Times New Roman"/>
          <w:sz w:val="28"/>
          <w:szCs w:val="28"/>
          <w:lang w:val="ru-RU"/>
        </w:rPr>
        <w:t>овой конкурентосп</w:t>
      </w:r>
      <w:r w:rsidR="00CA7021">
        <w:rPr>
          <w:rFonts w:ascii="Times New Roman" w:hAnsi="Times New Roman" w:cs="Times New Roman"/>
          <w:sz w:val="28"/>
          <w:szCs w:val="28"/>
          <w:lang w:val="ru-RU"/>
        </w:rPr>
        <w:t>о</w:t>
      </w:r>
      <w:r w:rsidR="007200F4">
        <w:rPr>
          <w:rFonts w:ascii="Times New Roman" w:hAnsi="Times New Roman" w:cs="Times New Roman"/>
          <w:sz w:val="28"/>
          <w:szCs w:val="28"/>
          <w:lang w:val="ru-RU"/>
        </w:rPr>
        <w:t>собности IMD </w:t>
      </w:r>
      <w:r w:rsidRPr="000E5726">
        <w:rPr>
          <w:rFonts w:ascii="Times New Roman" w:hAnsi="Times New Roman" w:cs="Times New Roman"/>
          <w:sz w:val="28"/>
          <w:szCs w:val="28"/>
          <w:lang w:val="ru-RU"/>
        </w:rPr>
        <w:t xml:space="preserve"> с 10-го места в 2019 году на 8-е в 2020-м.</w:t>
      </w:r>
      <w:r w:rsidR="00E23D01" w:rsidRPr="000E5726">
        <w:rPr>
          <w:rFonts w:ascii="Times New Roman" w:hAnsi="Times New Roman" w:cs="Times New Roman"/>
          <w:sz w:val="28"/>
          <w:szCs w:val="28"/>
          <w:lang w:val="ru-RU"/>
        </w:rPr>
        <w:t xml:space="preserve"> </w:t>
      </w:r>
    </w:p>
    <w:p w14:paraId="59A11E74" w14:textId="77777777" w:rsidR="00C02A16" w:rsidRPr="000E5726"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Реакция Сингапура. В 2020 году экономика</w:t>
      </w:r>
      <w:r w:rsidR="007200F4">
        <w:rPr>
          <w:rFonts w:ascii="Times New Roman" w:hAnsi="Times New Roman" w:cs="Times New Roman"/>
          <w:sz w:val="28"/>
          <w:szCs w:val="28"/>
          <w:lang w:val="ru-RU"/>
        </w:rPr>
        <w:t xml:space="preserve"> Сингапура сократилась на 3,9%</w:t>
      </w:r>
      <w:r w:rsidRPr="000E5726">
        <w:rPr>
          <w:rFonts w:ascii="Times New Roman" w:hAnsi="Times New Roman" w:cs="Times New Roman"/>
          <w:sz w:val="28"/>
          <w:szCs w:val="28"/>
          <w:lang w:val="ru-RU"/>
        </w:rPr>
        <w:t xml:space="preserve"> высокая зависимость от международной торговли, туризма и трансграничной </w:t>
      </w:r>
      <w:r w:rsidRPr="000E5726">
        <w:rPr>
          <w:rFonts w:ascii="Times New Roman" w:hAnsi="Times New Roman" w:cs="Times New Roman"/>
          <w:sz w:val="28"/>
          <w:szCs w:val="28"/>
          <w:lang w:val="ru-RU"/>
        </w:rPr>
        <w:lastRenderedPageBreak/>
        <w:t>мобильности дала о себе знать. Однако уже в 2021 году ВВП вырос н</w:t>
      </w:r>
      <w:r w:rsidR="007200F4">
        <w:rPr>
          <w:rFonts w:ascii="Times New Roman" w:hAnsi="Times New Roman" w:cs="Times New Roman"/>
          <w:sz w:val="28"/>
          <w:szCs w:val="28"/>
          <w:lang w:val="ru-RU"/>
        </w:rPr>
        <w:t>а 7,6%, а в 2022 году на 3,6%</w:t>
      </w:r>
      <w:r w:rsidRPr="000E5726">
        <w:rPr>
          <w:rStyle w:val="a4"/>
          <w:rFonts w:ascii="Times New Roman" w:hAnsi="Times New Roman" w:cs="Times New Roman"/>
          <w:sz w:val="28"/>
          <w:szCs w:val="28"/>
        </w:rPr>
        <w:footnoteReference w:id="68"/>
      </w:r>
      <w:r w:rsidR="007200F4">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Важную роль сыграла быстрая мобилизация цифровой инфраструктуры. В марте 2020 года GovTech за восемь недель разра</w:t>
      </w:r>
      <w:r w:rsidR="007200F4">
        <w:rPr>
          <w:rFonts w:ascii="Times New Roman" w:hAnsi="Times New Roman" w:cs="Times New Roman"/>
          <w:sz w:val="28"/>
          <w:szCs w:val="28"/>
          <w:lang w:val="ru-RU"/>
        </w:rPr>
        <w:t xml:space="preserve">ботал и запустил (TraceTogether) </w:t>
      </w:r>
      <w:r w:rsidRPr="000E5726">
        <w:rPr>
          <w:rFonts w:ascii="Times New Roman" w:hAnsi="Times New Roman" w:cs="Times New Roman"/>
          <w:sz w:val="28"/>
          <w:szCs w:val="28"/>
          <w:lang w:val="ru-RU"/>
        </w:rPr>
        <w:t>первое в мире национальное приложение для отслеживания контактов; к началу 2022 года в нём было зарегистриров</w:t>
      </w:r>
      <w:r w:rsidR="007200F4">
        <w:rPr>
          <w:rFonts w:ascii="Times New Roman" w:hAnsi="Times New Roman" w:cs="Times New Roman"/>
          <w:sz w:val="28"/>
          <w:szCs w:val="28"/>
          <w:lang w:val="ru-RU"/>
        </w:rPr>
        <w:t>ано более 6,2 млн пользователей</w:t>
      </w:r>
      <w:r w:rsidRPr="000E5726">
        <w:rPr>
          <w:rStyle w:val="a4"/>
          <w:rFonts w:ascii="Times New Roman" w:hAnsi="Times New Roman" w:cs="Times New Roman"/>
          <w:sz w:val="28"/>
          <w:szCs w:val="28"/>
        </w:rPr>
        <w:footnoteReference w:id="69"/>
      </w:r>
      <w:r w:rsidR="007200F4">
        <w:rPr>
          <w:rFonts w:ascii="Times New Roman" w:hAnsi="Times New Roman" w:cs="Times New Roman"/>
          <w:sz w:val="28"/>
          <w:szCs w:val="28"/>
          <w:lang w:val="ru-RU"/>
        </w:rPr>
        <w:t>.</w:t>
      </w:r>
    </w:p>
    <w:p w14:paraId="151A304B" w14:textId="013796A4" w:rsidR="00C02A16" w:rsidRPr="000E5726" w:rsidRDefault="00C02A16" w:rsidP="00E23D01">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Использование TraceTogether позволило сократить время между выявлением случая заболевания и установлением близких контактов с четырёх д</w:t>
      </w:r>
      <w:r w:rsidR="007638E3">
        <w:rPr>
          <w:rFonts w:ascii="Times New Roman" w:hAnsi="Times New Roman" w:cs="Times New Roman"/>
          <w:sz w:val="28"/>
          <w:szCs w:val="28"/>
          <w:lang w:val="ru-RU"/>
        </w:rPr>
        <w:t>ней до менее чем пол</w:t>
      </w:r>
      <w:r w:rsidR="00302040">
        <w:rPr>
          <w:rFonts w:ascii="Times New Roman" w:hAnsi="Times New Roman" w:cs="Times New Roman"/>
          <w:sz w:val="28"/>
          <w:szCs w:val="28"/>
          <w:lang w:val="ru-RU"/>
        </w:rPr>
        <w:t>тора суток</w:t>
      </w:r>
      <w:r w:rsidRPr="000E5726">
        <w:rPr>
          <w:rStyle w:val="a4"/>
          <w:rFonts w:ascii="Times New Roman" w:hAnsi="Times New Roman" w:cs="Times New Roman"/>
          <w:sz w:val="28"/>
          <w:szCs w:val="28"/>
        </w:rPr>
        <w:footnoteReference w:id="70"/>
      </w:r>
      <w:r w:rsidR="00302040">
        <w:rPr>
          <w:rFonts w:ascii="Times New Roman" w:hAnsi="Times New Roman" w:cs="Times New Roman"/>
          <w:sz w:val="28"/>
          <w:szCs w:val="28"/>
          <w:lang w:val="ru-RU"/>
        </w:rPr>
        <w:t>.</w:t>
      </w:r>
      <w:r w:rsidR="007638E3">
        <w:rPr>
          <w:rFonts w:ascii="Times New Roman" w:hAnsi="Times New Roman" w:cs="Times New Roman"/>
          <w:sz w:val="28"/>
          <w:szCs w:val="28"/>
          <w:lang w:val="ru-RU"/>
        </w:rPr>
        <w:t xml:space="preserve"> Одновремен</w:t>
      </w:r>
      <w:r w:rsidR="00CA7021">
        <w:rPr>
          <w:rFonts w:ascii="Times New Roman" w:hAnsi="Times New Roman" w:cs="Times New Roman"/>
          <w:sz w:val="28"/>
          <w:szCs w:val="28"/>
          <w:lang w:val="ru-RU"/>
        </w:rPr>
        <w:t>н</w:t>
      </w:r>
      <w:r w:rsidRPr="000E5726">
        <w:rPr>
          <w:rFonts w:ascii="Times New Roman" w:hAnsi="Times New Roman" w:cs="Times New Roman"/>
          <w:sz w:val="28"/>
          <w:szCs w:val="28"/>
          <w:lang w:val="ru-RU"/>
        </w:rPr>
        <w:t>о цифровые системы обеспечили быструю реализацию бюджетной поддержки. В 2020 году правительство Сингапура объявило четыре пакета фискального стимулирования общим объёмом более 20% ВВП 2019 года, включая субсидии на заработную плату до 75% от первых 4600 сингапурских долларов и д</w:t>
      </w:r>
      <w:r w:rsidR="00302040">
        <w:rPr>
          <w:rFonts w:ascii="Times New Roman" w:hAnsi="Times New Roman" w:cs="Times New Roman"/>
          <w:sz w:val="28"/>
          <w:szCs w:val="28"/>
          <w:lang w:val="ru-RU"/>
        </w:rPr>
        <w:t>енежные переводы домохозяйствам</w:t>
      </w:r>
      <w:r w:rsidRPr="000E5726">
        <w:rPr>
          <w:rStyle w:val="a4"/>
          <w:rFonts w:ascii="Times New Roman" w:hAnsi="Times New Roman" w:cs="Times New Roman"/>
          <w:sz w:val="28"/>
          <w:szCs w:val="28"/>
        </w:rPr>
        <w:footnoteReference w:id="71"/>
      </w:r>
      <w:r w:rsidR="00302040">
        <w:rPr>
          <w:rFonts w:ascii="Times New Roman" w:hAnsi="Times New Roman" w:cs="Times New Roman"/>
          <w:sz w:val="28"/>
          <w:szCs w:val="28"/>
          <w:lang w:val="ru-RU"/>
        </w:rPr>
        <w:t>.</w:t>
      </w:r>
      <w:r w:rsidR="00286375">
        <w:rPr>
          <w:rFonts w:ascii="Times New Roman" w:hAnsi="Times New Roman" w:cs="Times New Roman"/>
          <w:sz w:val="28"/>
          <w:szCs w:val="28"/>
          <w:lang w:val="ru-RU"/>
        </w:rPr>
        <w:t xml:space="preserve"> Сингапур потратил много</w:t>
      </w:r>
      <w:r w:rsidR="00286375" w:rsidRPr="00286375">
        <w:rPr>
          <w:rFonts w:ascii="Times New Roman" w:hAnsi="Times New Roman" w:cs="Times New Roman"/>
          <w:sz w:val="28"/>
          <w:szCs w:val="28"/>
          <w:lang w:val="ru-RU"/>
        </w:rPr>
        <w:t xml:space="preserve"> и получил результат соответствующий масштабу.</w:t>
      </w:r>
      <w:r w:rsidRPr="000E5726">
        <w:rPr>
          <w:rFonts w:ascii="Times New Roman" w:hAnsi="Times New Roman" w:cs="Times New Roman"/>
          <w:sz w:val="28"/>
          <w:szCs w:val="28"/>
          <w:lang w:val="ru-RU"/>
        </w:rPr>
        <w:t xml:space="preserve"> Singpass и пл</w:t>
      </w:r>
      <w:r w:rsidR="007638E3">
        <w:rPr>
          <w:rFonts w:ascii="Times New Roman" w:hAnsi="Times New Roman" w:cs="Times New Roman"/>
          <w:sz w:val="28"/>
          <w:szCs w:val="28"/>
          <w:lang w:val="ru-RU"/>
        </w:rPr>
        <w:t>атёжная инфраструктура позволили точнее</w:t>
      </w:r>
      <w:r w:rsidRPr="000E5726">
        <w:rPr>
          <w:rFonts w:ascii="Times New Roman" w:hAnsi="Times New Roman" w:cs="Times New Roman"/>
          <w:sz w:val="28"/>
          <w:szCs w:val="28"/>
          <w:lang w:val="ru-RU"/>
        </w:rPr>
        <w:t xml:space="preserve"> направлять поддержку, сокращая временные лаги фискальной трансмиссии. В 2022 году инфляция в Си</w:t>
      </w:r>
      <w:r w:rsidR="007638E3">
        <w:rPr>
          <w:rFonts w:ascii="Times New Roman" w:hAnsi="Times New Roman" w:cs="Times New Roman"/>
          <w:sz w:val="28"/>
          <w:szCs w:val="28"/>
          <w:lang w:val="ru-RU"/>
        </w:rPr>
        <w:t>нгапуре достигла 6,1%, что потр</w:t>
      </w:r>
      <w:r w:rsidR="00CA7021">
        <w:rPr>
          <w:rFonts w:ascii="Times New Roman" w:hAnsi="Times New Roman" w:cs="Times New Roman"/>
          <w:sz w:val="28"/>
          <w:szCs w:val="28"/>
          <w:lang w:val="ru-RU"/>
        </w:rPr>
        <w:t>е</w:t>
      </w:r>
      <w:r w:rsidRPr="000E5726">
        <w:rPr>
          <w:rFonts w:ascii="Times New Roman" w:hAnsi="Times New Roman" w:cs="Times New Roman"/>
          <w:sz w:val="28"/>
          <w:szCs w:val="28"/>
          <w:lang w:val="ru-RU"/>
        </w:rPr>
        <w:t>бовало нескольких раундов денежно-кредитного ужесточения со стороны Денежно-кредитного управления Сингапура.</w:t>
      </w:r>
    </w:p>
    <w:p w14:paraId="28BB7328" w14:textId="77777777" w:rsidR="00C02A16" w:rsidRPr="000E5726"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Реакция Польши. В 2020 году эконом</w:t>
      </w:r>
      <w:r w:rsidR="007638E3">
        <w:rPr>
          <w:rFonts w:ascii="Times New Roman" w:hAnsi="Times New Roman" w:cs="Times New Roman"/>
          <w:sz w:val="28"/>
          <w:szCs w:val="28"/>
          <w:lang w:val="ru-RU"/>
        </w:rPr>
        <w:t xml:space="preserve">ика Польши сократилась на 2,0% </w:t>
      </w:r>
      <w:r w:rsidRPr="000E5726">
        <w:rPr>
          <w:rFonts w:ascii="Times New Roman" w:hAnsi="Times New Roman" w:cs="Times New Roman"/>
          <w:sz w:val="28"/>
          <w:szCs w:val="28"/>
          <w:lang w:val="ru-RU"/>
        </w:rPr>
        <w:t xml:space="preserve"> один из наиболее мягких спадов в ЕС, значительно лучше среднего по союзу (-</w:t>
      </w:r>
      <w:r w:rsidRPr="000E5726">
        <w:rPr>
          <w:rFonts w:ascii="Times New Roman" w:hAnsi="Times New Roman" w:cs="Times New Roman"/>
          <w:sz w:val="28"/>
          <w:szCs w:val="28"/>
          <w:lang w:val="ru-RU"/>
        </w:rPr>
        <w:lastRenderedPageBreak/>
        <w:t>6,1%).</w:t>
      </w:r>
      <w:r w:rsidRPr="000E5726">
        <w:rPr>
          <w:rStyle w:val="a4"/>
          <w:rFonts w:ascii="Times New Roman" w:hAnsi="Times New Roman" w:cs="Times New Roman"/>
          <w:sz w:val="28"/>
          <w:szCs w:val="28"/>
        </w:rPr>
        <w:footnoteReference w:id="72"/>
      </w:r>
      <w:r w:rsidRPr="000E5726">
        <w:rPr>
          <w:rFonts w:ascii="Times New Roman" w:hAnsi="Times New Roman" w:cs="Times New Roman"/>
          <w:sz w:val="28"/>
          <w:szCs w:val="28"/>
          <w:lang w:val="ru-RU"/>
        </w:rPr>
        <w:t xml:space="preserve"> В 2021 году рост</w:t>
      </w:r>
      <w:r w:rsidR="007638E3">
        <w:rPr>
          <w:rFonts w:ascii="Times New Roman" w:hAnsi="Times New Roman" w:cs="Times New Roman"/>
          <w:sz w:val="28"/>
          <w:szCs w:val="28"/>
          <w:lang w:val="ru-RU"/>
        </w:rPr>
        <w:t xml:space="preserve"> ВВП составил 5,9%, а в 2022-м</w:t>
      </w:r>
      <w:r w:rsidRPr="000E5726">
        <w:rPr>
          <w:rFonts w:ascii="Times New Roman" w:hAnsi="Times New Roman" w:cs="Times New Roman"/>
          <w:sz w:val="28"/>
          <w:szCs w:val="28"/>
          <w:lang w:val="ru-RU"/>
        </w:rPr>
        <w:t xml:space="preserve"> 4,9%, несмотря на войну в Украине, э</w:t>
      </w:r>
      <w:r w:rsidR="00302040">
        <w:rPr>
          <w:rFonts w:ascii="Times New Roman" w:hAnsi="Times New Roman" w:cs="Times New Roman"/>
          <w:sz w:val="28"/>
          <w:szCs w:val="28"/>
          <w:lang w:val="ru-RU"/>
        </w:rPr>
        <w:t>нергетический кризис и инфляцию</w:t>
      </w:r>
      <w:r w:rsidRPr="000E5726">
        <w:rPr>
          <w:rStyle w:val="a4"/>
          <w:rFonts w:ascii="Times New Roman" w:hAnsi="Times New Roman" w:cs="Times New Roman"/>
          <w:sz w:val="28"/>
          <w:szCs w:val="28"/>
        </w:rPr>
        <w:footnoteReference w:id="73"/>
      </w:r>
      <w:r w:rsidR="00302040">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w:t>
      </w:r>
      <w:r w:rsidR="00050ED2" w:rsidRPr="00050ED2">
        <w:rPr>
          <w:rFonts w:ascii="Times New Roman" w:hAnsi="Times New Roman" w:cs="Times New Roman"/>
          <w:sz w:val="28"/>
          <w:szCs w:val="28"/>
          <w:lang w:val="ru-RU"/>
        </w:rPr>
        <w:t>За этой устойчивостью стоит сразу несколько причин</w:t>
      </w:r>
      <w:r w:rsidR="00050ED2">
        <w:rPr>
          <w:rFonts w:ascii="Times New Roman" w:hAnsi="Times New Roman" w:cs="Times New Roman"/>
          <w:sz w:val="28"/>
          <w:szCs w:val="28"/>
          <w:lang w:val="ru-RU"/>
        </w:rPr>
        <w:t xml:space="preserve">, </w:t>
      </w:r>
      <w:r w:rsidRPr="000E5726">
        <w:rPr>
          <w:rFonts w:ascii="Times New Roman" w:hAnsi="Times New Roman" w:cs="Times New Roman"/>
          <w:sz w:val="28"/>
          <w:szCs w:val="28"/>
          <w:lang w:val="ru-RU"/>
        </w:rPr>
        <w:t>крупным внутренним рынком, диверсифицированной структурой экономики, гибким обменным курсом злотого и антикризисным пакетом Tarcza Antykryzysowa объёмом около 55 млрд долларов. Цифровой компонент тоже имел значение: расширение mObywatel, интеграция электронных рецептов и цифровых водительских удостоверений в 2020 году помогли сохранить часть административных процедур в дистанционном формате.</w:t>
      </w:r>
    </w:p>
    <w:p w14:paraId="3A3D8B11" w14:textId="21A67131" w:rsidR="00C02A16" w:rsidRPr="000E5726"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 xml:space="preserve">Кризис 2022 года показал более высокую чувствительность Польши к энергетическому и инфляционному шоку. Зависимость от угольной энергетики </w:t>
      </w:r>
      <w:r w:rsidR="007638E3">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w:t>
      </w:r>
      <w:r w:rsidR="007638E3">
        <w:rPr>
          <w:rFonts w:ascii="Times New Roman" w:hAnsi="Times New Roman" w:cs="Times New Roman"/>
          <w:sz w:val="28"/>
          <w:szCs w:val="28"/>
          <w:lang w:val="ru-RU"/>
        </w:rPr>
        <w:t xml:space="preserve">это </w:t>
      </w:r>
      <w:r w:rsidRPr="000E5726">
        <w:rPr>
          <w:rFonts w:ascii="Times New Roman" w:hAnsi="Times New Roman" w:cs="Times New Roman"/>
          <w:sz w:val="28"/>
          <w:szCs w:val="28"/>
          <w:lang w:val="ru-RU"/>
        </w:rPr>
        <w:t xml:space="preserve">одна из </w:t>
      </w:r>
      <w:r w:rsidR="007638E3">
        <w:rPr>
          <w:rFonts w:ascii="Times New Roman" w:hAnsi="Times New Roman" w:cs="Times New Roman"/>
          <w:sz w:val="28"/>
          <w:szCs w:val="28"/>
          <w:lang w:val="ru-RU"/>
        </w:rPr>
        <w:t xml:space="preserve">самых высоких среди стран МЭА </w:t>
      </w:r>
      <w:r w:rsidRPr="000E5726">
        <w:rPr>
          <w:rFonts w:ascii="Times New Roman" w:hAnsi="Times New Roman" w:cs="Times New Roman"/>
          <w:sz w:val="28"/>
          <w:szCs w:val="28"/>
          <w:lang w:val="ru-RU"/>
        </w:rPr>
        <w:t xml:space="preserve">и доля ископаемого топлива на уровне 85% общего энергоснабжения в 2020 году создавали структурную уязвимость. </w:t>
      </w:r>
      <w:r w:rsidR="00286375">
        <w:rPr>
          <w:rFonts w:ascii="Times New Roman" w:hAnsi="Times New Roman" w:cs="Times New Roman"/>
          <w:sz w:val="28"/>
          <w:szCs w:val="28"/>
          <w:lang w:val="ru-RU"/>
        </w:rPr>
        <w:t xml:space="preserve">Структура энергетики оказалась важнее уровня цифровизации. Структура энергетики </w:t>
      </w:r>
      <w:r w:rsidRPr="000E5726">
        <w:rPr>
          <w:rFonts w:ascii="Times New Roman" w:hAnsi="Times New Roman" w:cs="Times New Roman"/>
          <w:sz w:val="28"/>
          <w:szCs w:val="28"/>
          <w:lang w:val="ru-RU"/>
        </w:rPr>
        <w:t>Дополнительное давление добавили близость к зоне конфликта и значительный приток украинских беженцев. Инфляция достигла 18,4% в феврале 2023 года.</w:t>
      </w:r>
      <w:r w:rsidRPr="000E5726">
        <w:rPr>
          <w:rStyle w:val="a4"/>
          <w:rFonts w:ascii="Times New Roman" w:hAnsi="Times New Roman" w:cs="Times New Roman"/>
          <w:sz w:val="28"/>
          <w:szCs w:val="28"/>
        </w:rPr>
        <w:footnoteReference w:id="74"/>
      </w:r>
      <w:r w:rsidRPr="000E5726">
        <w:rPr>
          <w:rFonts w:ascii="Times New Roman" w:hAnsi="Times New Roman" w:cs="Times New Roman"/>
          <w:sz w:val="28"/>
          <w:szCs w:val="28"/>
          <w:lang w:val="ru-RU"/>
        </w:rPr>
        <w:t xml:space="preserve"> Для смягчения последствий правительство ввело Антиинфляционный щит: снижение НДС на электроэне</w:t>
      </w:r>
      <w:r w:rsidR="007638E3">
        <w:rPr>
          <w:rFonts w:ascii="Times New Roman" w:hAnsi="Times New Roman" w:cs="Times New Roman"/>
          <w:sz w:val="28"/>
          <w:szCs w:val="28"/>
          <w:lang w:val="ru-RU"/>
        </w:rPr>
        <w:t>ргию с 23% до 5%, на отопление</w:t>
      </w:r>
      <w:r w:rsidRPr="000E5726">
        <w:rPr>
          <w:rFonts w:ascii="Times New Roman" w:hAnsi="Times New Roman" w:cs="Times New Roman"/>
          <w:sz w:val="28"/>
          <w:szCs w:val="28"/>
          <w:lang w:val="ru-RU"/>
        </w:rPr>
        <w:t xml:space="preserve"> с 23% до 8%, а также снижение НДС и акцизов на топливо; общая стоимос</w:t>
      </w:r>
      <w:r w:rsidR="00302040">
        <w:rPr>
          <w:rFonts w:ascii="Times New Roman" w:hAnsi="Times New Roman" w:cs="Times New Roman"/>
          <w:sz w:val="28"/>
          <w:szCs w:val="28"/>
          <w:lang w:val="ru-RU"/>
        </w:rPr>
        <w:t>ть мер составила около 2,1% ВВП</w:t>
      </w:r>
      <w:r w:rsidRPr="000E5726">
        <w:rPr>
          <w:rStyle w:val="a4"/>
          <w:rFonts w:ascii="Times New Roman" w:hAnsi="Times New Roman" w:cs="Times New Roman"/>
          <w:sz w:val="28"/>
          <w:szCs w:val="28"/>
        </w:rPr>
        <w:footnoteReference w:id="75"/>
      </w:r>
      <w:r w:rsidR="00302040">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Сравнение польского и эстонского кейсов п</w:t>
      </w:r>
      <w:r w:rsidR="007638E3">
        <w:rPr>
          <w:rFonts w:ascii="Times New Roman" w:hAnsi="Times New Roman" w:cs="Times New Roman"/>
          <w:sz w:val="28"/>
          <w:szCs w:val="28"/>
          <w:lang w:val="ru-RU"/>
        </w:rPr>
        <w:t>одтверждает одну и ту же логику,</w:t>
      </w:r>
      <w:r w:rsidRPr="000E5726">
        <w:rPr>
          <w:rFonts w:ascii="Times New Roman" w:hAnsi="Times New Roman" w:cs="Times New Roman"/>
          <w:sz w:val="28"/>
          <w:szCs w:val="28"/>
          <w:lang w:val="ru-RU"/>
        </w:rPr>
        <w:t xml:space="preserve"> цифровая зрелость смягчает шоки </w:t>
      </w:r>
      <w:r w:rsidRPr="000E5726">
        <w:rPr>
          <w:rFonts w:ascii="Times New Roman" w:hAnsi="Times New Roman" w:cs="Times New Roman"/>
          <w:sz w:val="28"/>
          <w:szCs w:val="28"/>
          <w:lang w:val="ru-RU"/>
        </w:rPr>
        <w:lastRenderedPageBreak/>
        <w:t>мобильности и административных ограничений, но не закрывает структурную уязвимость к энергетическим и ценовым потрясениям.</w:t>
      </w:r>
    </w:p>
    <w:p w14:paraId="660CD43B" w14:textId="3B50882D" w:rsidR="00C02A16" w:rsidRDefault="00C02A16" w:rsidP="00E23D01">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Сравнительный синтез. Сопоставление траекторий четырёх экономик за 2020-2022 годы даёт несколько важных выводов. Во-первых, в период пандемийного шока 2020 года все четыре страны показали более мягкое падение ВВП чем средний показатель по ЕС: в Республике Корея снижение сос</w:t>
      </w:r>
      <w:r w:rsidR="007638E3">
        <w:rPr>
          <w:rFonts w:ascii="Times New Roman" w:hAnsi="Times New Roman" w:cs="Times New Roman"/>
          <w:sz w:val="28"/>
          <w:szCs w:val="28"/>
          <w:lang w:val="ru-RU"/>
        </w:rPr>
        <w:t>тавило 0,7%, в Польше </w:t>
      </w:r>
      <w:r w:rsidRPr="000E5726">
        <w:rPr>
          <w:rFonts w:ascii="Times New Roman" w:hAnsi="Times New Roman" w:cs="Times New Roman"/>
          <w:sz w:val="28"/>
          <w:szCs w:val="28"/>
          <w:lang w:val="ru-RU"/>
        </w:rPr>
        <w:t>- 2,0%</w:t>
      </w:r>
      <w:r w:rsidR="007638E3">
        <w:rPr>
          <w:rFonts w:ascii="Times New Roman" w:hAnsi="Times New Roman" w:cs="Times New Roman"/>
          <w:sz w:val="28"/>
          <w:szCs w:val="28"/>
          <w:lang w:val="ru-RU"/>
        </w:rPr>
        <w:t>, в Эстонии - 3,0%, в Сингапуре - </w:t>
      </w:r>
      <w:r w:rsidRPr="000E5726">
        <w:rPr>
          <w:rFonts w:ascii="Times New Roman" w:hAnsi="Times New Roman" w:cs="Times New Roman"/>
          <w:sz w:val="28"/>
          <w:szCs w:val="28"/>
          <w:lang w:val="ru-RU"/>
        </w:rPr>
        <w:t>3,9%, тогда</w:t>
      </w:r>
      <w:r w:rsidR="007638E3">
        <w:rPr>
          <w:rFonts w:ascii="Times New Roman" w:hAnsi="Times New Roman" w:cs="Times New Roman"/>
          <w:sz w:val="28"/>
          <w:szCs w:val="28"/>
          <w:lang w:val="ru-RU"/>
        </w:rPr>
        <w:t xml:space="preserve"> как средний спад по ЕС достиг</w:t>
      </w:r>
      <w:r w:rsidRPr="000E5726">
        <w:rPr>
          <w:rFonts w:ascii="Times New Roman" w:hAnsi="Times New Roman" w:cs="Times New Roman"/>
          <w:sz w:val="28"/>
          <w:szCs w:val="28"/>
          <w:lang w:val="ru-RU"/>
        </w:rPr>
        <w:t>6,1%. Это говорит о том что высокий уровень цифровой зрелости может повышать устойчивость экономик к шокам связанным с ограничением физической мобильно</w:t>
      </w:r>
      <w:r w:rsidR="007638E3">
        <w:rPr>
          <w:rFonts w:ascii="Times New Roman" w:hAnsi="Times New Roman" w:cs="Times New Roman"/>
          <w:sz w:val="28"/>
          <w:szCs w:val="28"/>
          <w:lang w:val="ru-RU"/>
        </w:rPr>
        <w:t>сти и админ</w:t>
      </w:r>
      <w:r w:rsidR="00CA7021">
        <w:rPr>
          <w:rFonts w:ascii="Times New Roman" w:hAnsi="Times New Roman" w:cs="Times New Roman"/>
          <w:sz w:val="28"/>
          <w:szCs w:val="28"/>
          <w:lang w:val="ru-RU"/>
        </w:rPr>
        <w:t>и</w:t>
      </w:r>
      <w:r w:rsidRPr="000E5726">
        <w:rPr>
          <w:rFonts w:ascii="Times New Roman" w:hAnsi="Times New Roman" w:cs="Times New Roman"/>
          <w:sz w:val="28"/>
          <w:szCs w:val="28"/>
          <w:lang w:val="ru-RU"/>
        </w:rPr>
        <w:t>стративных процессов. Во-вторых, в 2021 году все четыре страны показали быстрое восстановление: наиболее высокие темпы роста</w:t>
      </w:r>
      <w:r w:rsidR="007638E3">
        <w:rPr>
          <w:rFonts w:ascii="Times New Roman" w:hAnsi="Times New Roman" w:cs="Times New Roman"/>
          <w:sz w:val="28"/>
          <w:szCs w:val="28"/>
          <w:lang w:val="ru-RU"/>
        </w:rPr>
        <w:t xml:space="preserve"> у Эстонии -8,6% и Сингапура - </w:t>
      </w:r>
      <w:r w:rsidRPr="000E5726">
        <w:rPr>
          <w:rFonts w:ascii="Times New Roman" w:hAnsi="Times New Roman" w:cs="Times New Roman"/>
          <w:sz w:val="28"/>
          <w:szCs w:val="28"/>
          <w:lang w:val="ru-RU"/>
        </w:rPr>
        <w:t>7,6%, тогда как Польша выросл</w:t>
      </w:r>
      <w:r w:rsidR="007638E3">
        <w:rPr>
          <w:rFonts w:ascii="Times New Roman" w:hAnsi="Times New Roman" w:cs="Times New Roman"/>
          <w:sz w:val="28"/>
          <w:szCs w:val="28"/>
          <w:lang w:val="ru-RU"/>
        </w:rPr>
        <w:t xml:space="preserve">а на 5,9%, а Республика Корея </w:t>
      </w:r>
      <w:r w:rsidRPr="000E5726">
        <w:rPr>
          <w:rFonts w:ascii="Times New Roman" w:hAnsi="Times New Roman" w:cs="Times New Roman"/>
          <w:sz w:val="28"/>
          <w:szCs w:val="28"/>
          <w:lang w:val="ru-RU"/>
        </w:rPr>
        <w:t>на 4,6%.</w:t>
      </w:r>
      <w:r w:rsidRPr="000E5726">
        <w:rPr>
          <w:rStyle w:val="a4"/>
          <w:rFonts w:ascii="Times New Roman" w:hAnsi="Times New Roman" w:cs="Times New Roman"/>
          <w:sz w:val="28"/>
          <w:szCs w:val="28"/>
        </w:rPr>
        <w:footnoteReference w:id="76"/>
      </w:r>
      <w:r w:rsidRPr="000E5726">
        <w:rPr>
          <w:rFonts w:ascii="Times New Roman" w:hAnsi="Times New Roman" w:cs="Times New Roman"/>
          <w:sz w:val="28"/>
          <w:szCs w:val="28"/>
          <w:lang w:val="ru-RU"/>
        </w:rPr>
        <w:t xml:space="preserve"> Такая динамика показывает что цифровая инфраструктура могла поддержать восстановление деловой активности, </w:t>
      </w:r>
      <w:r w:rsidR="007638E3">
        <w:rPr>
          <w:rFonts w:ascii="Times New Roman" w:hAnsi="Times New Roman" w:cs="Times New Roman"/>
          <w:sz w:val="28"/>
          <w:szCs w:val="28"/>
          <w:lang w:val="ru-RU"/>
        </w:rPr>
        <w:t>государственных сервисов и потри</w:t>
      </w:r>
      <w:r w:rsidRPr="000E5726">
        <w:rPr>
          <w:rFonts w:ascii="Times New Roman" w:hAnsi="Times New Roman" w:cs="Times New Roman"/>
          <w:sz w:val="28"/>
          <w:szCs w:val="28"/>
          <w:lang w:val="ru-RU"/>
        </w:rPr>
        <w:t>бительского спроса. Динамика реального ВВП четырёх стран в сопоставлении со средним показателем по ЕС за 2019-2022 го</w:t>
      </w:r>
      <w:r w:rsidR="00E23D01">
        <w:rPr>
          <w:rFonts w:ascii="Times New Roman" w:hAnsi="Times New Roman" w:cs="Times New Roman"/>
          <w:sz w:val="28"/>
          <w:szCs w:val="28"/>
          <w:lang w:val="ru-RU"/>
        </w:rPr>
        <w:t>ды представлена на рисунке 2.1.</w:t>
      </w:r>
    </w:p>
    <w:p w14:paraId="1536B919" w14:textId="77777777" w:rsidR="00EF5F83" w:rsidRPr="00C255BA" w:rsidRDefault="00EF5F83" w:rsidP="00C255BA">
      <w:pPr>
        <w:spacing w:after="0" w:line="360" w:lineRule="auto"/>
        <w:jc w:val="both"/>
        <w:rPr>
          <w:rFonts w:ascii="Times New Roman" w:eastAsia="Times New Roman" w:hAnsi="Times New Roman" w:cs="Times New Roman"/>
          <w:sz w:val="28"/>
          <w:szCs w:val="28"/>
        </w:rPr>
      </w:pPr>
      <w:r w:rsidRPr="004D6A0C">
        <w:rPr>
          <w:rFonts w:ascii="Times New Roman" w:hAnsi="Times New Roman" w:cs="Times New Roman"/>
          <w:noProof/>
          <w:sz w:val="28"/>
          <w:szCs w:val="28"/>
        </w:rPr>
        <w:lastRenderedPageBreak/>
        <w:drawing>
          <wp:inline distT="0" distB="0" distL="0" distR="0" wp14:anchorId="5BEF3CA7" wp14:editId="03F6B7D3">
            <wp:extent cx="6152515" cy="3635375"/>
            <wp:effectExtent l="0" t="0" r="635" b="3175"/>
            <wp:docPr id="2" name="Диаграмма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7A981" w14:textId="77777777" w:rsidR="00EF5F83" w:rsidRPr="003E5E9F" w:rsidRDefault="00C02A16" w:rsidP="00EF5F83">
      <w:pPr>
        <w:spacing w:after="0" w:line="360" w:lineRule="auto"/>
        <w:ind w:firstLine="709"/>
        <w:jc w:val="center"/>
        <w:rPr>
          <w:rFonts w:ascii="Times New Roman" w:hAnsi="Times New Roman" w:cs="Times New Roman"/>
          <w:b/>
          <w:sz w:val="24"/>
          <w:szCs w:val="24"/>
          <w:lang w:val="ru-RU"/>
        </w:rPr>
      </w:pPr>
      <w:r w:rsidRPr="003E5E9F">
        <w:rPr>
          <w:rFonts w:ascii="Times New Roman" w:hAnsi="Times New Roman" w:cs="Times New Roman"/>
          <w:b/>
          <w:sz w:val="24"/>
          <w:szCs w:val="24"/>
          <w:lang w:val="ru-RU"/>
        </w:rPr>
        <w:t>Рисунок 2.1 Динамика реального валового внутреннего продукта в Эстонии, Республике Корея, Сингапуре и Польше в сопоставлении со средним показателем по Европейскому союзу, 2019-2022 гг., %</w:t>
      </w:r>
    </w:p>
    <w:p w14:paraId="76DEA741" w14:textId="77777777" w:rsidR="00EF5F83" w:rsidRPr="00CA034D" w:rsidRDefault="00C02A16" w:rsidP="00CA034D">
      <w:pPr>
        <w:spacing w:after="0" w:line="360" w:lineRule="auto"/>
        <w:ind w:firstLine="709"/>
        <w:jc w:val="center"/>
        <w:rPr>
          <w:rFonts w:ascii="Times New Roman" w:hAnsi="Times New Roman" w:cs="Times New Roman"/>
          <w:i/>
          <w:sz w:val="24"/>
          <w:szCs w:val="24"/>
          <w:lang w:val="ru-RU"/>
        </w:rPr>
      </w:pPr>
      <w:r w:rsidRPr="003E5E9F">
        <w:rPr>
          <w:rFonts w:ascii="Times New Roman" w:hAnsi="Times New Roman" w:cs="Times New Roman"/>
          <w:i/>
          <w:sz w:val="24"/>
          <w:szCs w:val="24"/>
          <w:lang w:val="ru-RU"/>
        </w:rPr>
        <w:t>Источник: составлено автором по данным IMF World Economic Outlook (April 2024), Eurostat.</w:t>
      </w:r>
    </w:p>
    <w:p w14:paraId="56C3704F" w14:textId="593119ED" w:rsidR="00C02A16" w:rsidRDefault="00C02A16" w:rsidP="00CA034D">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В-третьих, энергетический и инфляционный шок 2022 года обнажил пределы цифровой зрелости. Она могла поддерживать государственные сервисы, б</w:t>
      </w:r>
      <w:r w:rsidR="00627AAF">
        <w:rPr>
          <w:rFonts w:ascii="Times New Roman" w:hAnsi="Times New Roman" w:cs="Times New Roman"/>
          <w:sz w:val="28"/>
          <w:szCs w:val="28"/>
          <w:lang w:val="ru-RU"/>
        </w:rPr>
        <w:t>изнес-процессы и коммуникации </w:t>
      </w:r>
      <w:r w:rsidRPr="000E5726">
        <w:rPr>
          <w:rFonts w:ascii="Times New Roman" w:hAnsi="Times New Roman" w:cs="Times New Roman"/>
          <w:sz w:val="28"/>
          <w:szCs w:val="28"/>
          <w:lang w:val="ru-RU"/>
        </w:rPr>
        <w:t>но не устраняла ценовые уязвимости связанные со структурой энергетики и внешними рынками. Поэтому Эстония и Польша, более зависимые от ископаемого топлива и региональны</w:t>
      </w:r>
      <w:r w:rsidR="001657DE">
        <w:rPr>
          <w:rFonts w:ascii="Times New Roman" w:hAnsi="Times New Roman" w:cs="Times New Roman"/>
          <w:sz w:val="28"/>
          <w:szCs w:val="28"/>
          <w:lang w:val="ru-RU"/>
        </w:rPr>
        <w:t>х энергетических рисков, столкн</w:t>
      </w:r>
      <w:r w:rsidR="00CA7021">
        <w:rPr>
          <w:rFonts w:ascii="Times New Roman" w:hAnsi="Times New Roman" w:cs="Times New Roman"/>
          <w:sz w:val="28"/>
          <w:szCs w:val="28"/>
          <w:lang w:val="ru-RU"/>
        </w:rPr>
        <w:t>у</w:t>
      </w:r>
      <w:r w:rsidRPr="000E5726">
        <w:rPr>
          <w:rFonts w:ascii="Times New Roman" w:hAnsi="Times New Roman" w:cs="Times New Roman"/>
          <w:sz w:val="28"/>
          <w:szCs w:val="28"/>
          <w:lang w:val="ru-RU"/>
        </w:rPr>
        <w:t>лись с более высокой инфляцией чем Республика Корея</w:t>
      </w:r>
      <w:r w:rsidR="0022556C">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и Сингапур. Сопоставление пиковых значений потребительской инфляции четырёх стран представлено на рисунке 2.2.</w:t>
      </w:r>
    </w:p>
    <w:p w14:paraId="22B85EBE" w14:textId="77777777" w:rsidR="00EF5F83" w:rsidRPr="004D6A0C" w:rsidRDefault="00EF5F83" w:rsidP="00EF5F83">
      <w:pPr>
        <w:spacing w:after="0" w:line="360" w:lineRule="auto"/>
        <w:jc w:val="both"/>
        <w:rPr>
          <w:rFonts w:ascii="Times New Roman" w:eastAsia="Times New Roman" w:hAnsi="Times New Roman" w:cs="Times New Roman"/>
          <w:sz w:val="28"/>
          <w:szCs w:val="28"/>
        </w:rPr>
      </w:pPr>
      <w:r w:rsidRPr="004D6A0C">
        <w:rPr>
          <w:rFonts w:ascii="Times New Roman" w:hAnsi="Times New Roman" w:cs="Times New Roman"/>
          <w:noProof/>
          <w:sz w:val="28"/>
          <w:szCs w:val="28"/>
        </w:rPr>
        <w:lastRenderedPageBreak/>
        <w:drawing>
          <wp:inline distT="0" distB="0" distL="0" distR="0" wp14:anchorId="2AF6D55F" wp14:editId="5A646E6F">
            <wp:extent cx="6152515" cy="3999230"/>
            <wp:effectExtent l="0" t="0" r="635" b="1270"/>
            <wp:docPr id="4" name="Диаграмма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r w:rsidRPr="004D6A0C">
        <w:rPr>
          <w:rFonts w:ascii="Times New Roman" w:eastAsia="Times New Roman" w:hAnsi="Times New Roman" w:cs="Times New Roman"/>
          <w:sz w:val="28"/>
          <w:szCs w:val="28"/>
        </w:rPr>
        <w:t xml:space="preserve"> </w:t>
      </w:r>
    </w:p>
    <w:p w14:paraId="161762E9" w14:textId="77777777" w:rsidR="00EF5F83" w:rsidRPr="003E5E9F" w:rsidRDefault="00EF5F83" w:rsidP="00EF5F83">
      <w:pPr>
        <w:tabs>
          <w:tab w:val="left" w:pos="2835"/>
        </w:tabs>
        <w:spacing w:after="0" w:line="360" w:lineRule="auto"/>
        <w:ind w:firstLine="709"/>
        <w:jc w:val="center"/>
        <w:rPr>
          <w:rFonts w:ascii="Times New Roman" w:hAnsi="Times New Roman" w:cs="Times New Roman"/>
          <w:b/>
          <w:sz w:val="24"/>
          <w:szCs w:val="24"/>
          <w:lang w:val="ru-RU"/>
        </w:rPr>
      </w:pPr>
      <w:r w:rsidRPr="003E5E9F">
        <w:rPr>
          <w:rFonts w:ascii="Times New Roman" w:hAnsi="Times New Roman" w:cs="Times New Roman"/>
          <w:b/>
          <w:sz w:val="24"/>
          <w:szCs w:val="24"/>
          <w:lang w:val="ru-RU"/>
        </w:rPr>
        <w:t xml:space="preserve">Рисунок 2.2 Пиковые значения потребительской инфляции в Эстонии, Польше, Республике Корея и Сингапуре в 2022 году, % </w:t>
      </w:r>
    </w:p>
    <w:p w14:paraId="1A3A4DDA" w14:textId="77777777" w:rsidR="00EF5F83" w:rsidRPr="006C53E2" w:rsidRDefault="00EF5F83" w:rsidP="00C255BA">
      <w:pPr>
        <w:tabs>
          <w:tab w:val="left" w:pos="2835"/>
        </w:tabs>
        <w:spacing w:after="0" w:line="360" w:lineRule="auto"/>
        <w:ind w:firstLine="709"/>
        <w:jc w:val="center"/>
        <w:rPr>
          <w:rFonts w:ascii="Times New Roman" w:hAnsi="Times New Roman" w:cs="Times New Roman"/>
          <w:i/>
          <w:sz w:val="24"/>
          <w:szCs w:val="24"/>
        </w:rPr>
      </w:pPr>
      <w:r w:rsidRPr="003E5E9F">
        <w:rPr>
          <w:rFonts w:ascii="Times New Roman" w:hAnsi="Times New Roman" w:cs="Times New Roman"/>
          <w:i/>
          <w:sz w:val="24"/>
          <w:szCs w:val="24"/>
          <w:lang w:val="ru-RU"/>
        </w:rPr>
        <w:t>Источник</w:t>
      </w:r>
      <w:r w:rsidRPr="006C53E2">
        <w:rPr>
          <w:rFonts w:ascii="Times New Roman" w:hAnsi="Times New Roman" w:cs="Times New Roman"/>
          <w:i/>
          <w:sz w:val="24"/>
          <w:szCs w:val="24"/>
        </w:rPr>
        <w:t xml:space="preserve">: </w:t>
      </w:r>
      <w:r w:rsidRPr="003E5E9F">
        <w:rPr>
          <w:rFonts w:ascii="Times New Roman" w:hAnsi="Times New Roman" w:cs="Times New Roman"/>
          <w:i/>
          <w:sz w:val="24"/>
          <w:szCs w:val="24"/>
          <w:lang w:val="ru-RU"/>
        </w:rPr>
        <w:t>составлено</w:t>
      </w:r>
      <w:r w:rsidRPr="006C53E2">
        <w:rPr>
          <w:rFonts w:ascii="Times New Roman" w:hAnsi="Times New Roman" w:cs="Times New Roman"/>
          <w:i/>
          <w:sz w:val="24"/>
          <w:szCs w:val="24"/>
        </w:rPr>
        <w:t xml:space="preserve"> </w:t>
      </w:r>
      <w:r w:rsidRPr="003E5E9F">
        <w:rPr>
          <w:rFonts w:ascii="Times New Roman" w:hAnsi="Times New Roman" w:cs="Times New Roman"/>
          <w:i/>
          <w:sz w:val="24"/>
          <w:szCs w:val="24"/>
          <w:lang w:val="ru-RU"/>
        </w:rPr>
        <w:t>автором</w:t>
      </w:r>
      <w:r w:rsidRPr="006C53E2">
        <w:rPr>
          <w:rFonts w:ascii="Times New Roman" w:hAnsi="Times New Roman" w:cs="Times New Roman"/>
          <w:i/>
          <w:sz w:val="24"/>
          <w:szCs w:val="24"/>
        </w:rPr>
        <w:t xml:space="preserve"> </w:t>
      </w:r>
      <w:r w:rsidRPr="003E5E9F">
        <w:rPr>
          <w:rFonts w:ascii="Times New Roman" w:hAnsi="Times New Roman" w:cs="Times New Roman"/>
          <w:i/>
          <w:sz w:val="24"/>
          <w:szCs w:val="24"/>
          <w:lang w:val="ru-RU"/>
        </w:rPr>
        <w:t>по</w:t>
      </w:r>
      <w:r w:rsidRPr="006C53E2">
        <w:rPr>
          <w:rFonts w:ascii="Times New Roman" w:hAnsi="Times New Roman" w:cs="Times New Roman"/>
          <w:i/>
          <w:sz w:val="24"/>
          <w:szCs w:val="24"/>
        </w:rPr>
        <w:t xml:space="preserve"> </w:t>
      </w:r>
      <w:r w:rsidRPr="003E5E9F">
        <w:rPr>
          <w:rFonts w:ascii="Times New Roman" w:hAnsi="Times New Roman" w:cs="Times New Roman"/>
          <w:i/>
          <w:sz w:val="24"/>
          <w:szCs w:val="24"/>
          <w:lang w:val="ru-RU"/>
        </w:rPr>
        <w:t>данным</w:t>
      </w:r>
      <w:r w:rsidRPr="006C53E2">
        <w:rPr>
          <w:rFonts w:ascii="Times New Roman" w:hAnsi="Times New Roman" w:cs="Times New Roman"/>
          <w:i/>
          <w:sz w:val="24"/>
          <w:szCs w:val="24"/>
        </w:rPr>
        <w:t xml:space="preserve"> Eurostat (HICP), Bank of Korea, M</w:t>
      </w:r>
      <w:r w:rsidR="00C255BA" w:rsidRPr="006C53E2">
        <w:rPr>
          <w:rFonts w:ascii="Times New Roman" w:hAnsi="Times New Roman" w:cs="Times New Roman"/>
          <w:i/>
          <w:sz w:val="24"/>
          <w:szCs w:val="24"/>
        </w:rPr>
        <w:t>onetary Authority of Singapore.</w:t>
      </w:r>
    </w:p>
    <w:p w14:paraId="49C9696E" w14:textId="0F988116" w:rsidR="00C02A16" w:rsidRPr="000E5726" w:rsidRDefault="00C02A16" w:rsidP="00E23D01">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В-четвёрты</w:t>
      </w:r>
      <w:r w:rsidR="001657DE">
        <w:rPr>
          <w:rFonts w:ascii="Times New Roman" w:hAnsi="Times New Roman" w:cs="Times New Roman"/>
          <w:sz w:val="28"/>
          <w:szCs w:val="28"/>
          <w:lang w:val="ru-RU"/>
        </w:rPr>
        <w:t>х, во всех четырёх странах знач</w:t>
      </w:r>
      <w:r w:rsidR="00CA7021">
        <w:rPr>
          <w:rFonts w:ascii="Times New Roman" w:hAnsi="Times New Roman" w:cs="Times New Roman"/>
          <w:sz w:val="28"/>
          <w:szCs w:val="28"/>
          <w:lang w:val="ru-RU"/>
        </w:rPr>
        <w:t>и</w:t>
      </w:r>
      <w:r w:rsidRPr="000E5726">
        <w:rPr>
          <w:rFonts w:ascii="Times New Roman" w:hAnsi="Times New Roman" w:cs="Times New Roman"/>
          <w:sz w:val="28"/>
          <w:szCs w:val="28"/>
          <w:lang w:val="ru-RU"/>
        </w:rPr>
        <w:t>тельную роль сыграли фискальные меры реализованные с опорой на цифровую инфраструктуру. Их масштаб различался - от 2,1% ВВП в Польше до более чем 20% ВВП в Сингапуре. Это показывает что цифровая инфраструктура важна не только для развития электронного государства, но и для более быстрой передачи антикризисной под</w:t>
      </w:r>
      <w:r w:rsidR="001657DE">
        <w:rPr>
          <w:rFonts w:ascii="Times New Roman" w:hAnsi="Times New Roman" w:cs="Times New Roman"/>
          <w:sz w:val="28"/>
          <w:szCs w:val="28"/>
          <w:lang w:val="ru-RU"/>
        </w:rPr>
        <w:t>д</w:t>
      </w:r>
      <w:r w:rsidRPr="000E5726">
        <w:rPr>
          <w:rFonts w:ascii="Times New Roman" w:hAnsi="Times New Roman" w:cs="Times New Roman"/>
          <w:sz w:val="28"/>
          <w:szCs w:val="28"/>
          <w:lang w:val="ru-RU"/>
        </w:rPr>
        <w:t>ержки населению и бизнесу.</w:t>
      </w:r>
      <w:r w:rsidR="00E23D01" w:rsidRPr="000E5726">
        <w:rPr>
          <w:rFonts w:ascii="Times New Roman" w:hAnsi="Times New Roman" w:cs="Times New Roman"/>
          <w:sz w:val="28"/>
          <w:szCs w:val="28"/>
          <w:lang w:val="ru-RU"/>
        </w:rPr>
        <w:t xml:space="preserve"> </w:t>
      </w:r>
    </w:p>
    <w:p w14:paraId="4EDE7481" w14:textId="1CF0BA9A" w:rsidR="00E23D01" w:rsidRPr="000E5726" w:rsidRDefault="00C02A16" w:rsidP="00C255BA">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Для проверки выявленных закономерностей нужно перейти от описательного сравнения стран к статистической оценке связи между цифровизацией и показателями устойчивости национальных экономик. Поэтому следующий параграф посвящён эконометрическому моделированию на панельных данных за 2010-2023 годы.</w:t>
      </w:r>
      <w:r w:rsidR="00286375">
        <w:rPr>
          <w:rFonts w:ascii="Times New Roman" w:hAnsi="Times New Roman" w:cs="Times New Roman"/>
          <w:sz w:val="28"/>
          <w:szCs w:val="28"/>
          <w:lang w:val="ru-RU"/>
        </w:rPr>
        <w:t xml:space="preserve"> </w:t>
      </w:r>
    </w:p>
    <w:p w14:paraId="47286702" w14:textId="77777777" w:rsidR="00C02A16" w:rsidRPr="00CA034D" w:rsidRDefault="00C02A16" w:rsidP="00CA034D">
      <w:pPr>
        <w:pStyle w:val="2"/>
        <w:jc w:val="center"/>
        <w:rPr>
          <w:rFonts w:ascii="Times New Roman" w:hAnsi="Times New Roman" w:cs="Times New Roman"/>
          <w:b/>
          <w:color w:val="auto"/>
          <w:sz w:val="28"/>
          <w:szCs w:val="28"/>
          <w:lang w:val="ru-RU"/>
        </w:rPr>
      </w:pPr>
      <w:bookmarkStart w:id="9" w:name="_Toc231804951"/>
      <w:r w:rsidRPr="003E5E9F">
        <w:rPr>
          <w:rFonts w:ascii="Times New Roman" w:hAnsi="Times New Roman" w:cs="Times New Roman"/>
          <w:b/>
          <w:color w:val="auto"/>
          <w:sz w:val="28"/>
          <w:szCs w:val="28"/>
          <w:lang w:val="ru-RU"/>
        </w:rPr>
        <w:lastRenderedPageBreak/>
        <w:t>2.3. Эконометрическая оценка влияния цифровизации на устойчивость национальных экономик на основе панельных данных</w:t>
      </w:r>
      <w:bookmarkEnd w:id="9"/>
    </w:p>
    <w:p w14:paraId="74049203" w14:textId="77777777" w:rsidR="00C02A16" w:rsidRPr="000E5726" w:rsidRDefault="00C02A16" w:rsidP="00E23D01">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 xml:space="preserve">Сравнительный анализ четырёх стран в параграфе 2.1 и оценка их реакции на кризисы 2020 и 2022 годов в параграфе 2.2 показали общую закономерность: экономики с более высоким уровнем цифровой зрелости проходили кризисные периоды мягче и быстрее возвращались к росту. </w:t>
      </w:r>
      <w:r w:rsidR="00050ED2" w:rsidRPr="00050ED2">
        <w:rPr>
          <w:rFonts w:ascii="Times New Roman" w:hAnsi="Times New Roman" w:cs="Times New Roman"/>
          <w:sz w:val="28"/>
          <w:szCs w:val="28"/>
          <w:lang w:val="ru-RU"/>
        </w:rPr>
        <w:t>Здесь проверяем цифрами</w:t>
      </w:r>
      <w:r w:rsidRPr="000E5726">
        <w:rPr>
          <w:rFonts w:ascii="Times New Roman" w:hAnsi="Times New Roman" w:cs="Times New Roman"/>
          <w:sz w:val="28"/>
          <w:szCs w:val="28"/>
          <w:lang w:val="ru-RU"/>
        </w:rPr>
        <w:t xml:space="preserve"> с использованием эконометрической модели на панельных данных. Количественная проверка выдвинутых гипотез проведена на несбалансированной панели 49 стран за период 2010-2024 годов с использованием данных Всемирного банка (</w:t>
      </w:r>
      <w:r w:rsidRPr="000E5726">
        <w:rPr>
          <w:rFonts w:ascii="Times New Roman" w:hAnsi="Times New Roman" w:cs="Times New Roman"/>
          <w:sz w:val="28"/>
          <w:szCs w:val="28"/>
        </w:rPr>
        <w:t>World</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Development</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Indicators</w:t>
      </w:r>
      <w:r w:rsidR="00302040">
        <w:rPr>
          <w:rFonts w:ascii="Times New Roman" w:hAnsi="Times New Roman" w:cs="Times New Roman"/>
          <w:sz w:val="28"/>
          <w:szCs w:val="28"/>
          <w:lang w:val="ru-RU"/>
        </w:rPr>
        <w:t>)</w:t>
      </w:r>
      <w:r w:rsidRPr="000E5726">
        <w:rPr>
          <w:rStyle w:val="a4"/>
          <w:rFonts w:ascii="Times New Roman" w:hAnsi="Times New Roman" w:cs="Times New Roman"/>
          <w:sz w:val="28"/>
          <w:szCs w:val="28"/>
        </w:rPr>
        <w:footnoteReference w:id="77"/>
      </w:r>
      <w:r w:rsidR="00302040">
        <w:rPr>
          <w:rFonts w:ascii="Times New Roman" w:hAnsi="Times New Roman" w:cs="Times New Roman"/>
          <w:sz w:val="28"/>
          <w:szCs w:val="28"/>
          <w:lang w:val="ru-RU"/>
        </w:rPr>
        <w:t>.</w:t>
      </w:r>
      <w:r w:rsidR="00E23D01" w:rsidRPr="000E5726">
        <w:rPr>
          <w:rFonts w:ascii="Times New Roman" w:hAnsi="Times New Roman" w:cs="Times New Roman"/>
          <w:sz w:val="28"/>
          <w:szCs w:val="28"/>
          <w:lang w:val="ru-RU"/>
        </w:rPr>
        <w:t xml:space="preserve"> </w:t>
      </w:r>
    </w:p>
    <w:p w14:paraId="6E627892" w14:textId="689CEFCC" w:rsidR="00C02A16" w:rsidRPr="000E5726"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Исследование строится на двух гипотезах. Основная гипотеза (</w:t>
      </w:r>
      <w:r w:rsidRPr="000E5726">
        <w:rPr>
          <w:rFonts w:ascii="Times New Roman" w:hAnsi="Times New Roman" w:cs="Times New Roman"/>
          <w:sz w:val="28"/>
          <w:szCs w:val="28"/>
        </w:rPr>
        <w:t>H</w:t>
      </w:r>
      <w:r w:rsidRPr="000E5726">
        <w:rPr>
          <w:rFonts w:ascii="Times New Roman" w:hAnsi="Times New Roman" w:cs="Times New Roman"/>
          <w:sz w:val="28"/>
          <w:szCs w:val="28"/>
          <w:lang w:val="ru-RU"/>
        </w:rPr>
        <w:t>₁) предполагает что уровень цифровизации национальной экономики, выраженный через долю интернет-пользователей, положительно связан с ВВП на душу населения и может смягчать негативное влияние глоб</w:t>
      </w:r>
      <w:r w:rsidR="001657DE">
        <w:rPr>
          <w:rFonts w:ascii="Times New Roman" w:hAnsi="Times New Roman" w:cs="Times New Roman"/>
          <w:sz w:val="28"/>
          <w:szCs w:val="28"/>
          <w:lang w:val="ru-RU"/>
        </w:rPr>
        <w:t>альных кризисов. Вспомогательный</w:t>
      </w:r>
      <w:r w:rsidRPr="000E5726">
        <w:rPr>
          <w:rFonts w:ascii="Times New Roman" w:hAnsi="Times New Roman" w:cs="Times New Roman"/>
          <w:sz w:val="28"/>
          <w:szCs w:val="28"/>
          <w:lang w:val="ru-RU"/>
        </w:rPr>
        <w:t xml:space="preserve"> гипотеза (</w:t>
      </w:r>
      <w:r w:rsidRPr="000E5726">
        <w:rPr>
          <w:rFonts w:ascii="Times New Roman" w:hAnsi="Times New Roman" w:cs="Times New Roman"/>
          <w:sz w:val="28"/>
          <w:szCs w:val="28"/>
        </w:rPr>
        <w:t>H</w:t>
      </w:r>
      <w:r w:rsidRPr="000E5726">
        <w:rPr>
          <w:rFonts w:ascii="Times New Roman" w:hAnsi="Times New Roman" w:cs="Times New Roman"/>
          <w:sz w:val="28"/>
          <w:szCs w:val="28"/>
          <w:lang w:val="ru-RU"/>
        </w:rPr>
        <w:t>₂) состоит в том что сила и статистическая значимость этого эффе</w:t>
      </w:r>
      <w:r w:rsidR="0027301E">
        <w:rPr>
          <w:rFonts w:ascii="Times New Roman" w:hAnsi="Times New Roman" w:cs="Times New Roman"/>
          <w:sz w:val="28"/>
          <w:szCs w:val="28"/>
          <w:lang w:val="ru-RU"/>
        </w:rPr>
        <w:t>кта различаются между тремя груп</w:t>
      </w:r>
      <w:r w:rsidR="00CA7021">
        <w:rPr>
          <w:rFonts w:ascii="Times New Roman" w:hAnsi="Times New Roman" w:cs="Times New Roman"/>
          <w:sz w:val="28"/>
          <w:szCs w:val="28"/>
          <w:lang w:val="ru-RU"/>
        </w:rPr>
        <w:t>п</w:t>
      </w:r>
      <w:r w:rsidR="0027301E">
        <w:rPr>
          <w:rFonts w:ascii="Times New Roman" w:hAnsi="Times New Roman" w:cs="Times New Roman"/>
          <w:sz w:val="28"/>
          <w:szCs w:val="28"/>
          <w:lang w:val="ru-RU"/>
        </w:rPr>
        <w:t>ами стран </w:t>
      </w:r>
      <w:r w:rsidRPr="000E5726">
        <w:rPr>
          <w:rFonts w:ascii="Times New Roman" w:hAnsi="Times New Roman" w:cs="Times New Roman"/>
          <w:sz w:val="28"/>
          <w:szCs w:val="28"/>
          <w:lang w:val="ru-RU"/>
        </w:rPr>
        <w:t>развитыми, переходными и развивающимися экономиками.</w:t>
      </w:r>
    </w:p>
    <w:p w14:paraId="52B86011" w14:textId="4040F6E2" w:rsidR="00C255BA" w:rsidRDefault="00C02A16" w:rsidP="00C255BA">
      <w:pPr>
        <w:spacing w:after="0" w:line="360" w:lineRule="auto"/>
        <w:ind w:firstLine="720"/>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Выборка вк</w:t>
      </w:r>
      <w:r w:rsidR="0027301E">
        <w:rPr>
          <w:rFonts w:ascii="Times New Roman" w:hAnsi="Times New Roman" w:cs="Times New Roman"/>
          <w:sz w:val="28"/>
          <w:szCs w:val="28"/>
          <w:lang w:val="ru-RU"/>
        </w:rPr>
        <w:t>лючает 49 стран, клас</w:t>
      </w:r>
      <w:r w:rsidR="00CA7021">
        <w:rPr>
          <w:rFonts w:ascii="Times New Roman" w:hAnsi="Times New Roman" w:cs="Times New Roman"/>
          <w:sz w:val="28"/>
          <w:szCs w:val="28"/>
          <w:lang w:val="ru-RU"/>
        </w:rPr>
        <w:t>с</w:t>
      </w:r>
      <w:r w:rsidR="0027301E">
        <w:rPr>
          <w:rFonts w:ascii="Times New Roman" w:hAnsi="Times New Roman" w:cs="Times New Roman"/>
          <w:sz w:val="28"/>
          <w:szCs w:val="28"/>
          <w:lang w:val="ru-RU"/>
        </w:rPr>
        <w:t>ифицирова</w:t>
      </w:r>
      <w:r w:rsidRPr="000E5726">
        <w:rPr>
          <w:rFonts w:ascii="Times New Roman" w:hAnsi="Times New Roman" w:cs="Times New Roman"/>
          <w:sz w:val="28"/>
          <w:szCs w:val="28"/>
          <w:lang w:val="ru-RU"/>
        </w:rPr>
        <w:t xml:space="preserve">ных </w:t>
      </w:r>
      <w:r w:rsidR="003B484D">
        <w:rPr>
          <w:rFonts w:ascii="Times New Roman" w:hAnsi="Times New Roman" w:cs="Times New Roman"/>
          <w:sz w:val="28"/>
          <w:szCs w:val="28"/>
          <w:lang w:val="ru-RU"/>
        </w:rPr>
        <w:t>на три группы по</w:t>
      </w:r>
      <w:r w:rsidRPr="000E5726">
        <w:rPr>
          <w:rFonts w:ascii="Times New Roman" w:hAnsi="Times New Roman" w:cs="Times New Roman"/>
          <w:sz w:val="28"/>
          <w:szCs w:val="28"/>
          <w:lang w:val="ru-RU"/>
        </w:rPr>
        <w:t xml:space="preserve"> критериями Всемирного банка</w:t>
      </w:r>
      <w:r w:rsidRPr="000E5726">
        <w:rPr>
          <w:rStyle w:val="a4"/>
          <w:rFonts w:ascii="Times New Roman" w:hAnsi="Times New Roman" w:cs="Times New Roman"/>
          <w:sz w:val="28"/>
          <w:szCs w:val="28"/>
        </w:rPr>
        <w:footnoteReference w:id="78"/>
      </w:r>
      <w:r w:rsidRPr="000E5726">
        <w:rPr>
          <w:rFonts w:ascii="Times New Roman" w:hAnsi="Times New Roman" w:cs="Times New Roman"/>
          <w:sz w:val="28"/>
          <w:szCs w:val="28"/>
          <w:lang w:val="ru-RU"/>
        </w:rPr>
        <w:t xml:space="preserve"> и методологией ЮНКТАД</w:t>
      </w:r>
      <w:r w:rsidRPr="000E5726">
        <w:rPr>
          <w:rStyle w:val="a4"/>
          <w:rFonts w:ascii="Times New Roman" w:hAnsi="Times New Roman" w:cs="Times New Roman"/>
          <w:sz w:val="28"/>
          <w:szCs w:val="28"/>
        </w:rPr>
        <w:footnoteReference w:id="79"/>
      </w:r>
      <w:r w:rsidRPr="000E5726">
        <w:rPr>
          <w:rFonts w:ascii="Times New Roman" w:hAnsi="Times New Roman" w:cs="Times New Roman"/>
          <w:sz w:val="28"/>
          <w:szCs w:val="28"/>
          <w:lang w:val="ru-RU"/>
        </w:rPr>
        <w:t>: 22 развитых экономики ОЭСР с высоким доходом (ВВП на душу свыше 25 тысяч долларов в ценах 2015 года), 16 переходных экономик (постсоветские и постсоциалистические страны со средним доходом, включая Эстонию, Польшу, Казахстан и Турцию)</w:t>
      </w:r>
      <w:r w:rsidR="0027301E">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и 11 развивающихся экономик с низким и нижне-средним </w:t>
      </w:r>
      <w:r w:rsidRPr="000E5726">
        <w:rPr>
          <w:rFonts w:ascii="Times New Roman" w:hAnsi="Times New Roman" w:cs="Times New Roman"/>
          <w:sz w:val="28"/>
          <w:szCs w:val="28"/>
          <w:lang w:val="ru-RU"/>
        </w:rPr>
        <w:lastRenderedPageBreak/>
        <w:t>доходом (включая Узбекистан, Китай, Индию, Бразилию). После исключения наблюдений с пропущенными значениями итоговая</w:t>
      </w:r>
      <w:r w:rsidR="0027301E">
        <w:rPr>
          <w:rFonts w:ascii="Times New Roman" w:hAnsi="Times New Roman" w:cs="Times New Roman"/>
          <w:sz w:val="28"/>
          <w:szCs w:val="28"/>
          <w:lang w:val="ru-RU"/>
        </w:rPr>
        <w:t xml:space="preserve"> панель содержит 707 наблюдении,</w:t>
      </w:r>
      <w:r w:rsidRPr="000E5726">
        <w:rPr>
          <w:rFonts w:ascii="Times New Roman" w:hAnsi="Times New Roman" w:cs="Times New Roman"/>
          <w:sz w:val="28"/>
          <w:szCs w:val="28"/>
          <w:lang w:val="ru-RU"/>
        </w:rPr>
        <w:t xml:space="preserve"> 330 - по группе развитых стран, 233 - по переходным экономикам и 144 - по развивающимся.</w:t>
      </w:r>
      <w:r w:rsidR="00E23D01" w:rsidRPr="000E5726">
        <w:rPr>
          <w:rFonts w:ascii="Times New Roman" w:hAnsi="Times New Roman" w:cs="Times New Roman"/>
          <w:sz w:val="28"/>
          <w:szCs w:val="28"/>
          <w:lang w:val="ru-RU"/>
        </w:rPr>
        <w:t xml:space="preserve"> </w:t>
      </w:r>
    </w:p>
    <w:p w14:paraId="064A3CBA" w14:textId="77777777" w:rsidR="00C255BA" w:rsidRPr="00B070E3" w:rsidRDefault="00C255BA" w:rsidP="00C255BA">
      <w:pPr>
        <w:spacing w:after="0" w:line="360" w:lineRule="auto"/>
        <w:ind w:firstLine="720"/>
        <w:jc w:val="both"/>
        <w:rPr>
          <w:rFonts w:ascii="Times New Roman" w:hAnsi="Times New Roman" w:cs="Times New Roman"/>
          <w:sz w:val="28"/>
          <w:szCs w:val="28"/>
          <w:lang w:val="ru-RU"/>
        </w:rPr>
      </w:pPr>
      <w:r w:rsidRPr="00B070E3">
        <w:rPr>
          <w:rFonts w:ascii="Times New Roman" w:hAnsi="Times New Roman" w:cs="Times New Roman"/>
          <w:sz w:val="28"/>
          <w:szCs w:val="28"/>
          <w:lang w:val="ru-RU"/>
        </w:rPr>
        <w:t>Общая спецификация модели имеет следующий вид:</w:t>
      </w:r>
    </w:p>
    <w:p w14:paraId="69086929" w14:textId="77777777" w:rsidR="00C255BA" w:rsidRPr="00F50F52" w:rsidRDefault="00C255BA" w:rsidP="00C255BA">
      <w:pPr>
        <w:pStyle w:val="isselectedend"/>
        <w:spacing w:line="360" w:lineRule="auto"/>
      </w:pPr>
      <m:oMathPara>
        <m:oMath>
          <m:r>
            <w:rPr>
              <w:rFonts w:ascii="Cambria Math" w:hAnsi="Cambria Math"/>
              <w:lang w:val="en-US"/>
            </w:rPr>
            <m:t>ln</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GDP_pc</m:t>
                  </m:r>
                </m:e>
                <m:sub>
                  <m:r>
                    <w:rPr>
                      <w:rFonts w:ascii="Cambria Math" w:hAnsi="Cambria Math"/>
                      <w:lang w:val="en-US"/>
                    </w:rPr>
                    <m:t>it</m:t>
                  </m:r>
                </m:sub>
              </m:sSub>
            </m:e>
          </m:d>
          <m:r>
            <w:rPr>
              <w:rFonts w:ascii="Cambria Math" w:hAnsi="Cambria Math"/>
            </w:rPr>
            <m:t xml:space="preserve"> = </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lang w:val="en-US"/>
            </w:rPr>
            <m:t>ln</m:t>
          </m:r>
          <m:d>
            <m:dPr>
              <m:ctrlPr>
                <w:rPr>
                  <w:rFonts w:ascii="Cambria Math" w:hAnsi="Cambria Math"/>
                  <w:i/>
                </w:rPr>
              </m:ctrlPr>
            </m:dPr>
            <m:e>
              <m:r>
                <w:rPr>
                  <w:rFonts w:ascii="Cambria Math" w:hAnsi="Cambria Math"/>
                  <w:lang w:val="en-US"/>
                </w:rPr>
                <m:t>Interne</m:t>
              </m:r>
              <m:sSub>
                <m:sSubPr>
                  <m:ctrlPr>
                    <w:rPr>
                      <w:rFonts w:ascii="Cambria Math" w:hAnsi="Cambria Math"/>
                      <w:i/>
                    </w:rPr>
                  </m:ctrlPr>
                </m:sSubPr>
                <m:e>
                  <m:r>
                    <w:rPr>
                      <w:rFonts w:ascii="Cambria Math" w:hAnsi="Cambria Math"/>
                      <w:lang w:val="en-US"/>
                    </w:rPr>
                    <m:t>t</m:t>
                  </m:r>
                  <m:ctrlPr>
                    <w:rPr>
                      <w:rFonts w:ascii="Cambria Math" w:hAnsi="Cambria Math"/>
                      <w:i/>
                      <w:lang w:val="en-US"/>
                    </w:rPr>
                  </m:ctrlPr>
                </m:e>
                <m:sub>
                  <m:r>
                    <w:rPr>
                      <w:rFonts w:ascii="Cambria Math" w:hAnsi="Cambria Math"/>
                      <w:lang w:val="en-US"/>
                    </w:rPr>
                    <m:t>it</m:t>
                  </m:r>
                </m:sub>
              </m:sSub>
            </m:e>
          </m:d>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lang w:val="en-US"/>
            </w:rPr>
            <m:t>GFC</m:t>
          </m:r>
          <m:sSub>
            <m:sSubPr>
              <m:ctrlPr>
                <w:rPr>
                  <w:rFonts w:ascii="Cambria Math" w:hAnsi="Cambria Math"/>
                  <w:i/>
                </w:rPr>
              </m:ctrlPr>
            </m:sSubPr>
            <m:e>
              <m:r>
                <w:rPr>
                  <w:rFonts w:ascii="Cambria Math" w:hAnsi="Cambria Math"/>
                  <w:lang w:val="en-US"/>
                </w:rPr>
                <m:t>F</m:t>
              </m:r>
              <m:ctrlPr>
                <w:rPr>
                  <w:rFonts w:ascii="Cambria Math" w:hAnsi="Cambria Math"/>
                  <w:i/>
                  <w:lang w:val="en-US"/>
                </w:rPr>
              </m:ctrlPr>
            </m:e>
            <m:sub>
              <m:r>
                <w:rPr>
                  <w:rFonts w:ascii="Cambria Math" w:hAnsi="Cambria Math"/>
                  <w:lang w:val="en-US"/>
                </w:rPr>
                <m:t>it</m:t>
              </m:r>
            </m:sub>
          </m:sSub>
          <m:r>
            <w:rPr>
              <w:rFonts w:ascii="Cambria Math" w:hAnsi="Cambria Math"/>
            </w:rPr>
            <m:t xml:space="preserve"> + </m:t>
          </m:r>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lang w:val="en-US"/>
            </w:rPr>
            <m:t>Inflatio</m:t>
          </m:r>
          <m:sSub>
            <m:sSubPr>
              <m:ctrlPr>
                <w:rPr>
                  <w:rFonts w:ascii="Cambria Math" w:hAnsi="Cambria Math"/>
                  <w:i/>
                </w:rPr>
              </m:ctrlPr>
            </m:sSubPr>
            <m:e>
              <m:r>
                <w:rPr>
                  <w:rFonts w:ascii="Cambria Math" w:hAnsi="Cambria Math"/>
                  <w:lang w:val="en-US"/>
                </w:rPr>
                <m:t>n</m:t>
              </m:r>
              <m:ctrlPr>
                <w:rPr>
                  <w:rFonts w:ascii="Cambria Math" w:hAnsi="Cambria Math"/>
                  <w:i/>
                  <w:lang w:val="en-US"/>
                </w:rPr>
              </m:ctrlPr>
            </m:e>
            <m:sub>
              <m:r>
                <w:rPr>
                  <w:rFonts w:ascii="Cambria Math" w:hAnsi="Cambria Math"/>
                  <w:lang w:val="en-US"/>
                </w:rPr>
                <m:t>it</m:t>
              </m:r>
            </m:sub>
          </m:sSub>
          <m:r>
            <w:rPr>
              <w:rFonts w:ascii="Cambria Math" w:hAnsi="Cambria Math"/>
            </w:rPr>
            <m:t xml:space="preserve"> + </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lang w:val="en-US"/>
            </w:rPr>
            <m:t>Unemploymen</m:t>
          </m:r>
          <m:sSub>
            <m:sSubPr>
              <m:ctrlPr>
                <w:rPr>
                  <w:rFonts w:ascii="Cambria Math" w:hAnsi="Cambria Math"/>
                  <w:i/>
                </w:rPr>
              </m:ctrlPr>
            </m:sSubPr>
            <m:e>
              <m:r>
                <w:rPr>
                  <w:rFonts w:ascii="Cambria Math" w:hAnsi="Cambria Math"/>
                  <w:lang w:val="en-US"/>
                </w:rPr>
                <m:t>t</m:t>
              </m:r>
              <m:ctrlPr>
                <w:rPr>
                  <w:rFonts w:ascii="Cambria Math" w:hAnsi="Cambria Math"/>
                  <w:i/>
                  <w:lang w:val="en-US"/>
                </w:rPr>
              </m:ctrlPr>
            </m:e>
            <m:sub>
              <m:r>
                <w:rPr>
                  <w:rFonts w:ascii="Cambria Math" w:hAnsi="Cambria Math"/>
                  <w:lang w:val="en-US"/>
                </w:rPr>
                <m:t>it</m:t>
              </m:r>
            </m:sub>
          </m:sSub>
          <m:r>
            <w:rPr>
              <w:rFonts w:ascii="Cambria Math" w:hAnsi="Cambria Math"/>
            </w:rPr>
            <m:t xml:space="preserve"> + </m:t>
          </m:r>
          <m:sSub>
            <m:sSubPr>
              <m:ctrlPr>
                <w:rPr>
                  <w:rFonts w:ascii="Cambria Math" w:hAnsi="Cambria Math"/>
                  <w:i/>
                </w:rPr>
              </m:ctrlPr>
            </m:sSubPr>
            <m:e>
              <m:r>
                <w:rPr>
                  <w:rFonts w:ascii="Cambria Math" w:hAnsi="Cambria Math"/>
                </w:rPr>
                <m:t>β</m:t>
              </m:r>
            </m:e>
            <m:sub>
              <m:r>
                <w:rPr>
                  <w:rFonts w:ascii="Cambria Math" w:hAnsi="Cambria Math"/>
                </w:rPr>
                <m:t>5</m:t>
              </m:r>
            </m:sub>
          </m:sSub>
          <m:r>
            <w:rPr>
              <w:rFonts w:ascii="Cambria Math" w:hAnsi="Cambria Math"/>
            </w:rPr>
            <m:t xml:space="preserve"> </m:t>
          </m:r>
          <m:r>
            <w:rPr>
              <w:rFonts w:ascii="Cambria Math" w:hAnsi="Cambria Math"/>
              <w:lang w:val="en-US"/>
            </w:rPr>
            <m:t>Hig</m:t>
          </m:r>
          <m:r>
            <w:rPr>
              <w:rFonts w:ascii="Cambria Math" w:hAnsi="Cambria Math"/>
            </w:rPr>
            <m:t>h</m:t>
          </m:r>
          <m:r>
            <w:rPr>
              <w:rFonts w:ascii="Cambria Math" w:hAnsi="Cambria Math"/>
              <w:lang w:val="en-US"/>
            </w:rPr>
            <m:t>Tec</m:t>
          </m:r>
          <m:r>
            <w:rPr>
              <w:rFonts w:ascii="Cambria Math" w:hAnsi="Cambria Math"/>
            </w:rPr>
            <m:t>h</m:t>
          </m:r>
          <m:r>
            <w:rPr>
              <w:rFonts w:ascii="Cambria Math" w:hAnsi="Cambria Math"/>
              <w:lang w:val="en-US"/>
            </w:rPr>
            <m:t>Expor</m:t>
          </m:r>
          <m:sSub>
            <m:sSubPr>
              <m:ctrlPr>
                <w:rPr>
                  <w:rFonts w:ascii="Cambria Math" w:hAnsi="Cambria Math"/>
                  <w:i/>
                </w:rPr>
              </m:ctrlPr>
            </m:sSubPr>
            <m:e>
              <m:r>
                <w:rPr>
                  <w:rFonts w:ascii="Cambria Math" w:hAnsi="Cambria Math"/>
                  <w:lang w:val="en-US"/>
                </w:rPr>
                <m:t>t</m:t>
              </m:r>
              <m:ctrlPr>
                <w:rPr>
                  <w:rFonts w:ascii="Cambria Math" w:hAnsi="Cambria Math"/>
                  <w:i/>
                  <w:lang w:val="en-US"/>
                </w:rPr>
              </m:ctrlPr>
            </m:e>
            <m:sub>
              <m:r>
                <w:rPr>
                  <w:rFonts w:ascii="Cambria Math" w:hAnsi="Cambria Math"/>
                  <w:lang w:val="en-US"/>
                </w:rPr>
                <m:t>it</m:t>
              </m:r>
            </m:sub>
          </m:sSub>
          <m:r>
            <w:rPr>
              <w:rFonts w:ascii="Cambria Math" w:hAnsi="Cambria Math"/>
            </w:rPr>
            <m:t xml:space="preserve"> + </m:t>
          </m:r>
          <m:sSub>
            <m:sSubPr>
              <m:ctrlPr>
                <w:rPr>
                  <w:rFonts w:ascii="Cambria Math" w:hAnsi="Cambria Math"/>
                  <w:i/>
                </w:rPr>
              </m:ctrlPr>
            </m:sSubPr>
            <m:e>
              <m:r>
                <w:rPr>
                  <w:rFonts w:ascii="Cambria Math" w:hAnsi="Cambria Math"/>
                </w:rPr>
                <m:t>β</m:t>
              </m:r>
            </m:e>
            <m:sub>
              <m:r>
                <w:rPr>
                  <w:rFonts w:ascii="Cambria Math" w:hAnsi="Cambria Math"/>
                </w:rPr>
                <m:t>6</m:t>
              </m:r>
            </m:sub>
          </m:sSub>
          <m:sSub>
            <m:sSubPr>
              <m:ctrlPr>
                <w:rPr>
                  <w:rFonts w:ascii="Cambria Math" w:hAnsi="Cambria Math"/>
                  <w:i/>
                </w:rPr>
              </m:ctrlPr>
            </m:sSubPr>
            <m:e>
              <m:r>
                <w:rPr>
                  <w:rFonts w:ascii="Cambria Math" w:hAnsi="Cambria Math"/>
                </w:rPr>
                <m:t>Crisis_COVID</m:t>
              </m:r>
              <m:ctrlPr>
                <w:rPr>
                  <w:rFonts w:ascii="Cambria Math" w:hAnsi="Cambria Math"/>
                  <w:i/>
                  <w:lang w:val="en-US"/>
                </w:rPr>
              </m:ctrlPr>
            </m:e>
            <m:sub>
              <m:r>
                <w:rPr>
                  <w:rFonts w:ascii="Cambria Math" w:hAnsi="Cambria Math"/>
                  <w:lang w:val="en-US"/>
                </w:rPr>
                <m:t>t</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7</m:t>
              </m:r>
            </m:sub>
          </m:sSub>
          <m:sSub>
            <m:sSubPr>
              <m:ctrlPr>
                <w:rPr>
                  <w:rFonts w:ascii="Cambria Math" w:hAnsi="Cambria Math"/>
                  <w:i/>
                </w:rPr>
              </m:ctrlPr>
            </m:sSubPr>
            <m:e>
              <m:r>
                <w:rPr>
                  <w:rFonts w:ascii="Cambria Math" w:hAnsi="Cambria Math"/>
                </w:rPr>
                <m:t>Crisis_Geo</m:t>
              </m:r>
              <m:ctrlPr>
                <w:rPr>
                  <w:rFonts w:ascii="Cambria Math" w:hAnsi="Cambria Math"/>
                  <w:i/>
                  <w:lang w:val="en-US"/>
                </w:rPr>
              </m:ctrlPr>
            </m:e>
            <m:sub>
              <m:r>
                <w:rPr>
                  <w:rFonts w:ascii="Cambria Math" w:hAnsi="Cambria Math"/>
                  <w:lang w:val="en-US"/>
                </w:rPr>
                <m:t>t</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8</m:t>
              </m:r>
            </m:sub>
          </m:sSub>
          <m:d>
            <m:dPr>
              <m:ctrlPr>
                <w:rPr>
                  <w:rFonts w:ascii="Cambria Math" w:hAnsi="Cambria Math"/>
                  <w:i/>
                </w:rPr>
              </m:ctrlPr>
            </m:dPr>
            <m:e>
              <m:r>
                <w:rPr>
                  <w:rFonts w:ascii="Cambria Math" w:hAnsi="Cambria Math"/>
                  <w:lang w:val="en-US"/>
                </w:rPr>
                <m:t>ln</m:t>
              </m:r>
              <m:d>
                <m:dPr>
                  <m:ctrlPr>
                    <w:rPr>
                      <w:rFonts w:ascii="Cambria Math" w:hAnsi="Cambria Math"/>
                      <w:i/>
                    </w:rPr>
                  </m:ctrlPr>
                </m:dPr>
                <m:e>
                  <m:r>
                    <w:rPr>
                      <w:rFonts w:ascii="Cambria Math" w:hAnsi="Cambria Math"/>
                      <w:lang w:val="en-US"/>
                    </w:rPr>
                    <m:t>Interne</m:t>
                  </m:r>
                  <m:sSub>
                    <m:sSubPr>
                      <m:ctrlPr>
                        <w:rPr>
                          <w:rFonts w:ascii="Cambria Math" w:hAnsi="Cambria Math"/>
                          <w:i/>
                        </w:rPr>
                      </m:ctrlPr>
                    </m:sSubPr>
                    <m:e>
                      <m:r>
                        <w:rPr>
                          <w:rFonts w:ascii="Cambria Math" w:hAnsi="Cambria Math"/>
                          <w:lang w:val="en-US"/>
                        </w:rPr>
                        <m:t>t</m:t>
                      </m:r>
                      <m:ctrlPr>
                        <w:rPr>
                          <w:rFonts w:ascii="Cambria Math" w:hAnsi="Cambria Math"/>
                          <w:i/>
                          <w:lang w:val="en-US"/>
                        </w:rPr>
                      </m:ctrlPr>
                    </m:e>
                    <m:sub>
                      <m:r>
                        <w:rPr>
                          <w:rFonts w:ascii="Cambria Math" w:hAnsi="Cambria Math"/>
                        </w:rPr>
                        <m:t>it</m:t>
                      </m:r>
                    </m:sub>
                  </m:sSub>
                </m:e>
              </m:d>
              <m:r>
                <w:rPr>
                  <w:rFonts w:ascii="Cambria Math" w:hAnsi="Cambria Math"/>
                </w:rPr>
                <m:t>×</m:t>
              </m:r>
              <m:sSub>
                <m:sSubPr>
                  <m:ctrlPr>
                    <w:rPr>
                      <w:rFonts w:ascii="Cambria Math" w:hAnsi="Cambria Math"/>
                      <w:i/>
                    </w:rPr>
                  </m:ctrlPr>
                </m:sSubPr>
                <m:e>
                  <m:r>
                    <w:rPr>
                      <w:rFonts w:ascii="Cambria Math" w:hAnsi="Cambria Math"/>
                    </w:rPr>
                    <m:t>Crisis_COVID</m:t>
                  </m:r>
                  <m:ctrlPr>
                    <w:rPr>
                      <w:rFonts w:ascii="Cambria Math" w:hAnsi="Cambria Math"/>
                      <w:i/>
                      <w:lang w:val="en-US"/>
                    </w:rPr>
                  </m:ctrlPr>
                </m:e>
                <m:sub>
                  <m:r>
                    <w:rPr>
                      <w:rFonts w:ascii="Cambria Math" w:hAnsi="Cambria Math"/>
                      <w:lang w:val="en-US"/>
                    </w:rPr>
                    <m:t>t</m:t>
                  </m:r>
                </m:sub>
              </m:sSub>
            </m:e>
          </m:d>
          <m:r>
            <w:rPr>
              <w:rFonts w:ascii="Cambria Math" w:hAnsi="Cambria Math"/>
            </w:rPr>
            <m:t xml:space="preserve"> + </m:t>
          </m:r>
          <m:sSub>
            <m:sSubPr>
              <m:ctrlPr>
                <w:rPr>
                  <w:rFonts w:ascii="Cambria Math" w:hAnsi="Cambria Math"/>
                  <w:i/>
                </w:rPr>
              </m:ctrlPr>
            </m:sSubPr>
            <m:e>
              <m:r>
                <w:rPr>
                  <w:rFonts w:ascii="Cambria Math" w:hAnsi="Cambria Math"/>
                </w:rPr>
                <m:t>β</m:t>
              </m:r>
            </m:e>
            <m:sub>
              <m:r>
                <w:rPr>
                  <w:rFonts w:ascii="Cambria Math" w:hAnsi="Cambria Math"/>
                </w:rPr>
                <m:t>9</m:t>
              </m:r>
            </m:sub>
          </m:sSub>
          <m:r>
            <w:rPr>
              <w:rFonts w:ascii="Cambria Math" w:hAnsi="Cambria Math"/>
            </w:rPr>
            <m:t>(</m:t>
          </m:r>
          <m:r>
            <w:rPr>
              <w:rFonts w:ascii="Cambria Math" w:hAnsi="Cambria Math"/>
              <w:lang w:val="en-US"/>
            </w:rPr>
            <m:t>ln</m:t>
          </m:r>
          <m:r>
            <w:rPr>
              <w:rFonts w:ascii="Cambria Math" w:hAnsi="Cambria Math"/>
            </w:rPr>
            <m:t>(</m:t>
          </m:r>
          <m:r>
            <w:rPr>
              <w:rFonts w:ascii="Cambria Math" w:hAnsi="Cambria Math"/>
              <w:lang w:val="en-US"/>
            </w:rPr>
            <m:t>Interne</m:t>
          </m:r>
          <m:sSub>
            <m:sSubPr>
              <m:ctrlPr>
                <w:rPr>
                  <w:rFonts w:ascii="Cambria Math" w:hAnsi="Cambria Math"/>
                  <w:i/>
                </w:rPr>
              </m:ctrlPr>
            </m:sSubPr>
            <m:e>
              <m:r>
                <w:rPr>
                  <w:rFonts w:ascii="Cambria Math" w:hAnsi="Cambria Math"/>
                  <w:lang w:val="en-US"/>
                </w:rPr>
                <m:t>t</m:t>
              </m:r>
              <m:ctrlPr>
                <w:rPr>
                  <w:rFonts w:ascii="Cambria Math" w:hAnsi="Cambria Math"/>
                  <w:i/>
                  <w:lang w:val="en-US"/>
                </w:rPr>
              </m:ctrlPr>
            </m:e>
            <m:sub>
              <m:r>
                <w:rPr>
                  <w:rFonts w:ascii="Cambria Math" w:hAnsi="Cambria Math"/>
                </w:rPr>
                <m:t>it</m:t>
              </m:r>
            </m:sub>
          </m:sSub>
          <m:r>
            <w:rPr>
              <w:rFonts w:ascii="Cambria Math" w:hAnsi="Cambria Math"/>
            </w:rPr>
            <m:t>) ×</m:t>
          </m:r>
          <m:r>
            <w:rPr>
              <w:rFonts w:ascii="Cambria Math" w:hAnsi="Cambria Math"/>
              <w:lang w:val="en-US"/>
            </w:rPr>
            <m:t>Crisis</m:t>
          </m:r>
          <m:r>
            <w:rPr>
              <w:rFonts w:ascii="Cambria Math" w:hAnsi="Cambria Math"/>
            </w:rPr>
            <m:t>_</m:t>
          </m:r>
          <m:r>
            <w:rPr>
              <w:rFonts w:ascii="Cambria Math" w:hAnsi="Cambria Math"/>
              <w:lang w:val="en-US"/>
            </w:rPr>
            <m:t>Ge</m:t>
          </m:r>
          <m:sSub>
            <m:sSubPr>
              <m:ctrlPr>
                <w:rPr>
                  <w:rFonts w:ascii="Cambria Math" w:hAnsi="Cambria Math"/>
                  <w:i/>
                </w:rPr>
              </m:ctrlPr>
            </m:sSubPr>
            <m:e>
              <m:r>
                <w:rPr>
                  <w:rFonts w:ascii="Cambria Math" w:hAnsi="Cambria Math"/>
                  <w:lang w:val="en-US"/>
                </w:rPr>
                <m:t>o</m:t>
              </m:r>
              <m:ctrlPr>
                <w:rPr>
                  <w:rFonts w:ascii="Cambria Math" w:hAnsi="Cambria Math"/>
                  <w:i/>
                  <w:lang w:val="en-US"/>
                </w:rPr>
              </m:ctrlPr>
            </m:e>
            <m:sub>
              <m:r>
                <w:rPr>
                  <w:rFonts w:ascii="Cambria Math" w:hAnsi="Cambria Math"/>
                  <w:lang w:val="en-US"/>
                </w:rPr>
                <m:t>t</m:t>
              </m:r>
            </m:sub>
          </m:sSub>
          <m:r>
            <w:rPr>
              <w:rFonts w:ascii="Cambria Math" w:hAnsi="Cambria Math"/>
            </w:rPr>
            <m:t xml:space="preserve">) + </m:t>
          </m:r>
          <m:sSub>
            <m:sSubPr>
              <m:ctrlPr>
                <w:rPr>
                  <w:rFonts w:ascii="Cambria Math" w:hAnsi="Cambria Math"/>
                  <w:i/>
                </w:rPr>
              </m:ctrlPr>
            </m:sSubPr>
            <m:e>
              <m:r>
                <w:rPr>
                  <w:rFonts w:ascii="Cambria Math" w:hAnsi="Cambria Math"/>
                </w:rPr>
                <m:t>ε</m:t>
              </m:r>
            </m:e>
            <m:sub>
              <m:r>
                <w:rPr>
                  <w:rFonts w:ascii="Cambria Math" w:hAnsi="Cambria Math"/>
                </w:rPr>
                <m:t>it</m:t>
              </m:r>
            </m:sub>
          </m:sSub>
        </m:oMath>
      </m:oMathPara>
    </w:p>
    <w:p w14:paraId="02B72F94" w14:textId="77777777" w:rsidR="00C02A16" w:rsidRPr="000E5726" w:rsidRDefault="00C255BA" w:rsidP="00C255BA">
      <w:pPr>
        <w:spacing w:after="0" w:line="360" w:lineRule="auto"/>
        <w:ind w:firstLine="720"/>
        <w:jc w:val="both"/>
        <w:rPr>
          <w:rFonts w:ascii="Times New Roman" w:hAnsi="Times New Roman" w:cs="Times New Roman"/>
          <w:sz w:val="28"/>
          <w:szCs w:val="28"/>
          <w:lang w:val="ru-RU"/>
        </w:rPr>
      </w:pPr>
      <w:r w:rsidRPr="002B6360">
        <w:rPr>
          <w:rFonts w:ascii="Times New Roman" w:hAnsi="Times New Roman" w:cs="Times New Roman"/>
          <w:sz w:val="28"/>
          <w:szCs w:val="28"/>
          <w:lang w:val="ru-RU"/>
        </w:rPr>
        <w:t xml:space="preserve">где </w:t>
      </w:r>
      <m:oMath>
        <m:r>
          <w:rPr>
            <w:rFonts w:ascii="Cambria Math" w:hAnsi="Cambria Math" w:cs="Times New Roman"/>
            <w:sz w:val="28"/>
            <w:szCs w:val="28"/>
            <w:lang w:val="ru-RU"/>
          </w:rPr>
          <m:t>i</m:t>
        </m:r>
      </m:oMath>
      <w:r w:rsidRPr="002B6360">
        <w:rPr>
          <w:rFonts w:ascii="Times New Roman" w:hAnsi="Times New Roman" w:cs="Times New Roman"/>
          <w:sz w:val="28"/>
          <w:szCs w:val="28"/>
          <w:lang w:val="ru-RU"/>
        </w:rPr>
        <w:t xml:space="preserve"> обозначает страну, </w:t>
      </w:r>
      <m:oMath>
        <m:r>
          <w:rPr>
            <w:rFonts w:ascii="Cambria Math" w:hAnsi="Cambria Math" w:cs="Times New Roman"/>
            <w:sz w:val="28"/>
            <w:szCs w:val="28"/>
            <w:lang w:val="ru-RU"/>
          </w:rPr>
          <m:t>t</m:t>
        </m:r>
      </m:oMath>
      <w:r w:rsidRPr="002B6360">
        <w:rPr>
          <w:rFonts w:ascii="Times New Roman" w:hAnsi="Times New Roman" w:cs="Times New Roman"/>
          <w:sz w:val="28"/>
          <w:szCs w:val="28"/>
          <w:lang w:val="ru-RU"/>
        </w:rPr>
        <w:t xml:space="preserve"> - год, </w:t>
      </w:r>
      <m:oMath>
        <m:sSub>
          <m:sSubPr>
            <m:ctrlPr>
              <w:rPr>
                <w:rFonts w:ascii="Cambria Math" w:hAnsi="Cambria Math" w:cs="Times New Roman"/>
                <w:sz w:val="28"/>
                <w:szCs w:val="28"/>
                <w:lang w:val="ru-RU"/>
              </w:rPr>
            </m:ctrlPr>
          </m:sSubPr>
          <m:e>
            <m:r>
              <w:rPr>
                <w:rFonts w:ascii="Cambria Math" w:hAnsi="Cambria Math" w:cs="Times New Roman"/>
                <w:sz w:val="28"/>
                <w:szCs w:val="28"/>
                <w:lang w:val="ru-RU"/>
              </w:rPr>
              <m:t>α</m:t>
            </m:r>
          </m:e>
          <m:sub>
            <m:r>
              <w:rPr>
                <w:rFonts w:ascii="Cambria Math" w:hAnsi="Cambria Math" w:cs="Times New Roman"/>
                <w:sz w:val="28"/>
                <w:szCs w:val="28"/>
                <w:lang w:val="ru-RU"/>
              </w:rPr>
              <m:t>i</m:t>
            </m:r>
          </m:sub>
        </m:sSub>
      </m:oMath>
      <w:r w:rsidRPr="002B6360">
        <w:rPr>
          <w:rFonts w:ascii="Times New Roman" w:hAnsi="Times New Roman" w:cs="Times New Roman"/>
          <w:sz w:val="28"/>
          <w:szCs w:val="28"/>
          <w:lang w:val="ru-RU"/>
        </w:rPr>
        <w:t xml:space="preserve"> отражает индивидуальные страновые эффекты, а </w:t>
      </w:r>
      <m:oMath>
        <m:sSub>
          <m:sSubPr>
            <m:ctrlPr>
              <w:rPr>
                <w:rFonts w:ascii="Cambria Math" w:hAnsi="Cambria Math" w:cs="Times New Roman"/>
                <w:sz w:val="28"/>
                <w:szCs w:val="28"/>
                <w:lang w:val="ru-RU"/>
              </w:rPr>
            </m:ctrlPr>
          </m:sSubPr>
          <m:e>
            <m:r>
              <w:rPr>
                <w:rFonts w:ascii="Cambria Math" w:hAnsi="Cambria Math" w:cs="Times New Roman"/>
                <w:sz w:val="28"/>
                <w:szCs w:val="28"/>
                <w:lang w:val="ru-RU"/>
              </w:rPr>
              <m:t>ε</m:t>
            </m:r>
          </m:e>
          <m:sub>
            <m:r>
              <w:rPr>
                <w:rFonts w:ascii="Cambria Math" w:hAnsi="Cambria Math" w:cs="Times New Roman"/>
                <w:sz w:val="28"/>
                <w:szCs w:val="28"/>
                <w:lang w:val="ru-RU"/>
              </w:rPr>
              <m:t>it</m:t>
            </m:r>
          </m:sub>
        </m:sSub>
      </m:oMath>
      <w:r w:rsidRPr="002B6360">
        <w:rPr>
          <w:rFonts w:ascii="Times New Roman" w:hAnsi="Times New Roman" w:cs="Times New Roman"/>
          <w:sz w:val="28"/>
          <w:szCs w:val="28"/>
          <w:lang w:val="ru-RU"/>
        </w:rPr>
        <w:t xml:space="preserve"> - случайную ошибку модели. Наличие индивидуальных эффектов особенно важно, поскольку страны различаются по институциональной среде, историческим условиям, уровню развития, географическому положению и структуре экономики.</w:t>
      </w:r>
    </w:p>
    <w:p w14:paraId="48A8E089" w14:textId="24ABBBF2" w:rsidR="00C02A16" w:rsidRPr="000E5726" w:rsidRDefault="00C02A16" w:rsidP="00E23D01">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 xml:space="preserve">Зависимая переменная </w:t>
      </w:r>
      <w:r w:rsidR="0027301E">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w:t>
      </w:r>
      <w:r w:rsidR="0027301E">
        <w:rPr>
          <w:rFonts w:ascii="Times New Roman" w:hAnsi="Times New Roman" w:cs="Times New Roman"/>
          <w:sz w:val="28"/>
          <w:szCs w:val="28"/>
          <w:lang w:val="ru-RU"/>
        </w:rPr>
        <w:t xml:space="preserve">это </w:t>
      </w:r>
      <w:r w:rsidRPr="000E5726">
        <w:rPr>
          <w:rFonts w:ascii="Times New Roman" w:hAnsi="Times New Roman" w:cs="Times New Roman"/>
          <w:sz w:val="28"/>
          <w:szCs w:val="28"/>
          <w:lang w:val="ru-RU"/>
        </w:rPr>
        <w:t>натуральный логарифм ВВП на душу населения в постоянных ценах 2015 года (</w:t>
      </w:r>
      <w:r w:rsidRPr="000E5726">
        <w:rPr>
          <w:rFonts w:ascii="Times New Roman" w:hAnsi="Times New Roman" w:cs="Times New Roman"/>
          <w:sz w:val="28"/>
          <w:szCs w:val="28"/>
        </w:rPr>
        <w:t>NY</w:t>
      </w:r>
      <w:r w:rsidRPr="000E5726">
        <w:rPr>
          <w:rFonts w:ascii="Times New Roman" w:hAnsi="Times New Roman" w:cs="Times New Roman"/>
          <w:sz w:val="28"/>
          <w:szCs w:val="28"/>
          <w:lang w:val="ru-RU"/>
        </w:rPr>
        <w:t>.</w:t>
      </w:r>
      <w:r w:rsidRPr="000E5726">
        <w:rPr>
          <w:rFonts w:ascii="Times New Roman" w:hAnsi="Times New Roman" w:cs="Times New Roman"/>
          <w:sz w:val="28"/>
          <w:szCs w:val="28"/>
        </w:rPr>
        <w:t>GDP</w:t>
      </w:r>
      <w:r w:rsidRPr="000E5726">
        <w:rPr>
          <w:rFonts w:ascii="Times New Roman" w:hAnsi="Times New Roman" w:cs="Times New Roman"/>
          <w:sz w:val="28"/>
          <w:szCs w:val="28"/>
          <w:lang w:val="ru-RU"/>
        </w:rPr>
        <w:t>.</w:t>
      </w:r>
      <w:r w:rsidRPr="000E5726">
        <w:rPr>
          <w:rFonts w:ascii="Times New Roman" w:hAnsi="Times New Roman" w:cs="Times New Roman"/>
          <w:sz w:val="28"/>
          <w:szCs w:val="28"/>
        </w:rPr>
        <w:t>PCAP</w:t>
      </w:r>
      <w:r w:rsidRPr="000E5726">
        <w:rPr>
          <w:rFonts w:ascii="Times New Roman" w:hAnsi="Times New Roman" w:cs="Times New Roman"/>
          <w:sz w:val="28"/>
          <w:szCs w:val="28"/>
          <w:lang w:val="ru-RU"/>
        </w:rPr>
        <w:t>.</w:t>
      </w:r>
      <w:r w:rsidRPr="000E5726">
        <w:rPr>
          <w:rFonts w:ascii="Times New Roman" w:hAnsi="Times New Roman" w:cs="Times New Roman"/>
          <w:sz w:val="28"/>
          <w:szCs w:val="28"/>
        </w:rPr>
        <w:t>KD</w:t>
      </w:r>
      <w:r w:rsidRPr="000E5726">
        <w:rPr>
          <w:rFonts w:ascii="Times New Roman" w:hAnsi="Times New Roman" w:cs="Times New Roman"/>
          <w:sz w:val="28"/>
          <w:szCs w:val="28"/>
          <w:lang w:val="ru-RU"/>
        </w:rPr>
        <w:t xml:space="preserve">). Основной регрессор </w:t>
      </w:r>
      <w:r w:rsidR="0027301E">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w:t>
      </w:r>
      <w:r w:rsidR="0027301E">
        <w:rPr>
          <w:rFonts w:ascii="Times New Roman" w:hAnsi="Times New Roman" w:cs="Times New Roman"/>
          <w:sz w:val="28"/>
          <w:szCs w:val="28"/>
          <w:lang w:val="ru-RU"/>
        </w:rPr>
        <w:t xml:space="preserve">это </w:t>
      </w:r>
      <w:r w:rsidRPr="000E5726">
        <w:rPr>
          <w:rFonts w:ascii="Times New Roman" w:hAnsi="Times New Roman" w:cs="Times New Roman"/>
          <w:sz w:val="28"/>
          <w:szCs w:val="28"/>
          <w:lang w:val="ru-RU"/>
        </w:rPr>
        <w:t>логарифм доли интернет-пользователей (</w:t>
      </w:r>
      <w:r w:rsidRPr="000E5726">
        <w:rPr>
          <w:rFonts w:ascii="Times New Roman" w:hAnsi="Times New Roman" w:cs="Times New Roman"/>
          <w:sz w:val="28"/>
          <w:szCs w:val="28"/>
        </w:rPr>
        <w:t>IT</w:t>
      </w:r>
      <w:r w:rsidRPr="000E5726">
        <w:rPr>
          <w:rFonts w:ascii="Times New Roman" w:hAnsi="Times New Roman" w:cs="Times New Roman"/>
          <w:sz w:val="28"/>
          <w:szCs w:val="28"/>
          <w:lang w:val="ru-RU"/>
        </w:rPr>
        <w:t>.</w:t>
      </w:r>
      <w:r w:rsidRPr="000E5726">
        <w:rPr>
          <w:rFonts w:ascii="Times New Roman" w:hAnsi="Times New Roman" w:cs="Times New Roman"/>
          <w:sz w:val="28"/>
          <w:szCs w:val="28"/>
        </w:rPr>
        <w:t>NET</w:t>
      </w:r>
      <w:r w:rsidRPr="000E5726">
        <w:rPr>
          <w:rFonts w:ascii="Times New Roman" w:hAnsi="Times New Roman" w:cs="Times New Roman"/>
          <w:sz w:val="28"/>
          <w:szCs w:val="28"/>
          <w:lang w:val="ru-RU"/>
        </w:rPr>
        <w:t>.</w:t>
      </w:r>
      <w:r w:rsidRPr="000E5726">
        <w:rPr>
          <w:rFonts w:ascii="Times New Roman" w:hAnsi="Times New Roman" w:cs="Times New Roman"/>
          <w:sz w:val="28"/>
          <w:szCs w:val="28"/>
        </w:rPr>
        <w:t>USER</w:t>
      </w:r>
      <w:r w:rsidRPr="000E5726">
        <w:rPr>
          <w:rFonts w:ascii="Times New Roman" w:hAnsi="Times New Roman" w:cs="Times New Roman"/>
          <w:sz w:val="28"/>
          <w:szCs w:val="28"/>
          <w:lang w:val="ru-RU"/>
        </w:rPr>
        <w:t>.</w:t>
      </w:r>
      <w:r w:rsidRPr="000E5726">
        <w:rPr>
          <w:rFonts w:ascii="Times New Roman" w:hAnsi="Times New Roman" w:cs="Times New Roman"/>
          <w:sz w:val="28"/>
          <w:szCs w:val="28"/>
        </w:rPr>
        <w:t>ZS</w:t>
      </w:r>
      <w:r w:rsidRPr="000E5726">
        <w:rPr>
          <w:rFonts w:ascii="Times New Roman" w:hAnsi="Times New Roman" w:cs="Times New Roman"/>
          <w:sz w:val="28"/>
          <w:szCs w:val="28"/>
          <w:lang w:val="ru-RU"/>
        </w:rPr>
        <w:t>). Контрольные переменные включают ло</w:t>
      </w:r>
      <w:r w:rsidR="0027301E">
        <w:rPr>
          <w:rFonts w:ascii="Times New Roman" w:hAnsi="Times New Roman" w:cs="Times New Roman"/>
          <w:sz w:val="28"/>
          <w:szCs w:val="28"/>
          <w:lang w:val="ru-RU"/>
        </w:rPr>
        <w:t>гарифм валового накопления осно</w:t>
      </w:r>
      <w:r w:rsidRPr="000E5726">
        <w:rPr>
          <w:rFonts w:ascii="Times New Roman" w:hAnsi="Times New Roman" w:cs="Times New Roman"/>
          <w:sz w:val="28"/>
          <w:szCs w:val="28"/>
          <w:lang w:val="ru-RU"/>
        </w:rPr>
        <w:t>ного капитала (</w:t>
      </w:r>
      <w:r w:rsidRPr="000E5726">
        <w:rPr>
          <w:rFonts w:ascii="Times New Roman" w:hAnsi="Times New Roman" w:cs="Times New Roman"/>
          <w:sz w:val="28"/>
          <w:szCs w:val="28"/>
        </w:rPr>
        <w:t>NE</w:t>
      </w:r>
      <w:r w:rsidRPr="000E5726">
        <w:rPr>
          <w:rFonts w:ascii="Times New Roman" w:hAnsi="Times New Roman" w:cs="Times New Roman"/>
          <w:sz w:val="28"/>
          <w:szCs w:val="28"/>
          <w:lang w:val="ru-RU"/>
        </w:rPr>
        <w:t>.</w:t>
      </w:r>
      <w:r w:rsidRPr="000E5726">
        <w:rPr>
          <w:rFonts w:ascii="Times New Roman" w:hAnsi="Times New Roman" w:cs="Times New Roman"/>
          <w:sz w:val="28"/>
          <w:szCs w:val="28"/>
        </w:rPr>
        <w:t>GDI</w:t>
      </w:r>
      <w:r w:rsidRPr="000E5726">
        <w:rPr>
          <w:rFonts w:ascii="Times New Roman" w:hAnsi="Times New Roman" w:cs="Times New Roman"/>
          <w:sz w:val="28"/>
          <w:szCs w:val="28"/>
          <w:lang w:val="ru-RU"/>
        </w:rPr>
        <w:t>.</w:t>
      </w:r>
      <w:r w:rsidRPr="000E5726">
        <w:rPr>
          <w:rFonts w:ascii="Times New Roman" w:hAnsi="Times New Roman" w:cs="Times New Roman"/>
          <w:sz w:val="28"/>
          <w:szCs w:val="28"/>
        </w:rPr>
        <w:t>FTOT</w:t>
      </w:r>
      <w:r w:rsidRPr="000E5726">
        <w:rPr>
          <w:rFonts w:ascii="Times New Roman" w:hAnsi="Times New Roman" w:cs="Times New Roman"/>
          <w:sz w:val="28"/>
          <w:szCs w:val="28"/>
          <w:lang w:val="ru-RU"/>
        </w:rPr>
        <w:t>.</w:t>
      </w:r>
      <w:r w:rsidRPr="000E5726">
        <w:rPr>
          <w:rFonts w:ascii="Times New Roman" w:hAnsi="Times New Roman" w:cs="Times New Roman"/>
          <w:sz w:val="28"/>
          <w:szCs w:val="28"/>
        </w:rPr>
        <w:t>ZS</w:t>
      </w:r>
      <w:r w:rsidRPr="000E5726">
        <w:rPr>
          <w:rFonts w:ascii="Times New Roman" w:hAnsi="Times New Roman" w:cs="Times New Roman"/>
          <w:sz w:val="28"/>
          <w:szCs w:val="28"/>
          <w:lang w:val="ru-RU"/>
        </w:rPr>
        <w:t>), инфляцию (</w:t>
      </w:r>
      <w:r w:rsidRPr="000E5726">
        <w:rPr>
          <w:rFonts w:ascii="Times New Roman" w:hAnsi="Times New Roman" w:cs="Times New Roman"/>
          <w:sz w:val="28"/>
          <w:szCs w:val="28"/>
        </w:rPr>
        <w:t>FP</w:t>
      </w:r>
      <w:r w:rsidRPr="000E5726">
        <w:rPr>
          <w:rFonts w:ascii="Times New Roman" w:hAnsi="Times New Roman" w:cs="Times New Roman"/>
          <w:sz w:val="28"/>
          <w:szCs w:val="28"/>
          <w:lang w:val="ru-RU"/>
        </w:rPr>
        <w:t>.</w:t>
      </w:r>
      <w:r w:rsidRPr="000E5726">
        <w:rPr>
          <w:rFonts w:ascii="Times New Roman" w:hAnsi="Times New Roman" w:cs="Times New Roman"/>
          <w:sz w:val="28"/>
          <w:szCs w:val="28"/>
        </w:rPr>
        <w:t>CPI</w:t>
      </w:r>
      <w:r w:rsidRPr="000E5726">
        <w:rPr>
          <w:rFonts w:ascii="Times New Roman" w:hAnsi="Times New Roman" w:cs="Times New Roman"/>
          <w:sz w:val="28"/>
          <w:szCs w:val="28"/>
          <w:lang w:val="ru-RU"/>
        </w:rPr>
        <w:t>.</w:t>
      </w:r>
      <w:r w:rsidRPr="000E5726">
        <w:rPr>
          <w:rFonts w:ascii="Times New Roman" w:hAnsi="Times New Roman" w:cs="Times New Roman"/>
          <w:sz w:val="28"/>
          <w:szCs w:val="28"/>
        </w:rPr>
        <w:t>TOTL</w:t>
      </w:r>
      <w:r w:rsidRPr="000E5726">
        <w:rPr>
          <w:rFonts w:ascii="Times New Roman" w:hAnsi="Times New Roman" w:cs="Times New Roman"/>
          <w:sz w:val="28"/>
          <w:szCs w:val="28"/>
          <w:lang w:val="ru-RU"/>
        </w:rPr>
        <w:t>.</w:t>
      </w:r>
      <w:r w:rsidRPr="000E5726">
        <w:rPr>
          <w:rFonts w:ascii="Times New Roman" w:hAnsi="Times New Roman" w:cs="Times New Roman"/>
          <w:sz w:val="28"/>
          <w:szCs w:val="28"/>
        </w:rPr>
        <w:t>ZG</w:t>
      </w:r>
      <w:r w:rsidRPr="000E5726">
        <w:rPr>
          <w:rFonts w:ascii="Times New Roman" w:hAnsi="Times New Roman" w:cs="Times New Roman"/>
          <w:sz w:val="28"/>
          <w:szCs w:val="28"/>
          <w:lang w:val="ru-RU"/>
        </w:rPr>
        <w:t>), безработицу (</w:t>
      </w:r>
      <w:r w:rsidRPr="000E5726">
        <w:rPr>
          <w:rFonts w:ascii="Times New Roman" w:hAnsi="Times New Roman" w:cs="Times New Roman"/>
          <w:sz w:val="28"/>
          <w:szCs w:val="28"/>
        </w:rPr>
        <w:t>SL</w:t>
      </w:r>
      <w:r w:rsidRPr="000E5726">
        <w:rPr>
          <w:rFonts w:ascii="Times New Roman" w:hAnsi="Times New Roman" w:cs="Times New Roman"/>
          <w:sz w:val="28"/>
          <w:szCs w:val="28"/>
          <w:lang w:val="ru-RU"/>
        </w:rPr>
        <w:t>.</w:t>
      </w:r>
      <w:r w:rsidRPr="000E5726">
        <w:rPr>
          <w:rFonts w:ascii="Times New Roman" w:hAnsi="Times New Roman" w:cs="Times New Roman"/>
          <w:sz w:val="28"/>
          <w:szCs w:val="28"/>
        </w:rPr>
        <w:t>UEM</w:t>
      </w:r>
      <w:r w:rsidRPr="000E5726">
        <w:rPr>
          <w:rFonts w:ascii="Times New Roman" w:hAnsi="Times New Roman" w:cs="Times New Roman"/>
          <w:sz w:val="28"/>
          <w:szCs w:val="28"/>
          <w:lang w:val="ru-RU"/>
        </w:rPr>
        <w:t>.</w:t>
      </w:r>
      <w:r w:rsidRPr="000E5726">
        <w:rPr>
          <w:rFonts w:ascii="Times New Roman" w:hAnsi="Times New Roman" w:cs="Times New Roman"/>
          <w:sz w:val="28"/>
          <w:szCs w:val="28"/>
        </w:rPr>
        <w:t>TOTL</w:t>
      </w:r>
      <w:r w:rsidRPr="000E5726">
        <w:rPr>
          <w:rFonts w:ascii="Times New Roman" w:hAnsi="Times New Roman" w:cs="Times New Roman"/>
          <w:sz w:val="28"/>
          <w:szCs w:val="28"/>
          <w:lang w:val="ru-RU"/>
        </w:rPr>
        <w:t>.</w:t>
      </w:r>
      <w:r w:rsidRPr="000E5726">
        <w:rPr>
          <w:rFonts w:ascii="Times New Roman" w:hAnsi="Times New Roman" w:cs="Times New Roman"/>
          <w:sz w:val="28"/>
          <w:szCs w:val="28"/>
        </w:rPr>
        <w:t>ZS</w:t>
      </w:r>
      <w:r w:rsidRPr="000E5726">
        <w:rPr>
          <w:rFonts w:ascii="Times New Roman" w:hAnsi="Times New Roman" w:cs="Times New Roman"/>
          <w:sz w:val="28"/>
          <w:szCs w:val="28"/>
          <w:lang w:val="ru-RU"/>
        </w:rPr>
        <w:t>) и долю экспорта высокотехнологичных товаров (</w:t>
      </w:r>
      <w:r w:rsidRPr="000E5726">
        <w:rPr>
          <w:rFonts w:ascii="Times New Roman" w:hAnsi="Times New Roman" w:cs="Times New Roman"/>
          <w:sz w:val="28"/>
          <w:szCs w:val="28"/>
        </w:rPr>
        <w:t>TX</w:t>
      </w:r>
      <w:r w:rsidRPr="000E5726">
        <w:rPr>
          <w:rFonts w:ascii="Times New Roman" w:hAnsi="Times New Roman" w:cs="Times New Roman"/>
          <w:sz w:val="28"/>
          <w:szCs w:val="28"/>
          <w:lang w:val="ru-RU"/>
        </w:rPr>
        <w:t>.</w:t>
      </w:r>
      <w:r w:rsidRPr="000E5726">
        <w:rPr>
          <w:rFonts w:ascii="Times New Roman" w:hAnsi="Times New Roman" w:cs="Times New Roman"/>
          <w:sz w:val="28"/>
          <w:szCs w:val="28"/>
        </w:rPr>
        <w:t>VAL</w:t>
      </w:r>
      <w:r w:rsidRPr="000E5726">
        <w:rPr>
          <w:rFonts w:ascii="Times New Roman" w:hAnsi="Times New Roman" w:cs="Times New Roman"/>
          <w:sz w:val="28"/>
          <w:szCs w:val="28"/>
          <w:lang w:val="ru-RU"/>
        </w:rPr>
        <w:t>.</w:t>
      </w:r>
      <w:r w:rsidRPr="000E5726">
        <w:rPr>
          <w:rFonts w:ascii="Times New Roman" w:hAnsi="Times New Roman" w:cs="Times New Roman"/>
          <w:sz w:val="28"/>
          <w:szCs w:val="28"/>
        </w:rPr>
        <w:t>TECH</w:t>
      </w:r>
      <w:r w:rsidRPr="000E5726">
        <w:rPr>
          <w:rFonts w:ascii="Times New Roman" w:hAnsi="Times New Roman" w:cs="Times New Roman"/>
          <w:sz w:val="28"/>
          <w:szCs w:val="28"/>
          <w:lang w:val="ru-RU"/>
        </w:rPr>
        <w:t>.</w:t>
      </w:r>
      <w:r w:rsidRPr="000E5726">
        <w:rPr>
          <w:rFonts w:ascii="Times New Roman" w:hAnsi="Times New Roman" w:cs="Times New Roman"/>
          <w:sz w:val="28"/>
          <w:szCs w:val="28"/>
        </w:rPr>
        <w:t>MF</w:t>
      </w:r>
      <w:r w:rsidRPr="000E5726">
        <w:rPr>
          <w:rFonts w:ascii="Times New Roman" w:hAnsi="Times New Roman" w:cs="Times New Roman"/>
          <w:sz w:val="28"/>
          <w:szCs w:val="28"/>
          <w:lang w:val="ru-RU"/>
        </w:rPr>
        <w:t>.</w:t>
      </w:r>
      <w:r w:rsidRPr="000E5726">
        <w:rPr>
          <w:rFonts w:ascii="Times New Roman" w:hAnsi="Times New Roman" w:cs="Times New Roman"/>
          <w:sz w:val="28"/>
          <w:szCs w:val="28"/>
        </w:rPr>
        <w:t>ZS</w:t>
      </w:r>
      <w:r w:rsidRPr="000E5726">
        <w:rPr>
          <w:rFonts w:ascii="Times New Roman" w:hAnsi="Times New Roman" w:cs="Times New Roman"/>
          <w:sz w:val="28"/>
          <w:szCs w:val="28"/>
          <w:lang w:val="ru-RU"/>
        </w:rPr>
        <w:t xml:space="preserve">). Кризисные периоды идентифицированы через две раздельные дамми-переменные: </w:t>
      </w:r>
      <w:r w:rsidRPr="000E5726">
        <w:rPr>
          <w:rFonts w:ascii="Times New Roman" w:hAnsi="Times New Roman" w:cs="Times New Roman"/>
          <w:sz w:val="28"/>
          <w:szCs w:val="28"/>
        </w:rPr>
        <w:t>Crisis</w:t>
      </w:r>
      <w:r w:rsidRPr="000E5726">
        <w:rPr>
          <w:rFonts w:ascii="Times New Roman" w:hAnsi="Times New Roman" w:cs="Times New Roman"/>
          <w:sz w:val="28"/>
          <w:szCs w:val="28"/>
          <w:lang w:val="ru-RU"/>
        </w:rPr>
        <w:t>_</w:t>
      </w:r>
      <w:r w:rsidRPr="000E5726">
        <w:rPr>
          <w:rFonts w:ascii="Times New Roman" w:hAnsi="Times New Roman" w:cs="Times New Roman"/>
          <w:sz w:val="28"/>
          <w:szCs w:val="28"/>
        </w:rPr>
        <w:t>COVID</w:t>
      </w:r>
      <w:r w:rsidRPr="000E5726">
        <w:rPr>
          <w:rFonts w:ascii="Times New Roman" w:hAnsi="Times New Roman" w:cs="Times New Roman"/>
          <w:sz w:val="28"/>
          <w:szCs w:val="28"/>
          <w:lang w:val="ru-RU"/>
        </w:rPr>
        <w:t xml:space="preserve"> (2020 год) и </w:t>
      </w:r>
      <w:r w:rsidRPr="000E5726">
        <w:rPr>
          <w:rFonts w:ascii="Times New Roman" w:hAnsi="Times New Roman" w:cs="Times New Roman"/>
          <w:sz w:val="28"/>
          <w:szCs w:val="28"/>
        </w:rPr>
        <w:t>Crisis</w:t>
      </w:r>
      <w:r w:rsidRPr="000E5726">
        <w:rPr>
          <w:rFonts w:ascii="Times New Roman" w:hAnsi="Times New Roman" w:cs="Times New Roman"/>
          <w:sz w:val="28"/>
          <w:szCs w:val="28"/>
          <w:lang w:val="ru-RU"/>
        </w:rPr>
        <w:t>_</w:t>
      </w:r>
      <w:r w:rsidRPr="000E5726">
        <w:rPr>
          <w:rFonts w:ascii="Times New Roman" w:hAnsi="Times New Roman" w:cs="Times New Roman"/>
          <w:sz w:val="28"/>
          <w:szCs w:val="28"/>
        </w:rPr>
        <w:t>Geo</w:t>
      </w:r>
      <w:r w:rsidRPr="000E5726">
        <w:rPr>
          <w:rFonts w:ascii="Times New Roman" w:hAnsi="Times New Roman" w:cs="Times New Roman"/>
          <w:sz w:val="28"/>
          <w:szCs w:val="28"/>
          <w:lang w:val="ru-RU"/>
        </w:rPr>
        <w:t xml:space="preserve"> (2022 год). Включение </w:t>
      </w:r>
      <w:r w:rsidRPr="000E5726">
        <w:rPr>
          <w:rFonts w:ascii="Times New Roman" w:hAnsi="Times New Roman" w:cs="Times New Roman"/>
          <w:sz w:val="28"/>
          <w:szCs w:val="28"/>
        </w:rPr>
        <w:t>interaction</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terms</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log</w:t>
      </w:r>
      <w:r w:rsidRPr="000E5726">
        <w:rPr>
          <w:rFonts w:ascii="Times New Roman" w:hAnsi="Times New Roman" w:cs="Times New Roman"/>
          <w:sz w:val="28"/>
          <w:szCs w:val="28"/>
          <w:lang w:val="ru-RU"/>
        </w:rPr>
        <w:t>_</w:t>
      </w:r>
      <w:r w:rsidRPr="000E5726">
        <w:rPr>
          <w:rFonts w:ascii="Times New Roman" w:hAnsi="Times New Roman" w:cs="Times New Roman"/>
          <w:sz w:val="28"/>
          <w:szCs w:val="28"/>
        </w:rPr>
        <w:t>internet</w:t>
      </w:r>
      <w:r w:rsidRPr="000E5726">
        <w:rPr>
          <w:rFonts w:ascii="Times New Roman" w:hAnsi="Times New Roman" w:cs="Times New Roman"/>
          <w:sz w:val="28"/>
          <w:szCs w:val="28"/>
          <w:lang w:val="ru-RU"/>
        </w:rPr>
        <w:t xml:space="preserve"> × </w:t>
      </w:r>
      <w:r w:rsidRPr="000E5726">
        <w:rPr>
          <w:rFonts w:ascii="Times New Roman" w:hAnsi="Times New Roman" w:cs="Times New Roman"/>
          <w:sz w:val="28"/>
          <w:szCs w:val="28"/>
        </w:rPr>
        <w:t>Crisis</w:t>
      </w:r>
      <w:r w:rsidRPr="000E5726">
        <w:rPr>
          <w:rFonts w:ascii="Times New Roman" w:hAnsi="Times New Roman" w:cs="Times New Roman"/>
          <w:sz w:val="28"/>
          <w:szCs w:val="28"/>
          <w:lang w:val="ru-RU"/>
        </w:rPr>
        <w:t>_</w:t>
      </w:r>
      <w:r w:rsidRPr="000E5726">
        <w:rPr>
          <w:rFonts w:ascii="Times New Roman" w:hAnsi="Times New Roman" w:cs="Times New Roman"/>
          <w:sz w:val="28"/>
          <w:szCs w:val="28"/>
        </w:rPr>
        <w:t>COVID</w:t>
      </w:r>
      <w:r w:rsidRPr="000E5726">
        <w:rPr>
          <w:rFonts w:ascii="Times New Roman" w:hAnsi="Times New Roman" w:cs="Times New Roman"/>
          <w:sz w:val="28"/>
          <w:szCs w:val="28"/>
          <w:lang w:val="ru-RU"/>
        </w:rPr>
        <w:t xml:space="preserve"> и </w:t>
      </w:r>
      <w:r w:rsidRPr="000E5726">
        <w:rPr>
          <w:rFonts w:ascii="Times New Roman" w:hAnsi="Times New Roman" w:cs="Times New Roman"/>
          <w:sz w:val="28"/>
          <w:szCs w:val="28"/>
        </w:rPr>
        <w:t>log</w:t>
      </w:r>
      <w:r w:rsidRPr="000E5726">
        <w:rPr>
          <w:rFonts w:ascii="Times New Roman" w:hAnsi="Times New Roman" w:cs="Times New Roman"/>
          <w:sz w:val="28"/>
          <w:szCs w:val="28"/>
          <w:lang w:val="ru-RU"/>
        </w:rPr>
        <w:t>_</w:t>
      </w:r>
      <w:r w:rsidRPr="000E5726">
        <w:rPr>
          <w:rFonts w:ascii="Times New Roman" w:hAnsi="Times New Roman" w:cs="Times New Roman"/>
          <w:sz w:val="28"/>
          <w:szCs w:val="28"/>
        </w:rPr>
        <w:t>internet</w:t>
      </w:r>
      <w:r w:rsidRPr="000E5726">
        <w:rPr>
          <w:rFonts w:ascii="Times New Roman" w:hAnsi="Times New Roman" w:cs="Times New Roman"/>
          <w:sz w:val="28"/>
          <w:szCs w:val="28"/>
          <w:lang w:val="ru-RU"/>
        </w:rPr>
        <w:t xml:space="preserve"> × </w:t>
      </w:r>
      <w:r w:rsidRPr="000E5726">
        <w:rPr>
          <w:rFonts w:ascii="Times New Roman" w:hAnsi="Times New Roman" w:cs="Times New Roman"/>
          <w:sz w:val="28"/>
          <w:szCs w:val="28"/>
        </w:rPr>
        <w:t>Crisis</w:t>
      </w:r>
      <w:r w:rsidRPr="000E5726">
        <w:rPr>
          <w:rFonts w:ascii="Times New Roman" w:hAnsi="Times New Roman" w:cs="Times New Roman"/>
          <w:sz w:val="28"/>
          <w:szCs w:val="28"/>
          <w:lang w:val="ru-RU"/>
        </w:rPr>
        <w:t>_</w:t>
      </w:r>
      <w:r w:rsidRPr="000E5726">
        <w:rPr>
          <w:rFonts w:ascii="Times New Roman" w:hAnsi="Times New Roman" w:cs="Times New Roman"/>
          <w:sz w:val="28"/>
          <w:szCs w:val="28"/>
        </w:rPr>
        <w:t>Geo</w:t>
      </w:r>
      <w:r w:rsidRPr="000E5726">
        <w:rPr>
          <w:rFonts w:ascii="Times New Roman" w:hAnsi="Times New Roman" w:cs="Times New Roman"/>
          <w:sz w:val="28"/>
          <w:szCs w:val="28"/>
          <w:lang w:val="ru-RU"/>
        </w:rPr>
        <w:t xml:space="preserve"> поз</w:t>
      </w:r>
      <w:r w:rsidR="0027301E">
        <w:rPr>
          <w:rFonts w:ascii="Times New Roman" w:hAnsi="Times New Roman" w:cs="Times New Roman"/>
          <w:sz w:val="28"/>
          <w:szCs w:val="28"/>
          <w:lang w:val="ru-RU"/>
        </w:rPr>
        <w:t>воляет тестировать гипотезу о д</w:t>
      </w:r>
      <w:r w:rsidR="00CA7021">
        <w:rPr>
          <w:rFonts w:ascii="Times New Roman" w:hAnsi="Times New Roman" w:cs="Times New Roman"/>
          <w:sz w:val="28"/>
          <w:szCs w:val="28"/>
          <w:lang w:val="ru-RU"/>
        </w:rPr>
        <w:t>и</w:t>
      </w:r>
      <w:r w:rsidRPr="000E5726">
        <w:rPr>
          <w:rFonts w:ascii="Times New Roman" w:hAnsi="Times New Roman" w:cs="Times New Roman"/>
          <w:sz w:val="28"/>
          <w:szCs w:val="28"/>
          <w:lang w:val="ru-RU"/>
        </w:rPr>
        <w:t>ференциальном антикризисном эффекте цифровизации. Спецификация модели оценивается отдельно для каждой из трёх групп стран.</w:t>
      </w:r>
      <w:r w:rsidR="00E23D01" w:rsidRPr="000E5726">
        <w:rPr>
          <w:rFonts w:ascii="Times New Roman" w:hAnsi="Times New Roman" w:cs="Times New Roman"/>
          <w:sz w:val="28"/>
          <w:szCs w:val="28"/>
          <w:lang w:val="ru-RU"/>
        </w:rPr>
        <w:t xml:space="preserve"> </w:t>
      </w:r>
    </w:p>
    <w:p w14:paraId="11BAC237" w14:textId="77777777" w:rsidR="00C02A16"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lastRenderedPageBreak/>
        <w:t>Описательная статистика по группам стран представлена в таблице 2.2 и показывает заметные различия по основным переменным модели. Средний логарифм ВВП на душу населения составляет 10,694 в группе развитых стран, 9,153 в пере</w:t>
      </w:r>
      <w:r w:rsidR="0027301E">
        <w:rPr>
          <w:rFonts w:ascii="Times New Roman" w:hAnsi="Times New Roman" w:cs="Times New Roman"/>
          <w:sz w:val="28"/>
          <w:szCs w:val="28"/>
          <w:lang w:val="ru-RU"/>
        </w:rPr>
        <w:t>ходных и 8,480 в развивающихся</w:t>
      </w:r>
      <w:r w:rsidRPr="000E5726">
        <w:rPr>
          <w:rFonts w:ascii="Times New Roman" w:hAnsi="Times New Roman" w:cs="Times New Roman"/>
          <w:sz w:val="28"/>
          <w:szCs w:val="28"/>
          <w:lang w:val="ru-RU"/>
        </w:rPr>
        <w:t xml:space="preserve"> что соответствует примерно 44 000, 9 400 и 4 800 долларов соответственно. Средний уровень интернет-проникновения равен 86,8%, 72,4% и 55,6%, а средняя инфляция в развивающихся экономиках (4,76%) заметно выше чем в развитых странах (2,06%). Распределение переменных на рисунке 2.3 в виде диаграмм раз</w:t>
      </w:r>
      <w:r w:rsidR="0027301E">
        <w:rPr>
          <w:rFonts w:ascii="Times New Roman" w:hAnsi="Times New Roman" w:cs="Times New Roman"/>
          <w:sz w:val="28"/>
          <w:szCs w:val="28"/>
          <w:lang w:val="ru-RU"/>
        </w:rPr>
        <w:t>маха также подтверждает различие</w:t>
      </w:r>
      <w:r w:rsidRPr="000E5726">
        <w:rPr>
          <w:rFonts w:ascii="Times New Roman" w:hAnsi="Times New Roman" w:cs="Times New Roman"/>
          <w:sz w:val="28"/>
          <w:szCs w:val="28"/>
          <w:lang w:val="ru-RU"/>
        </w:rPr>
        <w:t xml:space="preserve"> между группами и обосновывает необходимость раздельного эконометрического анализа.</w:t>
      </w:r>
    </w:p>
    <w:p w14:paraId="44B96550" w14:textId="77777777" w:rsidR="00EF5F83" w:rsidRPr="000E5726" w:rsidRDefault="00EF5F83" w:rsidP="00DC0760">
      <w:pPr>
        <w:spacing w:after="0" w:line="360" w:lineRule="auto"/>
        <w:ind w:firstLine="567"/>
        <w:jc w:val="both"/>
        <w:rPr>
          <w:rFonts w:ascii="Times New Roman" w:hAnsi="Times New Roman" w:cs="Times New Roman"/>
          <w:sz w:val="28"/>
          <w:szCs w:val="28"/>
          <w:lang w:val="ru-RU"/>
        </w:rPr>
      </w:pPr>
      <w:r w:rsidRPr="004D6A0C">
        <w:rPr>
          <w:rFonts w:ascii="Times New Roman" w:hAnsi="Times New Roman" w:cs="Times New Roman"/>
          <w:noProof/>
          <w:sz w:val="28"/>
          <w:szCs w:val="28"/>
        </w:rPr>
        <w:drawing>
          <wp:inline distT="0" distB="0" distL="0" distR="0" wp14:anchorId="59ED78C1" wp14:editId="063E7B8E">
            <wp:extent cx="5493148" cy="3293533"/>
            <wp:effectExtent l="0" t="0" r="0" b="254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70537" cy="3339933"/>
                    </a:xfrm>
                    <a:prstGeom prst="rect">
                      <a:avLst/>
                    </a:prstGeom>
                  </pic:spPr>
                </pic:pic>
              </a:graphicData>
            </a:graphic>
          </wp:inline>
        </w:drawing>
      </w:r>
    </w:p>
    <w:p w14:paraId="177083C9" w14:textId="77777777" w:rsidR="00EF5F83" w:rsidRPr="003E5E9F" w:rsidRDefault="0027301E" w:rsidP="00EF5F83">
      <w:pPr>
        <w:spacing w:after="0" w:line="360" w:lineRule="auto"/>
        <w:ind w:firstLine="709"/>
        <w:jc w:val="center"/>
        <w:rPr>
          <w:rFonts w:ascii="Times New Roman" w:hAnsi="Times New Roman" w:cs="Times New Roman"/>
          <w:b/>
          <w:sz w:val="24"/>
          <w:szCs w:val="24"/>
          <w:lang w:val="ru-RU"/>
        </w:rPr>
      </w:pPr>
      <w:r w:rsidRPr="003E5E9F">
        <w:rPr>
          <w:rFonts w:ascii="Times New Roman" w:hAnsi="Times New Roman" w:cs="Times New Roman"/>
          <w:b/>
          <w:sz w:val="24"/>
          <w:szCs w:val="24"/>
          <w:lang w:val="ru-RU"/>
        </w:rPr>
        <w:t>Таблица </w:t>
      </w:r>
      <w:r w:rsidR="00C02A16" w:rsidRPr="003E5E9F">
        <w:rPr>
          <w:rFonts w:ascii="Times New Roman" w:hAnsi="Times New Roman" w:cs="Times New Roman"/>
          <w:b/>
          <w:sz w:val="24"/>
          <w:szCs w:val="24"/>
          <w:lang w:val="ru-RU"/>
        </w:rPr>
        <w:t>2.2</w:t>
      </w:r>
      <w:r w:rsidRPr="003E5E9F">
        <w:rPr>
          <w:rFonts w:ascii="Times New Roman" w:hAnsi="Times New Roman" w:cs="Times New Roman"/>
          <w:b/>
          <w:sz w:val="24"/>
          <w:szCs w:val="24"/>
          <w:lang w:val="ru-RU"/>
        </w:rPr>
        <w:t> - </w:t>
      </w:r>
      <w:r w:rsidR="00C02A16" w:rsidRPr="003E5E9F">
        <w:rPr>
          <w:rFonts w:ascii="Times New Roman" w:hAnsi="Times New Roman" w:cs="Times New Roman"/>
          <w:b/>
          <w:sz w:val="24"/>
          <w:szCs w:val="24"/>
          <w:lang w:val="ru-RU"/>
        </w:rPr>
        <w:t>Описательная статистика основных переменных модели по группам стран</w:t>
      </w:r>
    </w:p>
    <w:p w14:paraId="527C61B4" w14:textId="77777777" w:rsidR="00C02A16" w:rsidRPr="003E5E9F" w:rsidRDefault="00C02A16" w:rsidP="00EF5F83">
      <w:pPr>
        <w:spacing w:after="0" w:line="360" w:lineRule="auto"/>
        <w:ind w:firstLine="709"/>
        <w:jc w:val="center"/>
        <w:rPr>
          <w:rFonts w:ascii="Times New Roman" w:hAnsi="Times New Roman" w:cs="Times New Roman"/>
          <w:i/>
          <w:sz w:val="24"/>
          <w:szCs w:val="24"/>
          <w:lang w:val="ru-RU"/>
        </w:rPr>
      </w:pPr>
      <w:r w:rsidRPr="003E5E9F">
        <w:rPr>
          <w:rFonts w:ascii="Times New Roman" w:hAnsi="Times New Roman" w:cs="Times New Roman"/>
          <w:i/>
          <w:sz w:val="24"/>
          <w:szCs w:val="24"/>
          <w:lang w:val="ru-RU"/>
        </w:rPr>
        <w:t xml:space="preserve">Источник: составлено автором на основе данных Всемирного банка и результатов обработки в </w:t>
      </w:r>
      <w:r w:rsidRPr="003E5E9F">
        <w:rPr>
          <w:rFonts w:ascii="Times New Roman" w:hAnsi="Times New Roman" w:cs="Times New Roman"/>
          <w:i/>
          <w:sz w:val="24"/>
          <w:szCs w:val="24"/>
        </w:rPr>
        <w:t>R</w:t>
      </w:r>
      <w:r w:rsidRPr="003E5E9F">
        <w:rPr>
          <w:rFonts w:ascii="Times New Roman" w:hAnsi="Times New Roman" w:cs="Times New Roman"/>
          <w:i/>
          <w:sz w:val="24"/>
          <w:szCs w:val="24"/>
          <w:lang w:val="ru-RU"/>
        </w:rPr>
        <w:t xml:space="preserve"> </w:t>
      </w:r>
      <w:r w:rsidRPr="003E5E9F">
        <w:rPr>
          <w:rFonts w:ascii="Times New Roman" w:hAnsi="Times New Roman" w:cs="Times New Roman"/>
          <w:i/>
          <w:sz w:val="24"/>
          <w:szCs w:val="24"/>
        </w:rPr>
        <w:t>Studio</w:t>
      </w:r>
      <w:r w:rsidR="00E23D01" w:rsidRPr="003E5E9F">
        <w:rPr>
          <w:rFonts w:ascii="Times New Roman" w:hAnsi="Times New Roman" w:cs="Times New Roman"/>
          <w:i/>
          <w:sz w:val="24"/>
          <w:szCs w:val="24"/>
          <w:lang w:val="ru-RU"/>
        </w:rPr>
        <w:t>.</w:t>
      </w:r>
    </w:p>
    <w:p w14:paraId="08BD0C43" w14:textId="77777777" w:rsidR="00EF5F83" w:rsidRPr="00EF5F83" w:rsidRDefault="00EF5F83" w:rsidP="00DC0760">
      <w:pPr>
        <w:spacing w:after="0" w:line="360" w:lineRule="auto"/>
        <w:ind w:firstLine="284"/>
        <w:jc w:val="center"/>
        <w:rPr>
          <w:rFonts w:ascii="Times New Roman" w:hAnsi="Times New Roman" w:cs="Times New Roman"/>
          <w:sz w:val="24"/>
          <w:szCs w:val="24"/>
          <w:lang w:val="ru-RU"/>
        </w:rPr>
      </w:pPr>
      <w:r w:rsidRPr="004D6A0C">
        <w:rPr>
          <w:rFonts w:ascii="Times New Roman" w:hAnsi="Times New Roman" w:cs="Times New Roman"/>
          <w:noProof/>
          <w:sz w:val="28"/>
          <w:szCs w:val="28"/>
        </w:rPr>
        <w:lastRenderedPageBreak/>
        <w:drawing>
          <wp:inline distT="0" distB="0" distL="0" distR="0" wp14:anchorId="2616983B" wp14:editId="4BDAD843">
            <wp:extent cx="5897230" cy="3519805"/>
            <wp:effectExtent l="0" t="0" r="8890"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t="7970"/>
                    <a:stretch/>
                  </pic:blipFill>
                  <pic:spPr bwMode="auto">
                    <a:xfrm>
                      <a:off x="0" y="0"/>
                      <a:ext cx="5934884" cy="3542279"/>
                    </a:xfrm>
                    <a:prstGeom prst="rect">
                      <a:avLst/>
                    </a:prstGeom>
                    <a:ln>
                      <a:noFill/>
                    </a:ln>
                    <a:extLst>
                      <a:ext uri="{53640926-AAD7-44D8-BBD7-CCE9431645EC}">
                        <a14:shadowObscured xmlns:a14="http://schemas.microsoft.com/office/drawing/2010/main"/>
                      </a:ext>
                    </a:extLst>
                  </pic:spPr>
                </pic:pic>
              </a:graphicData>
            </a:graphic>
          </wp:inline>
        </w:drawing>
      </w:r>
    </w:p>
    <w:p w14:paraId="578C1FF5" w14:textId="77777777" w:rsidR="00EF5F83" w:rsidRPr="003E5E9F" w:rsidRDefault="0027301E" w:rsidP="00EF5F83">
      <w:pPr>
        <w:spacing w:after="0" w:line="360" w:lineRule="auto"/>
        <w:ind w:firstLine="709"/>
        <w:jc w:val="center"/>
        <w:rPr>
          <w:rFonts w:ascii="Times New Roman" w:hAnsi="Times New Roman" w:cs="Times New Roman"/>
          <w:b/>
          <w:sz w:val="24"/>
          <w:szCs w:val="24"/>
          <w:lang w:val="ru-RU"/>
        </w:rPr>
      </w:pPr>
      <w:r w:rsidRPr="003E5E9F">
        <w:rPr>
          <w:rFonts w:ascii="Times New Roman" w:hAnsi="Times New Roman" w:cs="Times New Roman"/>
          <w:b/>
          <w:sz w:val="24"/>
          <w:szCs w:val="24"/>
          <w:lang w:val="ru-RU"/>
        </w:rPr>
        <w:t>Рисунок 2.3 - </w:t>
      </w:r>
      <w:r w:rsidR="00C02A16" w:rsidRPr="003E5E9F">
        <w:rPr>
          <w:rFonts w:ascii="Times New Roman" w:hAnsi="Times New Roman" w:cs="Times New Roman"/>
          <w:b/>
          <w:sz w:val="24"/>
          <w:szCs w:val="24"/>
        </w:rPr>
        <w:t>Boxplot</w:t>
      </w:r>
      <w:r w:rsidR="00C02A16" w:rsidRPr="003E5E9F">
        <w:rPr>
          <w:rFonts w:ascii="Times New Roman" w:hAnsi="Times New Roman" w:cs="Times New Roman"/>
          <w:b/>
          <w:sz w:val="24"/>
          <w:szCs w:val="24"/>
          <w:lang w:val="ru-RU"/>
        </w:rPr>
        <w:t>-распределение переменных эконометрической модели по группам стран</w:t>
      </w:r>
    </w:p>
    <w:p w14:paraId="35B2EDFE" w14:textId="77777777" w:rsidR="003E5E9F" w:rsidRPr="003E5E9F" w:rsidRDefault="00C02A16" w:rsidP="00CA034D">
      <w:pPr>
        <w:spacing w:after="0" w:line="360" w:lineRule="auto"/>
        <w:ind w:firstLine="709"/>
        <w:jc w:val="center"/>
        <w:rPr>
          <w:rFonts w:ascii="Times New Roman" w:hAnsi="Times New Roman" w:cs="Times New Roman"/>
          <w:i/>
          <w:sz w:val="24"/>
          <w:szCs w:val="24"/>
          <w:lang w:val="ru-RU"/>
        </w:rPr>
      </w:pPr>
      <w:r w:rsidRPr="003E5E9F">
        <w:rPr>
          <w:rFonts w:ascii="Times New Roman" w:hAnsi="Times New Roman" w:cs="Times New Roman"/>
          <w:i/>
          <w:sz w:val="24"/>
          <w:szCs w:val="24"/>
          <w:lang w:val="ru-RU"/>
        </w:rPr>
        <w:t xml:space="preserve">Источник: составлено автором на основе результатов эконометрического моделирования в </w:t>
      </w:r>
      <w:r w:rsidRPr="003E5E9F">
        <w:rPr>
          <w:rFonts w:ascii="Times New Roman" w:hAnsi="Times New Roman" w:cs="Times New Roman"/>
          <w:i/>
          <w:sz w:val="24"/>
          <w:szCs w:val="24"/>
        </w:rPr>
        <w:t>R</w:t>
      </w:r>
      <w:r w:rsidRPr="003E5E9F">
        <w:rPr>
          <w:rFonts w:ascii="Times New Roman" w:hAnsi="Times New Roman" w:cs="Times New Roman"/>
          <w:i/>
          <w:sz w:val="24"/>
          <w:szCs w:val="24"/>
          <w:lang w:val="ru-RU"/>
        </w:rPr>
        <w:t xml:space="preserve"> </w:t>
      </w:r>
      <w:r w:rsidRPr="003E5E9F">
        <w:rPr>
          <w:rFonts w:ascii="Times New Roman" w:hAnsi="Times New Roman" w:cs="Times New Roman"/>
          <w:i/>
          <w:sz w:val="24"/>
          <w:szCs w:val="24"/>
        </w:rPr>
        <w:t>Studio</w:t>
      </w:r>
      <w:r w:rsidRPr="003E5E9F">
        <w:rPr>
          <w:rFonts w:ascii="Times New Roman" w:hAnsi="Times New Roman" w:cs="Times New Roman"/>
          <w:i/>
          <w:sz w:val="24"/>
          <w:szCs w:val="24"/>
          <w:lang w:val="ru-RU"/>
        </w:rPr>
        <w:t>.</w:t>
      </w:r>
    </w:p>
    <w:p w14:paraId="2C610A02" w14:textId="6B55FC1E" w:rsidR="00C02A16" w:rsidRDefault="00C02A16" w:rsidP="00E23D01">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Необходимость раздельной оценки по группам стран подтверждается тестом Ч</w:t>
      </w:r>
      <w:r w:rsidR="0027301E">
        <w:rPr>
          <w:rFonts w:ascii="Times New Roman" w:hAnsi="Times New Roman" w:cs="Times New Roman"/>
          <w:sz w:val="28"/>
          <w:szCs w:val="28"/>
          <w:lang w:val="ru-RU"/>
        </w:rPr>
        <w:t>оу на структурную однородность</w:t>
      </w:r>
      <w:r w:rsidRPr="000E5726">
        <w:rPr>
          <w:rFonts w:ascii="Times New Roman" w:hAnsi="Times New Roman" w:cs="Times New Roman"/>
          <w:sz w:val="28"/>
          <w:szCs w:val="28"/>
          <w:lang w:val="ru-RU"/>
        </w:rPr>
        <w:t xml:space="preserve"> результаты представлены в таблице 2.3. Значение </w:t>
      </w:r>
      <w:r w:rsidRPr="000E5726">
        <w:rPr>
          <w:rFonts w:ascii="Times New Roman" w:hAnsi="Times New Roman" w:cs="Times New Roman"/>
          <w:sz w:val="28"/>
          <w:szCs w:val="28"/>
        </w:rPr>
        <w:t>F</w:t>
      </w:r>
      <w:r w:rsidRPr="000E5726">
        <w:rPr>
          <w:rFonts w:ascii="Times New Roman" w:hAnsi="Times New Roman" w:cs="Times New Roman"/>
          <w:sz w:val="28"/>
          <w:szCs w:val="28"/>
          <w:lang w:val="ru-RU"/>
        </w:rPr>
        <w:t>-статистики составило 5,3377 (</w:t>
      </w:r>
      <w:r w:rsidRPr="000E5726">
        <w:rPr>
          <w:rFonts w:ascii="Times New Roman" w:hAnsi="Times New Roman" w:cs="Times New Roman"/>
          <w:sz w:val="28"/>
          <w:szCs w:val="28"/>
        </w:rPr>
        <w:t>df</w:t>
      </w:r>
      <w:r w:rsidRPr="000E5726">
        <w:rPr>
          <w:rFonts w:ascii="Times New Roman" w:hAnsi="Times New Roman" w:cs="Times New Roman"/>
          <w:sz w:val="28"/>
          <w:szCs w:val="28"/>
          <w:lang w:val="ru-RU"/>
        </w:rPr>
        <w:t xml:space="preserve">₁ = 18; </w:t>
      </w:r>
      <w:r w:rsidRPr="000E5726">
        <w:rPr>
          <w:rFonts w:ascii="Times New Roman" w:hAnsi="Times New Roman" w:cs="Times New Roman"/>
          <w:sz w:val="28"/>
          <w:szCs w:val="28"/>
        </w:rPr>
        <w:t>df</w:t>
      </w:r>
      <w:r w:rsidRPr="000E5726">
        <w:rPr>
          <w:rFonts w:ascii="Times New Roman" w:hAnsi="Times New Roman" w:cs="Times New Roman"/>
          <w:sz w:val="28"/>
          <w:szCs w:val="28"/>
          <w:lang w:val="ru-RU"/>
        </w:rPr>
        <w:t xml:space="preserve">₂ = 631;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 1,151 × 10⁻</w:t>
      </w:r>
      <w:r w:rsidRPr="000E5726">
        <w:rPr>
          <w:rFonts w:ascii="Times New Roman" w:hAnsi="Times New Roman" w:cs="Times New Roman"/>
          <w:sz w:val="28"/>
          <w:szCs w:val="28"/>
          <w:vertAlign w:val="superscript"/>
          <w:lang w:val="ru-RU"/>
        </w:rPr>
        <w:t>¹¹</w:t>
      </w:r>
      <w:r w:rsidRPr="000E5726">
        <w:rPr>
          <w:rFonts w:ascii="Times New Roman" w:hAnsi="Times New Roman" w:cs="Times New Roman"/>
          <w:sz w:val="28"/>
          <w:szCs w:val="28"/>
          <w:lang w:val="ru-RU"/>
        </w:rPr>
        <w:t>), что позволяет отвергнуть нулев</w:t>
      </w:r>
      <w:r w:rsidR="0027301E">
        <w:rPr>
          <w:rFonts w:ascii="Times New Roman" w:hAnsi="Times New Roman" w:cs="Times New Roman"/>
          <w:sz w:val="28"/>
          <w:szCs w:val="28"/>
          <w:lang w:val="ru-RU"/>
        </w:rPr>
        <w:t>ую гипотезу об одинаковости коэ</w:t>
      </w:r>
      <w:r w:rsidRPr="000E5726">
        <w:rPr>
          <w:rFonts w:ascii="Times New Roman" w:hAnsi="Times New Roman" w:cs="Times New Roman"/>
          <w:sz w:val="28"/>
          <w:szCs w:val="28"/>
          <w:lang w:val="ru-RU"/>
        </w:rPr>
        <w:t>фициентов между тремя группами стран на уровне значимости менее 0,001. Иными словами, оценка единой модели по всей выборке дала бы смещён</w:t>
      </w:r>
      <w:r w:rsidR="0027301E">
        <w:rPr>
          <w:rFonts w:ascii="Times New Roman" w:hAnsi="Times New Roman" w:cs="Times New Roman"/>
          <w:sz w:val="28"/>
          <w:szCs w:val="28"/>
          <w:lang w:val="ru-RU"/>
        </w:rPr>
        <w:t>ную интерпретацию резул</w:t>
      </w:r>
      <w:r w:rsidR="00CA7021">
        <w:rPr>
          <w:rFonts w:ascii="Times New Roman" w:hAnsi="Times New Roman" w:cs="Times New Roman"/>
          <w:sz w:val="28"/>
          <w:szCs w:val="28"/>
          <w:lang w:val="ru-RU"/>
        </w:rPr>
        <w:t>ь</w:t>
      </w:r>
      <w:r w:rsidR="0027301E">
        <w:rPr>
          <w:rFonts w:ascii="Times New Roman" w:hAnsi="Times New Roman" w:cs="Times New Roman"/>
          <w:sz w:val="28"/>
          <w:szCs w:val="28"/>
          <w:lang w:val="ru-RU"/>
        </w:rPr>
        <w:t xml:space="preserve">татов </w:t>
      </w:r>
      <w:r w:rsidRPr="000E5726">
        <w:rPr>
          <w:rFonts w:ascii="Times New Roman" w:hAnsi="Times New Roman" w:cs="Times New Roman"/>
          <w:sz w:val="28"/>
          <w:szCs w:val="28"/>
          <w:lang w:val="ru-RU"/>
        </w:rPr>
        <w:t>параметры влияния цифровизации на экономический рост реально различаются между развитыми, переходными и развивающимися экономиками.</w:t>
      </w:r>
      <w:r w:rsidR="00E23D01" w:rsidRPr="000E5726">
        <w:rPr>
          <w:rFonts w:ascii="Times New Roman" w:hAnsi="Times New Roman" w:cs="Times New Roman"/>
          <w:sz w:val="28"/>
          <w:szCs w:val="28"/>
          <w:lang w:val="ru-RU"/>
        </w:rPr>
        <w:t xml:space="preserve"> </w:t>
      </w:r>
      <w:r w:rsidR="00BF44E5">
        <w:rPr>
          <w:rFonts w:ascii="Times New Roman" w:hAnsi="Times New Roman" w:cs="Times New Roman"/>
          <w:sz w:val="28"/>
          <w:szCs w:val="28"/>
          <w:lang w:val="ru-RU"/>
        </w:rPr>
        <w:t>Различия статистически значимы.</w:t>
      </w:r>
    </w:p>
    <w:p w14:paraId="21C9B550" w14:textId="77777777" w:rsidR="00CA034D" w:rsidRDefault="00CA034D" w:rsidP="00E23D01">
      <w:pPr>
        <w:spacing w:after="0" w:line="360" w:lineRule="auto"/>
        <w:ind w:firstLine="709"/>
        <w:jc w:val="both"/>
        <w:rPr>
          <w:rFonts w:ascii="Times New Roman" w:hAnsi="Times New Roman" w:cs="Times New Roman"/>
          <w:sz w:val="28"/>
          <w:szCs w:val="28"/>
          <w:lang w:val="ru-RU"/>
        </w:rPr>
      </w:pPr>
    </w:p>
    <w:p w14:paraId="523D7595" w14:textId="77777777" w:rsidR="00CA034D" w:rsidRDefault="00CA034D" w:rsidP="00E23D01">
      <w:pPr>
        <w:spacing w:after="0" w:line="360" w:lineRule="auto"/>
        <w:ind w:firstLine="709"/>
        <w:jc w:val="both"/>
        <w:rPr>
          <w:rFonts w:ascii="Times New Roman" w:hAnsi="Times New Roman" w:cs="Times New Roman"/>
          <w:sz w:val="28"/>
          <w:szCs w:val="28"/>
          <w:lang w:val="ru-RU"/>
        </w:rPr>
      </w:pPr>
    </w:p>
    <w:p w14:paraId="1AD4C5D3" w14:textId="77777777" w:rsidR="00EF5F83" w:rsidRPr="000E5726" w:rsidRDefault="00EF5F83" w:rsidP="00DC0760">
      <w:pPr>
        <w:spacing w:after="0" w:line="360" w:lineRule="auto"/>
        <w:ind w:firstLine="993"/>
        <w:jc w:val="both"/>
        <w:rPr>
          <w:rFonts w:ascii="Times New Roman" w:hAnsi="Times New Roman" w:cs="Times New Roman"/>
          <w:sz w:val="28"/>
          <w:szCs w:val="28"/>
          <w:lang w:val="ru-RU"/>
        </w:rPr>
      </w:pPr>
      <w:r w:rsidRPr="004D6A0C">
        <w:rPr>
          <w:rFonts w:ascii="Times New Roman" w:hAnsi="Times New Roman" w:cs="Times New Roman"/>
          <w:noProof/>
          <w:sz w:val="28"/>
          <w:szCs w:val="28"/>
        </w:rPr>
        <w:lastRenderedPageBreak/>
        <w:drawing>
          <wp:inline distT="0" distB="0" distL="0" distR="0" wp14:anchorId="25A77176" wp14:editId="23B87DA8">
            <wp:extent cx="5554980" cy="716915"/>
            <wp:effectExtent l="0" t="0" r="762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29832"/>
                    <a:stretch/>
                  </pic:blipFill>
                  <pic:spPr bwMode="auto">
                    <a:xfrm>
                      <a:off x="0" y="0"/>
                      <a:ext cx="5554980" cy="716915"/>
                    </a:xfrm>
                    <a:prstGeom prst="rect">
                      <a:avLst/>
                    </a:prstGeom>
                    <a:ln>
                      <a:noFill/>
                    </a:ln>
                    <a:extLst>
                      <a:ext uri="{53640926-AAD7-44D8-BBD7-CCE9431645EC}">
                        <a14:shadowObscured xmlns:a14="http://schemas.microsoft.com/office/drawing/2010/main"/>
                      </a:ext>
                    </a:extLst>
                  </pic:spPr>
                </pic:pic>
              </a:graphicData>
            </a:graphic>
          </wp:inline>
        </w:drawing>
      </w:r>
    </w:p>
    <w:p w14:paraId="6FB5EA52" w14:textId="77777777" w:rsidR="00EF5F83" w:rsidRPr="003E5E9F" w:rsidRDefault="00C02A16" w:rsidP="00EF5F83">
      <w:pPr>
        <w:spacing w:after="0" w:line="360" w:lineRule="auto"/>
        <w:ind w:firstLine="709"/>
        <w:jc w:val="center"/>
        <w:rPr>
          <w:rFonts w:ascii="Times New Roman" w:hAnsi="Times New Roman" w:cs="Times New Roman"/>
          <w:b/>
          <w:sz w:val="24"/>
          <w:szCs w:val="24"/>
          <w:lang w:val="ru-RU"/>
        </w:rPr>
      </w:pPr>
      <w:r w:rsidRPr="003E5E9F">
        <w:rPr>
          <w:rFonts w:ascii="Times New Roman" w:hAnsi="Times New Roman" w:cs="Times New Roman"/>
          <w:b/>
          <w:sz w:val="24"/>
          <w:szCs w:val="24"/>
          <w:lang w:val="ru-RU"/>
        </w:rPr>
        <w:t>Таблица 2.3 - Результаты теста Чоу на структурную однородность между группами стран</w:t>
      </w:r>
    </w:p>
    <w:p w14:paraId="30EB2E3F" w14:textId="77777777" w:rsidR="003E5E9F" w:rsidRPr="003E5E9F" w:rsidRDefault="00C02A16" w:rsidP="00CA034D">
      <w:pPr>
        <w:spacing w:after="0" w:line="360" w:lineRule="auto"/>
        <w:ind w:firstLine="709"/>
        <w:jc w:val="center"/>
        <w:rPr>
          <w:rFonts w:ascii="Times New Roman" w:hAnsi="Times New Roman" w:cs="Times New Roman"/>
          <w:i/>
          <w:sz w:val="24"/>
          <w:szCs w:val="24"/>
          <w:lang w:val="ru-RU"/>
        </w:rPr>
      </w:pPr>
      <w:r w:rsidRPr="003E5E9F">
        <w:rPr>
          <w:rFonts w:ascii="Times New Roman" w:hAnsi="Times New Roman" w:cs="Times New Roman"/>
          <w:i/>
          <w:sz w:val="24"/>
          <w:szCs w:val="24"/>
          <w:lang w:val="ru-RU"/>
        </w:rPr>
        <w:t xml:space="preserve">Источник: составлено автором на основе результатов эконометрического моделирования в </w:t>
      </w:r>
      <w:r w:rsidRPr="003E5E9F">
        <w:rPr>
          <w:rFonts w:ascii="Times New Roman" w:hAnsi="Times New Roman" w:cs="Times New Roman"/>
          <w:i/>
          <w:sz w:val="24"/>
          <w:szCs w:val="24"/>
        </w:rPr>
        <w:t>R</w:t>
      </w:r>
      <w:r w:rsidRPr="003E5E9F">
        <w:rPr>
          <w:rFonts w:ascii="Times New Roman" w:hAnsi="Times New Roman" w:cs="Times New Roman"/>
          <w:i/>
          <w:sz w:val="24"/>
          <w:szCs w:val="24"/>
          <w:lang w:val="ru-RU"/>
        </w:rPr>
        <w:t xml:space="preserve"> </w:t>
      </w:r>
      <w:r w:rsidRPr="003E5E9F">
        <w:rPr>
          <w:rFonts w:ascii="Times New Roman" w:hAnsi="Times New Roman" w:cs="Times New Roman"/>
          <w:i/>
          <w:sz w:val="24"/>
          <w:szCs w:val="24"/>
        </w:rPr>
        <w:t>Studio</w:t>
      </w:r>
      <w:r w:rsidRPr="003E5E9F">
        <w:rPr>
          <w:rFonts w:ascii="Times New Roman" w:hAnsi="Times New Roman" w:cs="Times New Roman"/>
          <w:i/>
          <w:sz w:val="24"/>
          <w:szCs w:val="24"/>
          <w:lang w:val="ru-RU"/>
        </w:rPr>
        <w:t>.</w:t>
      </w:r>
    </w:p>
    <w:p w14:paraId="4959F470" w14:textId="4BBE39AE" w:rsidR="00C02A16" w:rsidRPr="000E5726" w:rsidRDefault="00C02A16" w:rsidP="00E23D01">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Выбор между моделями с фиксированными (</w:t>
      </w:r>
      <w:r w:rsidRPr="000E5726">
        <w:rPr>
          <w:rFonts w:ascii="Times New Roman" w:hAnsi="Times New Roman" w:cs="Times New Roman"/>
          <w:sz w:val="28"/>
          <w:szCs w:val="28"/>
        </w:rPr>
        <w:t>FE</w:t>
      </w:r>
      <w:r w:rsidRPr="000E5726">
        <w:rPr>
          <w:rFonts w:ascii="Times New Roman" w:hAnsi="Times New Roman" w:cs="Times New Roman"/>
          <w:sz w:val="28"/>
          <w:szCs w:val="28"/>
          <w:lang w:val="ru-RU"/>
        </w:rPr>
        <w:t>) и случайными (</w:t>
      </w:r>
      <w:r w:rsidRPr="000E5726">
        <w:rPr>
          <w:rFonts w:ascii="Times New Roman" w:hAnsi="Times New Roman" w:cs="Times New Roman"/>
          <w:sz w:val="28"/>
          <w:szCs w:val="28"/>
        </w:rPr>
        <w:t>RE</w:t>
      </w:r>
      <w:r w:rsidRPr="000E5726">
        <w:rPr>
          <w:rFonts w:ascii="Times New Roman" w:hAnsi="Times New Roman" w:cs="Times New Roman"/>
          <w:sz w:val="28"/>
          <w:szCs w:val="28"/>
          <w:lang w:val="ru-RU"/>
        </w:rPr>
        <w:t>) эффектами был сделан на основе теста Хаусмана и дополнительной теоретической аргументации. Формальный тест Хаусмана для группы развитых стран (</w:t>
      </w:r>
      <w:r w:rsidRPr="000E5726">
        <w:rPr>
          <w:rFonts w:ascii="Times New Roman" w:hAnsi="Times New Roman" w:cs="Times New Roman"/>
          <w:sz w:val="28"/>
          <w:szCs w:val="28"/>
        </w:rPr>
        <w:t>χ</w:t>
      </w:r>
      <w:r w:rsidRPr="000E5726">
        <w:rPr>
          <w:rFonts w:ascii="Times New Roman" w:hAnsi="Times New Roman" w:cs="Times New Roman"/>
          <w:sz w:val="28"/>
          <w:szCs w:val="28"/>
          <w:vertAlign w:val="superscript"/>
          <w:lang w:val="ru-RU"/>
        </w:rPr>
        <w:t>²</w:t>
      </w:r>
      <w:r w:rsidRPr="000E5726">
        <w:rPr>
          <w:rFonts w:ascii="Times New Roman" w:hAnsi="Times New Roman" w:cs="Times New Roman"/>
          <w:sz w:val="28"/>
          <w:szCs w:val="28"/>
          <w:lang w:val="ru-RU"/>
        </w:rPr>
        <w:t xml:space="preserve"> = 4,576;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 0,87) и переходных экономик (</w:t>
      </w:r>
      <w:r w:rsidRPr="000E5726">
        <w:rPr>
          <w:rFonts w:ascii="Times New Roman" w:hAnsi="Times New Roman" w:cs="Times New Roman"/>
          <w:sz w:val="28"/>
          <w:szCs w:val="28"/>
        </w:rPr>
        <w:t>χ</w:t>
      </w:r>
      <w:r w:rsidRPr="000E5726">
        <w:rPr>
          <w:rFonts w:ascii="Times New Roman" w:hAnsi="Times New Roman" w:cs="Times New Roman"/>
          <w:sz w:val="28"/>
          <w:szCs w:val="28"/>
          <w:vertAlign w:val="superscript"/>
          <w:lang w:val="ru-RU"/>
        </w:rPr>
        <w:t>²</w:t>
      </w:r>
      <w:r w:rsidRPr="000E5726">
        <w:rPr>
          <w:rFonts w:ascii="Times New Roman" w:hAnsi="Times New Roman" w:cs="Times New Roman"/>
          <w:sz w:val="28"/>
          <w:szCs w:val="28"/>
          <w:lang w:val="ru-RU"/>
        </w:rPr>
        <w:t xml:space="preserve"> = 1,363;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 0,998) указывает на допустимость </w:t>
      </w:r>
      <w:r w:rsidRPr="000E5726">
        <w:rPr>
          <w:rFonts w:ascii="Times New Roman" w:hAnsi="Times New Roman" w:cs="Times New Roman"/>
          <w:sz w:val="28"/>
          <w:szCs w:val="28"/>
        </w:rPr>
        <w:t>RE</w:t>
      </w:r>
      <w:r w:rsidR="0027301E">
        <w:rPr>
          <w:rFonts w:ascii="Times New Roman" w:hAnsi="Times New Roman" w:cs="Times New Roman"/>
          <w:sz w:val="28"/>
          <w:szCs w:val="28"/>
          <w:lang w:val="ru-RU"/>
        </w:rPr>
        <w:t>-модели</w:t>
      </w:r>
      <w:r w:rsidRPr="000E5726">
        <w:rPr>
          <w:rStyle w:val="a4"/>
          <w:rFonts w:ascii="Times New Roman" w:hAnsi="Times New Roman" w:cs="Times New Roman"/>
          <w:sz w:val="28"/>
          <w:szCs w:val="28"/>
        </w:rPr>
        <w:footnoteReference w:id="80"/>
      </w:r>
      <w:r w:rsidR="0027301E">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В группе развивающихся экономик </w:t>
      </w:r>
      <w:r w:rsidRPr="000E5726">
        <w:rPr>
          <w:rFonts w:ascii="Times New Roman" w:hAnsi="Times New Roman" w:cs="Times New Roman"/>
          <w:sz w:val="28"/>
          <w:szCs w:val="28"/>
        </w:rPr>
        <w:t>RE</w:t>
      </w:r>
      <w:r w:rsidRPr="000E5726">
        <w:rPr>
          <w:rFonts w:ascii="Times New Roman" w:hAnsi="Times New Roman" w:cs="Times New Roman"/>
          <w:sz w:val="28"/>
          <w:szCs w:val="28"/>
          <w:lang w:val="ru-RU"/>
        </w:rPr>
        <w:t>-модель не была идентифициро</w:t>
      </w:r>
      <w:r w:rsidR="007322BE">
        <w:rPr>
          <w:rFonts w:ascii="Times New Roman" w:hAnsi="Times New Roman" w:cs="Times New Roman"/>
          <w:sz w:val="28"/>
          <w:szCs w:val="28"/>
          <w:lang w:val="ru-RU"/>
        </w:rPr>
        <w:t>вана из-за сингулярной матрицы</w:t>
      </w:r>
      <w:r w:rsidRPr="000E5726">
        <w:rPr>
          <w:rFonts w:ascii="Times New Roman" w:hAnsi="Times New Roman" w:cs="Times New Roman"/>
          <w:sz w:val="28"/>
          <w:szCs w:val="28"/>
          <w:lang w:val="ru-RU"/>
        </w:rPr>
        <w:t xml:space="preserve"> это связано с небольшим размером подвыборки: 144 наблюдения на 11 стран при 9 переменных. Тем не менее во всех трёх группах используется </w:t>
      </w:r>
      <w:r w:rsidRPr="000E5726">
        <w:rPr>
          <w:rFonts w:ascii="Times New Roman" w:hAnsi="Times New Roman" w:cs="Times New Roman"/>
          <w:sz w:val="28"/>
          <w:szCs w:val="28"/>
        </w:rPr>
        <w:t>FE</w:t>
      </w:r>
      <w:r w:rsidRPr="000E5726">
        <w:rPr>
          <w:rFonts w:ascii="Times New Roman" w:hAnsi="Times New Roman" w:cs="Times New Roman"/>
          <w:sz w:val="28"/>
          <w:szCs w:val="28"/>
          <w:lang w:val="ru-RU"/>
        </w:rPr>
        <w:t>-модель. Во-первых, это обеспечивает сопоставимость результатов между группами. Во-вт</w:t>
      </w:r>
      <w:r w:rsidR="007322BE">
        <w:rPr>
          <w:rFonts w:ascii="Times New Roman" w:hAnsi="Times New Roman" w:cs="Times New Roman"/>
          <w:sz w:val="28"/>
          <w:szCs w:val="28"/>
          <w:lang w:val="ru-RU"/>
        </w:rPr>
        <w:t>орых, страновая гетерогенность</w:t>
      </w:r>
      <w:r w:rsidRPr="000E5726">
        <w:rPr>
          <w:rFonts w:ascii="Times New Roman" w:hAnsi="Times New Roman" w:cs="Times New Roman"/>
          <w:sz w:val="28"/>
          <w:szCs w:val="28"/>
          <w:lang w:val="ru-RU"/>
        </w:rPr>
        <w:t xml:space="preserve"> качество институтов, географическое положение, ис</w:t>
      </w:r>
      <w:r w:rsidR="007322BE">
        <w:rPr>
          <w:rFonts w:ascii="Times New Roman" w:hAnsi="Times New Roman" w:cs="Times New Roman"/>
          <w:sz w:val="28"/>
          <w:szCs w:val="28"/>
          <w:lang w:val="ru-RU"/>
        </w:rPr>
        <w:t>торическая тра</w:t>
      </w:r>
      <w:r w:rsidR="00CA7021">
        <w:rPr>
          <w:rFonts w:ascii="Times New Roman" w:hAnsi="Times New Roman" w:cs="Times New Roman"/>
          <w:sz w:val="28"/>
          <w:szCs w:val="28"/>
          <w:lang w:val="ru-RU"/>
        </w:rPr>
        <w:t>е</w:t>
      </w:r>
      <w:r w:rsidR="007322BE">
        <w:rPr>
          <w:rFonts w:ascii="Times New Roman" w:hAnsi="Times New Roman" w:cs="Times New Roman"/>
          <w:sz w:val="28"/>
          <w:szCs w:val="28"/>
          <w:lang w:val="ru-RU"/>
        </w:rPr>
        <w:t>ктория развития</w:t>
      </w:r>
      <w:r w:rsidRPr="000E5726">
        <w:rPr>
          <w:rFonts w:ascii="Times New Roman" w:hAnsi="Times New Roman" w:cs="Times New Roman"/>
          <w:sz w:val="28"/>
          <w:szCs w:val="28"/>
          <w:lang w:val="ru-RU"/>
        </w:rPr>
        <w:t xml:space="preserve"> с высокой вероятностью коррелирует с уровнем цифровизации, что делает </w:t>
      </w:r>
      <w:r w:rsidRPr="000E5726">
        <w:rPr>
          <w:rFonts w:ascii="Times New Roman" w:hAnsi="Times New Roman" w:cs="Times New Roman"/>
          <w:sz w:val="28"/>
          <w:szCs w:val="28"/>
        </w:rPr>
        <w:t>FE</w:t>
      </w:r>
      <w:r w:rsidRPr="000E5726">
        <w:rPr>
          <w:rFonts w:ascii="Times New Roman" w:hAnsi="Times New Roman" w:cs="Times New Roman"/>
          <w:sz w:val="28"/>
          <w:szCs w:val="28"/>
          <w:lang w:val="ru-RU"/>
        </w:rPr>
        <w:t xml:space="preserve"> состоятельным, а </w:t>
      </w:r>
      <w:r w:rsidRPr="000E5726">
        <w:rPr>
          <w:rFonts w:ascii="Times New Roman" w:hAnsi="Times New Roman" w:cs="Times New Roman"/>
          <w:sz w:val="28"/>
          <w:szCs w:val="28"/>
        </w:rPr>
        <w:t>RE</w:t>
      </w:r>
      <w:r w:rsidRPr="000E5726">
        <w:rPr>
          <w:rFonts w:ascii="Times New Roman" w:hAnsi="Times New Roman" w:cs="Times New Roman"/>
          <w:sz w:val="28"/>
          <w:szCs w:val="28"/>
          <w:lang w:val="ru-RU"/>
        </w:rPr>
        <w:t xml:space="preserve"> несостоятельным. В-третьих, диагностика остатков показала чувствительность</w:t>
      </w:r>
      <w:r w:rsidR="007322BE">
        <w:rPr>
          <w:rFonts w:ascii="Times New Roman" w:hAnsi="Times New Roman" w:cs="Times New Roman"/>
          <w:sz w:val="28"/>
          <w:szCs w:val="28"/>
          <w:lang w:val="ru-RU"/>
        </w:rPr>
        <w:t xml:space="preserve"> теста Хаусмана к гетероскедасте</w:t>
      </w:r>
      <w:r w:rsidRPr="000E5726">
        <w:rPr>
          <w:rFonts w:ascii="Times New Roman" w:hAnsi="Times New Roman" w:cs="Times New Roman"/>
          <w:sz w:val="28"/>
          <w:szCs w:val="28"/>
          <w:lang w:val="ru-RU"/>
        </w:rPr>
        <w:t xml:space="preserve">чности, что может завышать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w:t>
      </w:r>
      <w:r w:rsidRPr="000E5726">
        <w:rPr>
          <w:rFonts w:ascii="Times New Roman" w:hAnsi="Times New Roman" w:cs="Times New Roman"/>
          <w:sz w:val="28"/>
          <w:szCs w:val="28"/>
        </w:rPr>
        <w:t>value</w:t>
      </w:r>
      <w:r w:rsidRPr="000E5726">
        <w:rPr>
          <w:rFonts w:ascii="Times New Roman" w:hAnsi="Times New Roman" w:cs="Times New Roman"/>
          <w:sz w:val="28"/>
          <w:szCs w:val="28"/>
          <w:lang w:val="ru-RU"/>
        </w:rPr>
        <w:t>. В-четвёртых, в панельных исследованиях межстрановых различий в цифровизации модель с фиксированными эффектами является более надёжным выбором.</w:t>
      </w:r>
      <w:r w:rsidR="00E23D01" w:rsidRPr="000E5726">
        <w:rPr>
          <w:rFonts w:ascii="Times New Roman" w:hAnsi="Times New Roman" w:cs="Times New Roman"/>
          <w:sz w:val="28"/>
          <w:szCs w:val="28"/>
          <w:lang w:val="ru-RU"/>
        </w:rPr>
        <w:t xml:space="preserve"> </w:t>
      </w:r>
    </w:p>
    <w:p w14:paraId="1B034674" w14:textId="77777777" w:rsidR="00C02A16"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Диагностика остатков проводилась отдельно для каждой группы стран. Тест Бройша-Пагана выявил гетероскедастичность в группах развитых экономик (</w:t>
      </w:r>
      <w:r w:rsidRPr="000E5726">
        <w:rPr>
          <w:rFonts w:ascii="Times New Roman" w:hAnsi="Times New Roman" w:cs="Times New Roman"/>
          <w:sz w:val="28"/>
          <w:szCs w:val="28"/>
        </w:rPr>
        <w:t>BP</w:t>
      </w:r>
      <w:r w:rsidRPr="000E5726">
        <w:rPr>
          <w:rFonts w:ascii="Times New Roman" w:hAnsi="Times New Roman" w:cs="Times New Roman"/>
          <w:sz w:val="28"/>
          <w:szCs w:val="28"/>
          <w:lang w:val="ru-RU"/>
        </w:rPr>
        <w:t xml:space="preserve"> = 87,210;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 5,9 × 10⁻</w:t>
      </w:r>
      <w:r w:rsidRPr="000E5726">
        <w:rPr>
          <w:rFonts w:ascii="Times New Roman" w:hAnsi="Times New Roman" w:cs="Times New Roman"/>
          <w:sz w:val="28"/>
          <w:szCs w:val="28"/>
          <w:vertAlign w:val="superscript"/>
          <w:lang w:val="ru-RU"/>
        </w:rPr>
        <w:t>¹⁵</w:t>
      </w:r>
      <w:r w:rsidRPr="000E5726">
        <w:rPr>
          <w:rFonts w:ascii="Times New Roman" w:hAnsi="Times New Roman" w:cs="Times New Roman"/>
          <w:sz w:val="28"/>
          <w:szCs w:val="28"/>
          <w:lang w:val="ru-RU"/>
        </w:rPr>
        <w:t>) и переходных экономик (</w:t>
      </w:r>
      <w:r w:rsidRPr="000E5726">
        <w:rPr>
          <w:rFonts w:ascii="Times New Roman" w:hAnsi="Times New Roman" w:cs="Times New Roman"/>
          <w:sz w:val="28"/>
          <w:szCs w:val="28"/>
        </w:rPr>
        <w:t>BP</w:t>
      </w:r>
      <w:r w:rsidRPr="000E5726">
        <w:rPr>
          <w:rFonts w:ascii="Times New Roman" w:hAnsi="Times New Roman" w:cs="Times New Roman"/>
          <w:sz w:val="28"/>
          <w:szCs w:val="28"/>
          <w:lang w:val="ru-RU"/>
        </w:rPr>
        <w:t xml:space="preserve"> = 38,888;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 1,21 × 10⁻</w:t>
      </w:r>
      <w:r w:rsidRPr="000E5726">
        <w:rPr>
          <w:rFonts w:ascii="Times New Roman" w:hAnsi="Times New Roman" w:cs="Times New Roman"/>
          <w:sz w:val="28"/>
          <w:szCs w:val="28"/>
          <w:vertAlign w:val="superscript"/>
          <w:lang w:val="ru-RU"/>
        </w:rPr>
        <w:t>⁵</w:t>
      </w:r>
      <w:r w:rsidRPr="000E5726">
        <w:rPr>
          <w:rFonts w:ascii="Times New Roman" w:hAnsi="Times New Roman" w:cs="Times New Roman"/>
          <w:sz w:val="28"/>
          <w:szCs w:val="28"/>
          <w:lang w:val="ru-RU"/>
        </w:rPr>
        <w:t>), тогда как в группе развивающихся стран гомоскедастичность не отвергается (</w:t>
      </w:r>
      <w:r w:rsidRPr="000E5726">
        <w:rPr>
          <w:rFonts w:ascii="Times New Roman" w:hAnsi="Times New Roman" w:cs="Times New Roman"/>
          <w:sz w:val="28"/>
          <w:szCs w:val="28"/>
        </w:rPr>
        <w:t>BP</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lang w:val="ru-RU"/>
        </w:rPr>
        <w:lastRenderedPageBreak/>
        <w:t xml:space="preserve">= 11,790;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 0,225). Тест Вулдриджа показал наличие серийной автокорреляции во всех трёх группах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&lt; 2 × 10⁻</w:t>
      </w:r>
      <w:r w:rsidRPr="000E5726">
        <w:rPr>
          <w:rFonts w:ascii="Times New Roman" w:hAnsi="Times New Roman" w:cs="Times New Roman"/>
          <w:sz w:val="28"/>
          <w:szCs w:val="28"/>
          <w:vertAlign w:val="superscript"/>
          <w:lang w:val="ru-RU"/>
        </w:rPr>
        <w:t>¹⁶</w:t>
      </w:r>
      <w:r w:rsidRPr="000E5726">
        <w:rPr>
          <w:rFonts w:ascii="Times New Roman" w:hAnsi="Times New Roman" w:cs="Times New Roman"/>
          <w:sz w:val="28"/>
          <w:szCs w:val="28"/>
          <w:lang w:val="ru-RU"/>
        </w:rPr>
        <w:t xml:space="preserve">). Выявленная гетероскедастичность и автокорреляция обосновывают применение кластеризованных по странам стандартных ошибок </w:t>
      </w:r>
      <w:r w:rsidRPr="000E5726">
        <w:rPr>
          <w:rFonts w:ascii="Times New Roman" w:hAnsi="Times New Roman" w:cs="Times New Roman"/>
          <w:sz w:val="28"/>
          <w:szCs w:val="28"/>
        </w:rPr>
        <w:t>HC</w:t>
      </w:r>
      <w:r w:rsidR="008453F5">
        <w:rPr>
          <w:rFonts w:ascii="Times New Roman" w:hAnsi="Times New Roman" w:cs="Times New Roman"/>
          <w:sz w:val="28"/>
          <w:szCs w:val="28"/>
          <w:lang w:val="ru-RU"/>
        </w:rPr>
        <w:t>1 во всех спецификациях модели</w:t>
      </w:r>
      <w:r w:rsidRPr="000E5726">
        <w:rPr>
          <w:rStyle w:val="a4"/>
          <w:rFonts w:ascii="Times New Roman" w:hAnsi="Times New Roman" w:cs="Times New Roman"/>
          <w:sz w:val="28"/>
          <w:szCs w:val="28"/>
        </w:rPr>
        <w:footnoteReference w:id="81"/>
      </w:r>
      <w:r w:rsidR="008453F5">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Итоговые результаты оценки </w:t>
      </w:r>
      <w:r w:rsidRPr="000E5726">
        <w:rPr>
          <w:rFonts w:ascii="Times New Roman" w:hAnsi="Times New Roman" w:cs="Times New Roman"/>
          <w:sz w:val="28"/>
          <w:szCs w:val="28"/>
        </w:rPr>
        <w:t>FE</w:t>
      </w:r>
      <w:r w:rsidRPr="000E5726">
        <w:rPr>
          <w:rFonts w:ascii="Times New Roman" w:hAnsi="Times New Roman" w:cs="Times New Roman"/>
          <w:sz w:val="28"/>
          <w:szCs w:val="28"/>
          <w:lang w:val="ru-RU"/>
        </w:rPr>
        <w:t>-моделей представлены в таблице 2.4.</w:t>
      </w:r>
    </w:p>
    <w:p w14:paraId="67B29AD8" w14:textId="77777777" w:rsidR="00EF5F83" w:rsidRPr="000E5726" w:rsidRDefault="00EF5F83" w:rsidP="00DC0760">
      <w:pPr>
        <w:spacing w:after="0" w:line="360" w:lineRule="auto"/>
        <w:jc w:val="both"/>
        <w:rPr>
          <w:rFonts w:ascii="Times New Roman" w:hAnsi="Times New Roman" w:cs="Times New Roman"/>
          <w:sz w:val="28"/>
          <w:szCs w:val="28"/>
          <w:lang w:val="ru-RU"/>
        </w:rPr>
      </w:pPr>
      <w:r w:rsidRPr="004D6A0C">
        <w:rPr>
          <w:rFonts w:ascii="Times New Roman" w:hAnsi="Times New Roman" w:cs="Times New Roman"/>
          <w:noProof/>
          <w:sz w:val="28"/>
          <w:szCs w:val="28"/>
        </w:rPr>
        <w:drawing>
          <wp:inline distT="0" distB="0" distL="0" distR="0" wp14:anchorId="77B95BF0" wp14:editId="1D08F216">
            <wp:extent cx="6151880" cy="5417261"/>
            <wp:effectExtent l="0" t="0" r="127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2263" b="-739"/>
                    <a:stretch/>
                  </pic:blipFill>
                  <pic:spPr bwMode="auto">
                    <a:xfrm>
                      <a:off x="0" y="0"/>
                      <a:ext cx="6151880" cy="5417261"/>
                    </a:xfrm>
                    <a:prstGeom prst="rect">
                      <a:avLst/>
                    </a:prstGeom>
                    <a:ln>
                      <a:noFill/>
                    </a:ln>
                    <a:extLst>
                      <a:ext uri="{53640926-AAD7-44D8-BBD7-CCE9431645EC}">
                        <a14:shadowObscured xmlns:a14="http://schemas.microsoft.com/office/drawing/2010/main"/>
                      </a:ext>
                    </a:extLst>
                  </pic:spPr>
                </pic:pic>
              </a:graphicData>
            </a:graphic>
          </wp:inline>
        </w:drawing>
      </w:r>
    </w:p>
    <w:p w14:paraId="49EB2DFB" w14:textId="77777777" w:rsidR="00EF5F83" w:rsidRPr="003E5E9F" w:rsidRDefault="00C02A16" w:rsidP="00EF5F83">
      <w:pPr>
        <w:spacing w:after="0" w:line="360" w:lineRule="auto"/>
        <w:ind w:firstLine="709"/>
        <w:jc w:val="center"/>
        <w:rPr>
          <w:rFonts w:ascii="Times New Roman" w:hAnsi="Times New Roman" w:cs="Times New Roman"/>
          <w:b/>
          <w:sz w:val="24"/>
          <w:szCs w:val="24"/>
          <w:lang w:val="ru-RU"/>
        </w:rPr>
      </w:pPr>
      <w:r w:rsidRPr="003E5E9F">
        <w:rPr>
          <w:rFonts w:ascii="Times New Roman" w:hAnsi="Times New Roman" w:cs="Times New Roman"/>
          <w:b/>
          <w:sz w:val="24"/>
          <w:szCs w:val="24"/>
          <w:lang w:val="ru-RU"/>
        </w:rPr>
        <w:t xml:space="preserve">Таблица 2.4 - Результаты оценки </w:t>
      </w:r>
      <w:r w:rsidRPr="003E5E9F">
        <w:rPr>
          <w:rFonts w:ascii="Times New Roman" w:hAnsi="Times New Roman" w:cs="Times New Roman"/>
          <w:b/>
          <w:sz w:val="24"/>
          <w:szCs w:val="24"/>
        </w:rPr>
        <w:t>FE</w:t>
      </w:r>
      <w:r w:rsidRPr="003E5E9F">
        <w:rPr>
          <w:rFonts w:ascii="Times New Roman" w:hAnsi="Times New Roman" w:cs="Times New Roman"/>
          <w:b/>
          <w:sz w:val="24"/>
          <w:szCs w:val="24"/>
          <w:lang w:val="ru-RU"/>
        </w:rPr>
        <w:t>-моделей по группам стран</w:t>
      </w:r>
    </w:p>
    <w:p w14:paraId="5E4FC408" w14:textId="77777777" w:rsidR="00C02A16" w:rsidRPr="003E5E9F" w:rsidRDefault="00C02A16" w:rsidP="00EF5F83">
      <w:pPr>
        <w:spacing w:after="0" w:line="360" w:lineRule="auto"/>
        <w:ind w:firstLine="709"/>
        <w:jc w:val="center"/>
        <w:rPr>
          <w:rFonts w:ascii="Times New Roman" w:hAnsi="Times New Roman" w:cs="Times New Roman"/>
          <w:i/>
          <w:sz w:val="24"/>
          <w:szCs w:val="24"/>
          <w:lang w:val="ru-RU"/>
        </w:rPr>
      </w:pPr>
      <w:r w:rsidRPr="003E5E9F">
        <w:rPr>
          <w:rFonts w:ascii="Times New Roman" w:hAnsi="Times New Roman" w:cs="Times New Roman"/>
          <w:i/>
          <w:sz w:val="24"/>
          <w:szCs w:val="24"/>
          <w:lang w:val="ru-RU"/>
        </w:rPr>
        <w:t xml:space="preserve">Источник: составлено автором на основе результатов эконометрического моделирования в </w:t>
      </w:r>
      <w:r w:rsidRPr="003E5E9F">
        <w:rPr>
          <w:rFonts w:ascii="Times New Roman" w:hAnsi="Times New Roman" w:cs="Times New Roman"/>
          <w:i/>
          <w:sz w:val="24"/>
          <w:szCs w:val="24"/>
        </w:rPr>
        <w:t>R</w:t>
      </w:r>
      <w:r w:rsidRPr="003E5E9F">
        <w:rPr>
          <w:rFonts w:ascii="Times New Roman" w:hAnsi="Times New Roman" w:cs="Times New Roman"/>
          <w:i/>
          <w:sz w:val="24"/>
          <w:szCs w:val="24"/>
          <w:lang w:val="ru-RU"/>
        </w:rPr>
        <w:t xml:space="preserve"> </w:t>
      </w:r>
      <w:r w:rsidRPr="003E5E9F">
        <w:rPr>
          <w:rFonts w:ascii="Times New Roman" w:hAnsi="Times New Roman" w:cs="Times New Roman"/>
          <w:i/>
          <w:sz w:val="24"/>
          <w:szCs w:val="24"/>
        </w:rPr>
        <w:t>Studio</w:t>
      </w:r>
      <w:r w:rsidRPr="003E5E9F">
        <w:rPr>
          <w:rFonts w:ascii="Times New Roman" w:hAnsi="Times New Roman" w:cs="Times New Roman"/>
          <w:i/>
          <w:sz w:val="24"/>
          <w:szCs w:val="24"/>
          <w:lang w:val="ru-RU"/>
        </w:rPr>
        <w:t>.</w:t>
      </w:r>
    </w:p>
    <w:p w14:paraId="35205C8B" w14:textId="77777777" w:rsidR="00C02A16" w:rsidRPr="000E5726" w:rsidRDefault="00C02A16" w:rsidP="00E23D01">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lastRenderedPageBreak/>
        <w:t xml:space="preserve">Результаты </w:t>
      </w:r>
      <w:r w:rsidRPr="000E5726">
        <w:rPr>
          <w:rFonts w:ascii="Times New Roman" w:hAnsi="Times New Roman" w:cs="Times New Roman"/>
          <w:sz w:val="28"/>
          <w:szCs w:val="28"/>
        </w:rPr>
        <w:t>FE</w:t>
      </w:r>
      <w:r w:rsidRPr="000E5726">
        <w:rPr>
          <w:rFonts w:ascii="Times New Roman" w:hAnsi="Times New Roman" w:cs="Times New Roman"/>
          <w:sz w:val="28"/>
          <w:szCs w:val="28"/>
          <w:lang w:val="ru-RU"/>
        </w:rPr>
        <w:t xml:space="preserve">-модели для группы развитых стран (22 страны, 330 наблюдений) показывают что цифровизация влияет как на общий уровень экономического роста, так и на реакцию экономики в кризисные периоды. Коэффициент при </w:t>
      </w:r>
      <w:r w:rsidRPr="000E5726">
        <w:rPr>
          <w:rFonts w:ascii="Times New Roman" w:hAnsi="Times New Roman" w:cs="Times New Roman"/>
          <w:sz w:val="28"/>
          <w:szCs w:val="28"/>
        </w:rPr>
        <w:t>log</w:t>
      </w:r>
      <w:r w:rsidRPr="000E5726">
        <w:rPr>
          <w:rFonts w:ascii="Times New Roman" w:hAnsi="Times New Roman" w:cs="Times New Roman"/>
          <w:sz w:val="28"/>
          <w:szCs w:val="28"/>
          <w:lang w:val="ru-RU"/>
        </w:rPr>
        <w:t>_</w:t>
      </w:r>
      <w:r w:rsidRPr="000E5726">
        <w:rPr>
          <w:rFonts w:ascii="Times New Roman" w:hAnsi="Times New Roman" w:cs="Times New Roman"/>
          <w:sz w:val="28"/>
          <w:szCs w:val="28"/>
        </w:rPr>
        <w:t>internet</w:t>
      </w:r>
      <w:r w:rsidRPr="000E5726">
        <w:rPr>
          <w:rFonts w:ascii="Times New Roman" w:hAnsi="Times New Roman" w:cs="Times New Roman"/>
          <w:sz w:val="28"/>
          <w:szCs w:val="28"/>
          <w:lang w:val="ru-RU"/>
        </w:rPr>
        <w:t xml:space="preserve"> составил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 xml:space="preserve"> = 0,2117 (</w:t>
      </w:r>
      <w:r w:rsidRPr="000E5726">
        <w:rPr>
          <w:rFonts w:ascii="Times New Roman" w:hAnsi="Times New Roman" w:cs="Times New Roman"/>
          <w:sz w:val="28"/>
          <w:szCs w:val="28"/>
        </w:rPr>
        <w:t>p</w:t>
      </w:r>
      <w:r w:rsidR="008453F5">
        <w:rPr>
          <w:rFonts w:ascii="Times New Roman" w:hAnsi="Times New Roman" w:cs="Times New Roman"/>
          <w:sz w:val="28"/>
          <w:szCs w:val="28"/>
          <w:lang w:val="ru-RU"/>
        </w:rPr>
        <w:t xml:space="preserve"> = 0,050) </w:t>
      </w:r>
      <w:r w:rsidRPr="000E5726">
        <w:rPr>
          <w:rFonts w:ascii="Times New Roman" w:hAnsi="Times New Roman" w:cs="Times New Roman"/>
          <w:sz w:val="28"/>
          <w:szCs w:val="28"/>
          <w:lang w:val="ru-RU"/>
        </w:rPr>
        <w:t xml:space="preserve">это указывает на положительную эластичность: рост интернет-проникновения на 1% связан с увеличением ВВП на душу населения примерно на 0,21% при прочих равных условиях. Коэффициент при </w:t>
      </w:r>
      <w:r w:rsidRPr="000E5726">
        <w:rPr>
          <w:rFonts w:ascii="Times New Roman" w:hAnsi="Times New Roman" w:cs="Times New Roman"/>
          <w:sz w:val="28"/>
          <w:szCs w:val="28"/>
        </w:rPr>
        <w:t>Crisis</w:t>
      </w:r>
      <w:r w:rsidRPr="000E5726">
        <w:rPr>
          <w:rFonts w:ascii="Times New Roman" w:hAnsi="Times New Roman" w:cs="Times New Roman"/>
          <w:sz w:val="28"/>
          <w:szCs w:val="28"/>
          <w:lang w:val="ru-RU"/>
        </w:rPr>
        <w:t>_</w:t>
      </w:r>
      <w:r w:rsidRPr="000E5726">
        <w:rPr>
          <w:rFonts w:ascii="Times New Roman" w:hAnsi="Times New Roman" w:cs="Times New Roman"/>
          <w:sz w:val="28"/>
          <w:szCs w:val="28"/>
        </w:rPr>
        <w:t>COVID</w:t>
      </w:r>
      <w:r w:rsidRPr="000E5726">
        <w:rPr>
          <w:rFonts w:ascii="Times New Roman" w:hAnsi="Times New Roman" w:cs="Times New Roman"/>
          <w:sz w:val="28"/>
          <w:szCs w:val="28"/>
          <w:lang w:val="ru-RU"/>
        </w:rPr>
        <w:t xml:space="preserve"> равен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 xml:space="preserve"> = -1,7942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 0,002), что отражает значительное отрицательное воздействие пандемийного шока. При этом </w:t>
      </w:r>
      <w:r w:rsidRPr="000E5726">
        <w:rPr>
          <w:rFonts w:ascii="Times New Roman" w:hAnsi="Times New Roman" w:cs="Times New Roman"/>
          <w:sz w:val="28"/>
          <w:szCs w:val="28"/>
        </w:rPr>
        <w:t>interaction</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term</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log</w:t>
      </w:r>
      <w:r w:rsidRPr="000E5726">
        <w:rPr>
          <w:rFonts w:ascii="Times New Roman" w:hAnsi="Times New Roman" w:cs="Times New Roman"/>
          <w:sz w:val="28"/>
          <w:szCs w:val="28"/>
          <w:lang w:val="ru-RU"/>
        </w:rPr>
        <w:t>_</w:t>
      </w:r>
      <w:r w:rsidRPr="000E5726">
        <w:rPr>
          <w:rFonts w:ascii="Times New Roman" w:hAnsi="Times New Roman" w:cs="Times New Roman"/>
          <w:sz w:val="28"/>
          <w:szCs w:val="28"/>
        </w:rPr>
        <w:t>internet</w:t>
      </w:r>
      <w:r w:rsidRPr="000E5726">
        <w:rPr>
          <w:rFonts w:ascii="Times New Roman" w:hAnsi="Times New Roman" w:cs="Times New Roman"/>
          <w:sz w:val="28"/>
          <w:szCs w:val="28"/>
          <w:lang w:val="ru-RU"/>
        </w:rPr>
        <w:t xml:space="preserve"> × </w:t>
      </w:r>
      <w:r w:rsidRPr="000E5726">
        <w:rPr>
          <w:rFonts w:ascii="Times New Roman" w:hAnsi="Times New Roman" w:cs="Times New Roman"/>
          <w:sz w:val="28"/>
          <w:szCs w:val="28"/>
        </w:rPr>
        <w:t>Crisis</w:t>
      </w:r>
      <w:r w:rsidRPr="000E5726">
        <w:rPr>
          <w:rFonts w:ascii="Times New Roman" w:hAnsi="Times New Roman" w:cs="Times New Roman"/>
          <w:sz w:val="28"/>
          <w:szCs w:val="28"/>
          <w:lang w:val="ru-RU"/>
        </w:rPr>
        <w:t>_</w:t>
      </w:r>
      <w:r w:rsidRPr="000E5726">
        <w:rPr>
          <w:rFonts w:ascii="Times New Roman" w:hAnsi="Times New Roman" w:cs="Times New Roman"/>
          <w:sz w:val="28"/>
          <w:szCs w:val="28"/>
        </w:rPr>
        <w:t>COVID</w:t>
      </w:r>
      <w:r w:rsidRPr="000E5726">
        <w:rPr>
          <w:rFonts w:ascii="Times New Roman" w:hAnsi="Times New Roman" w:cs="Times New Roman"/>
          <w:sz w:val="28"/>
          <w:szCs w:val="28"/>
          <w:lang w:val="ru-RU"/>
        </w:rPr>
        <w:t xml:space="preserve"> положителен и статистически значим: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 xml:space="preserve"> = 0,3940 (</w:t>
      </w:r>
      <w:r w:rsidRPr="000E5726">
        <w:rPr>
          <w:rFonts w:ascii="Times New Roman" w:hAnsi="Times New Roman" w:cs="Times New Roman"/>
          <w:sz w:val="28"/>
          <w:szCs w:val="28"/>
        </w:rPr>
        <w:t>p</w:t>
      </w:r>
      <w:r w:rsidR="008453F5">
        <w:rPr>
          <w:rFonts w:ascii="Times New Roman" w:hAnsi="Times New Roman" w:cs="Times New Roman"/>
          <w:sz w:val="28"/>
          <w:szCs w:val="28"/>
          <w:lang w:val="ru-RU"/>
        </w:rPr>
        <w:t xml:space="preserve"> = 0,003) - </w:t>
      </w:r>
      <w:r w:rsidRPr="000E5726">
        <w:rPr>
          <w:rFonts w:ascii="Times New Roman" w:hAnsi="Times New Roman" w:cs="Times New Roman"/>
          <w:sz w:val="28"/>
          <w:szCs w:val="28"/>
          <w:lang w:val="ru-RU"/>
        </w:rPr>
        <w:t xml:space="preserve">это говорит о смягчающей роли цифровизации в период пандемии. </w:t>
      </w:r>
      <w:r w:rsidRPr="000E5726">
        <w:rPr>
          <w:rFonts w:ascii="Times New Roman" w:hAnsi="Times New Roman" w:cs="Times New Roman"/>
          <w:sz w:val="28"/>
          <w:szCs w:val="28"/>
        </w:rPr>
        <w:t xml:space="preserve">Аналогично, interaction term log_internet × Crisis_Geo также значим: β = 0,3943 (p = 0,020). </w:t>
      </w:r>
      <w:r w:rsidRPr="000E5726">
        <w:rPr>
          <w:rFonts w:ascii="Times New Roman" w:hAnsi="Times New Roman" w:cs="Times New Roman"/>
          <w:sz w:val="28"/>
          <w:szCs w:val="28"/>
          <w:lang w:val="ru-RU"/>
        </w:rPr>
        <w:t>В развитых странах более высокий уровень интернет-проникновения был связан с меньшим негативным эффектом кризисов 2020 и 2022 годов.</w:t>
      </w:r>
      <w:r w:rsidR="00E23D01" w:rsidRPr="000E5726">
        <w:rPr>
          <w:rFonts w:ascii="Times New Roman" w:hAnsi="Times New Roman" w:cs="Times New Roman"/>
          <w:sz w:val="28"/>
          <w:szCs w:val="28"/>
          <w:lang w:val="ru-RU"/>
        </w:rPr>
        <w:t xml:space="preserve"> </w:t>
      </w:r>
    </w:p>
    <w:p w14:paraId="358B2114" w14:textId="77777777" w:rsidR="00C02A16" w:rsidRPr="000E5726" w:rsidRDefault="00C02A16" w:rsidP="00E23D01">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 xml:space="preserve">Для группы переходных экономик (16 стран, 233 наблюдения) основной эффект цифровизации оказался наиболее выраженным: коэффициент при </w:t>
      </w:r>
      <w:r w:rsidRPr="000E5726">
        <w:rPr>
          <w:rFonts w:ascii="Times New Roman" w:hAnsi="Times New Roman" w:cs="Times New Roman"/>
          <w:sz w:val="28"/>
          <w:szCs w:val="28"/>
        </w:rPr>
        <w:t>log</w:t>
      </w:r>
      <w:r w:rsidRPr="000E5726">
        <w:rPr>
          <w:rFonts w:ascii="Times New Roman" w:hAnsi="Times New Roman" w:cs="Times New Roman"/>
          <w:sz w:val="28"/>
          <w:szCs w:val="28"/>
          <w:lang w:val="ru-RU"/>
        </w:rPr>
        <w:t>_</w:t>
      </w:r>
      <w:r w:rsidRPr="000E5726">
        <w:rPr>
          <w:rFonts w:ascii="Times New Roman" w:hAnsi="Times New Roman" w:cs="Times New Roman"/>
          <w:sz w:val="28"/>
          <w:szCs w:val="28"/>
        </w:rPr>
        <w:t>internet</w:t>
      </w:r>
      <w:r w:rsidRPr="000E5726">
        <w:rPr>
          <w:rFonts w:ascii="Times New Roman" w:hAnsi="Times New Roman" w:cs="Times New Roman"/>
          <w:sz w:val="28"/>
          <w:szCs w:val="28"/>
          <w:lang w:val="ru-RU"/>
        </w:rPr>
        <w:t xml:space="preserve"> составил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 xml:space="preserve"> = 0,3085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&lt; 0,001). Рост интернет-проникновения на 1% связан с увеличением ВВП на душу населения примерно на 0,31% при прочих равных условиях. Однако кризисные </w:t>
      </w:r>
      <w:r w:rsidRPr="000E5726">
        <w:rPr>
          <w:rFonts w:ascii="Times New Roman" w:hAnsi="Times New Roman" w:cs="Times New Roman"/>
          <w:sz w:val="28"/>
          <w:szCs w:val="28"/>
        </w:rPr>
        <w:t>interaction</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terms</w:t>
      </w:r>
      <w:r w:rsidRPr="000E5726">
        <w:rPr>
          <w:rFonts w:ascii="Times New Roman" w:hAnsi="Times New Roman" w:cs="Times New Roman"/>
          <w:sz w:val="28"/>
          <w:szCs w:val="28"/>
          <w:lang w:val="ru-RU"/>
        </w:rPr>
        <w:t xml:space="preserve"> статистически незначимы: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_</w:t>
      </w:r>
      <w:r w:rsidRPr="000E5726">
        <w:rPr>
          <w:rFonts w:ascii="Times New Roman" w:hAnsi="Times New Roman" w:cs="Times New Roman"/>
          <w:sz w:val="28"/>
          <w:szCs w:val="28"/>
        </w:rPr>
        <w:t>covid</w:t>
      </w:r>
      <w:r w:rsidRPr="000E5726">
        <w:rPr>
          <w:rFonts w:ascii="Times New Roman" w:hAnsi="Times New Roman" w:cs="Times New Roman"/>
          <w:sz w:val="28"/>
          <w:szCs w:val="28"/>
          <w:lang w:val="ru-RU"/>
        </w:rPr>
        <w:t xml:space="preserve"> = 0,1105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 0,661),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_</w:t>
      </w:r>
      <w:r w:rsidRPr="000E5726">
        <w:rPr>
          <w:rFonts w:ascii="Times New Roman" w:hAnsi="Times New Roman" w:cs="Times New Roman"/>
          <w:sz w:val="28"/>
          <w:szCs w:val="28"/>
        </w:rPr>
        <w:t>geo</w:t>
      </w:r>
      <w:r w:rsidRPr="000E5726">
        <w:rPr>
          <w:rFonts w:ascii="Times New Roman" w:hAnsi="Times New Roman" w:cs="Times New Roman"/>
          <w:sz w:val="28"/>
          <w:szCs w:val="28"/>
          <w:lang w:val="ru-RU"/>
        </w:rPr>
        <w:t xml:space="preserve"> = -0,1252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 0,456). Иными словами в переходных экономиках цифровизация выступает скорее устойчивым фактором роста чем подтверждённым антикризисным буфером. Отрицательный знак коэффициента при геополитическом кризисе может быт</w:t>
      </w:r>
      <w:r w:rsidR="008453F5">
        <w:rPr>
          <w:rFonts w:ascii="Times New Roman" w:hAnsi="Times New Roman" w:cs="Times New Roman"/>
          <w:sz w:val="28"/>
          <w:szCs w:val="28"/>
          <w:lang w:val="ru-RU"/>
        </w:rPr>
        <w:t>ь связан со спецификой выборки </w:t>
      </w:r>
      <w:r w:rsidRPr="000E5726">
        <w:rPr>
          <w:rFonts w:ascii="Times New Roman" w:hAnsi="Times New Roman" w:cs="Times New Roman"/>
          <w:sz w:val="28"/>
          <w:szCs w:val="28"/>
          <w:lang w:val="ru-RU"/>
        </w:rPr>
        <w:t xml:space="preserve"> она включает страны непосредственно затронутые шоком 2022 года, когда цифровизация не могла компенсировать структурные потери от разрыва торговых и энергетических цепочек.</w:t>
      </w:r>
      <w:r w:rsidR="00E23D01" w:rsidRPr="000E5726">
        <w:rPr>
          <w:rFonts w:ascii="Times New Roman" w:hAnsi="Times New Roman" w:cs="Times New Roman"/>
          <w:sz w:val="28"/>
          <w:szCs w:val="28"/>
          <w:lang w:val="ru-RU"/>
        </w:rPr>
        <w:t xml:space="preserve"> </w:t>
      </w:r>
    </w:p>
    <w:p w14:paraId="3580DB47" w14:textId="7F02F584" w:rsidR="00C02A16" w:rsidRPr="000E5726"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 xml:space="preserve">Для группы развивающихся экономик включающей Узбекистан (11 стран, 144 наблюдения), основной эффект цифровизации также положителен и </w:t>
      </w:r>
      <w:r w:rsidRPr="000E5726">
        <w:rPr>
          <w:rFonts w:ascii="Times New Roman" w:hAnsi="Times New Roman" w:cs="Times New Roman"/>
          <w:sz w:val="28"/>
          <w:szCs w:val="28"/>
          <w:lang w:val="ru-RU"/>
        </w:rPr>
        <w:lastRenderedPageBreak/>
        <w:t xml:space="preserve">статистически значим: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 xml:space="preserve"> = 0,1978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&lt; 0,001). Рост интернет-проникновения на 1% связан с увеличением ВВП на душу населения примерно на 0,20% при прочих равных условиях. При этом кризисные </w:t>
      </w:r>
      <w:r w:rsidRPr="000E5726">
        <w:rPr>
          <w:rFonts w:ascii="Times New Roman" w:hAnsi="Times New Roman" w:cs="Times New Roman"/>
          <w:sz w:val="28"/>
          <w:szCs w:val="28"/>
        </w:rPr>
        <w:t>interaction</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terms</w:t>
      </w:r>
      <w:r w:rsidR="008453F5">
        <w:rPr>
          <w:rFonts w:ascii="Times New Roman" w:hAnsi="Times New Roman" w:cs="Times New Roman"/>
          <w:sz w:val="28"/>
          <w:szCs w:val="28"/>
          <w:lang w:val="ru-RU"/>
        </w:rPr>
        <w:t xml:space="preserve"> незначимы</w:t>
      </w:r>
      <w:r w:rsidR="00CA7021">
        <w:rPr>
          <w:rFonts w:ascii="Times New Roman" w:hAnsi="Times New Roman" w:cs="Times New Roman"/>
          <w:sz w:val="28"/>
          <w:szCs w:val="28"/>
          <w:lang w:val="ru-RU"/>
        </w:rPr>
        <w:t>х</w:t>
      </w:r>
      <w:r w:rsidR="008453F5">
        <w:rPr>
          <w:rFonts w:ascii="Times New Roman" w:hAnsi="Times New Roman" w:cs="Times New Roman"/>
          <w:sz w:val="28"/>
          <w:szCs w:val="28"/>
          <w:lang w:val="ru-RU"/>
        </w:rPr>
        <w:t>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_</w:t>
      </w:r>
      <w:r w:rsidRPr="000E5726">
        <w:rPr>
          <w:rFonts w:ascii="Times New Roman" w:hAnsi="Times New Roman" w:cs="Times New Roman"/>
          <w:sz w:val="28"/>
          <w:szCs w:val="28"/>
        </w:rPr>
        <w:t>covid</w:t>
      </w:r>
      <w:r w:rsidRPr="000E5726">
        <w:rPr>
          <w:rFonts w:ascii="Times New Roman" w:hAnsi="Times New Roman" w:cs="Times New Roman"/>
          <w:sz w:val="28"/>
          <w:szCs w:val="28"/>
          <w:lang w:val="ru-RU"/>
        </w:rPr>
        <w:t xml:space="preserve"> = 0,0184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 0,697),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_</w:t>
      </w:r>
      <w:r w:rsidRPr="000E5726">
        <w:rPr>
          <w:rFonts w:ascii="Times New Roman" w:hAnsi="Times New Roman" w:cs="Times New Roman"/>
          <w:sz w:val="28"/>
          <w:szCs w:val="28"/>
        </w:rPr>
        <w:t>geo</w:t>
      </w:r>
      <w:r w:rsidRPr="000E5726">
        <w:rPr>
          <w:rFonts w:ascii="Times New Roman" w:hAnsi="Times New Roman" w:cs="Times New Roman"/>
          <w:sz w:val="28"/>
          <w:szCs w:val="28"/>
          <w:lang w:val="ru-RU"/>
        </w:rPr>
        <w:t xml:space="preserve"> = 0,0457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 0,641). Такой результат показывает что при текущем уровне цифровой зрелости развивающихся экономик цифровизация уже поддерживает рост, но антикризисного эффекта пока не даёт.</w:t>
      </w:r>
      <w:r w:rsidR="00BF44E5">
        <w:rPr>
          <w:rFonts w:ascii="Times New Roman" w:hAnsi="Times New Roman" w:cs="Times New Roman"/>
          <w:sz w:val="28"/>
          <w:szCs w:val="28"/>
          <w:lang w:val="ru-RU"/>
        </w:rPr>
        <w:t xml:space="preserve"> </w:t>
      </w:r>
      <w:r w:rsidRPr="000E5726">
        <w:rPr>
          <w:rFonts w:ascii="Times New Roman" w:hAnsi="Times New Roman" w:cs="Times New Roman"/>
          <w:sz w:val="28"/>
          <w:szCs w:val="28"/>
          <w:lang w:val="ru-RU"/>
        </w:rPr>
        <w:t xml:space="preserve">Для Узбекистана это означает конкретное: расширение цифрового доступа само по себе работает на рост, но для смягчения внешних шоков нужен более высокий </w:t>
      </w:r>
      <w:r w:rsidR="008453F5">
        <w:rPr>
          <w:rFonts w:ascii="Times New Roman" w:hAnsi="Times New Roman" w:cs="Times New Roman"/>
          <w:sz w:val="28"/>
          <w:szCs w:val="28"/>
          <w:lang w:val="ru-RU"/>
        </w:rPr>
        <w:t>уровень цифровой инфраструктуры</w:t>
      </w:r>
      <w:r w:rsidRPr="000E5726">
        <w:rPr>
          <w:rFonts w:ascii="Times New Roman" w:hAnsi="Times New Roman" w:cs="Times New Roman"/>
          <w:sz w:val="28"/>
          <w:szCs w:val="28"/>
          <w:lang w:val="ru-RU"/>
        </w:rPr>
        <w:t xml:space="preserve"> институциональной интеграции и реального использования технологий в бизнесе. Дополнительно стоит учитывать огра</w:t>
      </w:r>
      <w:r w:rsidR="008453F5">
        <w:rPr>
          <w:rFonts w:ascii="Times New Roman" w:hAnsi="Times New Roman" w:cs="Times New Roman"/>
          <w:sz w:val="28"/>
          <w:szCs w:val="28"/>
          <w:lang w:val="ru-RU"/>
        </w:rPr>
        <w:t>ничение статистической мощности,</w:t>
      </w:r>
      <w:r w:rsidRPr="000E5726">
        <w:rPr>
          <w:rFonts w:ascii="Times New Roman" w:hAnsi="Times New Roman" w:cs="Times New Roman"/>
          <w:sz w:val="28"/>
          <w:szCs w:val="28"/>
          <w:lang w:val="ru-RU"/>
        </w:rPr>
        <w:t xml:space="preserve"> 144 наблюдения на 11 стран при 9 переменных снижают вероятность выявления слабых эффектов.</w:t>
      </w:r>
    </w:p>
    <w:p w14:paraId="2B68F28F" w14:textId="77777777" w:rsidR="00C02A16" w:rsidRDefault="00C02A16" w:rsidP="00E23D01">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 xml:space="preserve">Визуальное сопоставление интернет-проникновения и ВВП на душу населения в кризисные годы представлено на рисунке 2.4. Рисунок дополняет результаты </w:t>
      </w:r>
      <w:r w:rsidRPr="000E5726">
        <w:rPr>
          <w:rFonts w:ascii="Times New Roman" w:hAnsi="Times New Roman" w:cs="Times New Roman"/>
          <w:sz w:val="28"/>
          <w:szCs w:val="28"/>
        </w:rPr>
        <w:t>FE</w:t>
      </w:r>
      <w:r w:rsidRPr="000E5726">
        <w:rPr>
          <w:rFonts w:ascii="Times New Roman" w:hAnsi="Times New Roman" w:cs="Times New Roman"/>
          <w:sz w:val="28"/>
          <w:szCs w:val="28"/>
          <w:lang w:val="ru-RU"/>
        </w:rPr>
        <w:t>-моделей: развитые экономики находятся в зоне высоких значений обоих показателей, тогда как переходные и развивающиеся страны демонстрируют более неоднородную траекторию.</w:t>
      </w:r>
      <w:r w:rsidR="00E23D01" w:rsidRPr="000E5726">
        <w:rPr>
          <w:rFonts w:ascii="Times New Roman" w:hAnsi="Times New Roman" w:cs="Times New Roman"/>
          <w:sz w:val="28"/>
          <w:szCs w:val="28"/>
          <w:lang w:val="ru-RU"/>
        </w:rPr>
        <w:t xml:space="preserve"> </w:t>
      </w:r>
    </w:p>
    <w:p w14:paraId="742E2187" w14:textId="77777777" w:rsidR="00EF5F83" w:rsidRPr="000E5726" w:rsidRDefault="00EF5F83" w:rsidP="00DC0760">
      <w:pPr>
        <w:spacing w:after="0" w:line="360" w:lineRule="auto"/>
        <w:jc w:val="both"/>
        <w:rPr>
          <w:rFonts w:ascii="Times New Roman" w:hAnsi="Times New Roman" w:cs="Times New Roman"/>
          <w:sz w:val="28"/>
          <w:szCs w:val="28"/>
          <w:lang w:val="ru-RU"/>
        </w:rPr>
      </w:pPr>
      <w:r w:rsidRPr="004D6A0C">
        <w:rPr>
          <w:rFonts w:ascii="Times New Roman" w:hAnsi="Times New Roman" w:cs="Times New Roman"/>
          <w:noProof/>
          <w:sz w:val="28"/>
          <w:szCs w:val="28"/>
        </w:rPr>
        <w:lastRenderedPageBreak/>
        <w:drawing>
          <wp:inline distT="0" distB="0" distL="0" distR="0" wp14:anchorId="7B3BFF0B" wp14:editId="47B44D05">
            <wp:extent cx="6151880" cy="3448329"/>
            <wp:effectExtent l="0" t="0" r="127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5344"/>
                    <a:stretch/>
                  </pic:blipFill>
                  <pic:spPr bwMode="auto">
                    <a:xfrm>
                      <a:off x="0" y="0"/>
                      <a:ext cx="6151880" cy="3448329"/>
                    </a:xfrm>
                    <a:prstGeom prst="rect">
                      <a:avLst/>
                    </a:prstGeom>
                    <a:ln>
                      <a:noFill/>
                    </a:ln>
                    <a:extLst>
                      <a:ext uri="{53640926-AAD7-44D8-BBD7-CCE9431645EC}">
                        <a14:shadowObscured xmlns:a14="http://schemas.microsoft.com/office/drawing/2010/main"/>
                      </a:ext>
                    </a:extLst>
                  </pic:spPr>
                </pic:pic>
              </a:graphicData>
            </a:graphic>
          </wp:inline>
        </w:drawing>
      </w:r>
    </w:p>
    <w:p w14:paraId="28C9201F" w14:textId="77777777" w:rsidR="00EF5F83" w:rsidRPr="003E5E9F" w:rsidRDefault="00C02A16" w:rsidP="00EF5F83">
      <w:pPr>
        <w:tabs>
          <w:tab w:val="left" w:pos="2835"/>
        </w:tabs>
        <w:spacing w:after="0" w:line="360" w:lineRule="auto"/>
        <w:ind w:firstLine="709"/>
        <w:jc w:val="center"/>
        <w:rPr>
          <w:rFonts w:ascii="Times New Roman" w:hAnsi="Times New Roman" w:cs="Times New Roman"/>
          <w:b/>
          <w:sz w:val="24"/>
          <w:szCs w:val="24"/>
          <w:lang w:val="ru-RU"/>
        </w:rPr>
      </w:pPr>
      <w:r w:rsidRPr="003E5E9F">
        <w:rPr>
          <w:rFonts w:ascii="Times New Roman" w:hAnsi="Times New Roman" w:cs="Times New Roman"/>
          <w:b/>
          <w:sz w:val="24"/>
          <w:szCs w:val="24"/>
          <w:lang w:val="ru-RU"/>
        </w:rPr>
        <w:t>Рисунок 2.4 - Взаимосвязь между уровнем интернет-проникновения и ВВП на душу населения в кризисные годы по группам стран</w:t>
      </w:r>
    </w:p>
    <w:p w14:paraId="46E20447" w14:textId="77777777" w:rsidR="00C02A16" w:rsidRPr="003E5E9F" w:rsidRDefault="00C02A16" w:rsidP="00EF5F83">
      <w:pPr>
        <w:tabs>
          <w:tab w:val="left" w:pos="2835"/>
        </w:tabs>
        <w:spacing w:after="0" w:line="360" w:lineRule="auto"/>
        <w:ind w:firstLine="709"/>
        <w:jc w:val="center"/>
        <w:rPr>
          <w:rFonts w:ascii="Times New Roman" w:hAnsi="Times New Roman" w:cs="Times New Roman"/>
          <w:i/>
          <w:sz w:val="24"/>
          <w:szCs w:val="24"/>
          <w:lang w:val="ru-RU"/>
        </w:rPr>
      </w:pPr>
      <w:r w:rsidRPr="003E5E9F">
        <w:rPr>
          <w:rFonts w:ascii="Times New Roman" w:hAnsi="Times New Roman" w:cs="Times New Roman"/>
          <w:i/>
          <w:sz w:val="24"/>
          <w:szCs w:val="24"/>
          <w:lang w:val="ru-RU"/>
        </w:rPr>
        <w:t xml:space="preserve">Источник: составлено автором на основе результатов эконометрического моделирования в </w:t>
      </w:r>
      <w:r w:rsidRPr="003E5E9F">
        <w:rPr>
          <w:rFonts w:ascii="Times New Roman" w:hAnsi="Times New Roman" w:cs="Times New Roman"/>
          <w:i/>
          <w:sz w:val="24"/>
          <w:szCs w:val="24"/>
        </w:rPr>
        <w:t>RStudio</w:t>
      </w:r>
      <w:r w:rsidRPr="003E5E9F">
        <w:rPr>
          <w:rFonts w:ascii="Times New Roman" w:hAnsi="Times New Roman" w:cs="Times New Roman"/>
          <w:i/>
          <w:sz w:val="24"/>
          <w:szCs w:val="24"/>
          <w:lang w:val="ru-RU"/>
        </w:rPr>
        <w:t>.</w:t>
      </w:r>
    </w:p>
    <w:p w14:paraId="67CAE86A" w14:textId="77777777" w:rsidR="00C02A16"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Полученные коэффициенты позволяют построить условные прогнозные сценарии и сравнить потенциальный эф</w:t>
      </w:r>
      <w:r w:rsidR="008453F5">
        <w:rPr>
          <w:rFonts w:ascii="Times New Roman" w:hAnsi="Times New Roman" w:cs="Times New Roman"/>
          <w:sz w:val="28"/>
          <w:szCs w:val="28"/>
          <w:lang w:val="ru-RU"/>
        </w:rPr>
        <w:t>фект дальнейшего роста интернет</w:t>
      </w:r>
      <w:r w:rsidRPr="000E5726">
        <w:rPr>
          <w:rFonts w:ascii="Times New Roman" w:hAnsi="Times New Roman" w:cs="Times New Roman"/>
          <w:sz w:val="28"/>
          <w:szCs w:val="28"/>
          <w:lang w:val="ru-RU"/>
        </w:rPr>
        <w:t>проникновения между группами стран. Эти расчёты не являются полноценны</w:t>
      </w:r>
      <w:r w:rsidR="008453F5">
        <w:rPr>
          <w:rFonts w:ascii="Times New Roman" w:hAnsi="Times New Roman" w:cs="Times New Roman"/>
          <w:sz w:val="28"/>
          <w:szCs w:val="28"/>
          <w:lang w:val="ru-RU"/>
        </w:rPr>
        <w:t>м макроэкономическим прогнозом </w:t>
      </w:r>
      <w:r w:rsidRPr="000E5726">
        <w:rPr>
          <w:rFonts w:ascii="Times New Roman" w:hAnsi="Times New Roman" w:cs="Times New Roman"/>
          <w:sz w:val="28"/>
          <w:szCs w:val="28"/>
          <w:lang w:val="ru-RU"/>
        </w:rPr>
        <w:t xml:space="preserve"> они основаны на предположении </w:t>
      </w:r>
      <w:r w:rsidRPr="000E5726">
        <w:rPr>
          <w:rFonts w:ascii="Times New Roman" w:hAnsi="Times New Roman" w:cs="Times New Roman"/>
          <w:sz w:val="28"/>
          <w:szCs w:val="28"/>
        </w:rPr>
        <w:t>ceteris</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paribus</w:t>
      </w:r>
      <w:r w:rsidRPr="000E5726">
        <w:rPr>
          <w:rFonts w:ascii="Times New Roman" w:hAnsi="Times New Roman" w:cs="Times New Roman"/>
          <w:sz w:val="28"/>
          <w:szCs w:val="28"/>
          <w:lang w:val="ru-RU"/>
        </w:rPr>
        <w:t xml:space="preserve"> и показывают лишь относительный вклад цифровизации в динамику ВВП на душу населения. Сводные прогнозные значения по трём группам стран на 2025-2030 годы представлены в таблице 2.5. Детальная интерпретация сценария для Узбекистана рассматривается в §3.3.</w:t>
      </w:r>
    </w:p>
    <w:p w14:paraId="6E43156E" w14:textId="77777777" w:rsidR="00C91D9E" w:rsidRPr="000E5726" w:rsidRDefault="00C91D9E" w:rsidP="00F66A1D">
      <w:pPr>
        <w:spacing w:after="0" w:line="360" w:lineRule="auto"/>
        <w:ind w:firstLine="709"/>
        <w:jc w:val="both"/>
        <w:rPr>
          <w:rFonts w:ascii="Times New Roman" w:hAnsi="Times New Roman" w:cs="Times New Roman"/>
          <w:sz w:val="28"/>
          <w:szCs w:val="28"/>
          <w:lang w:val="ru-RU"/>
        </w:rPr>
      </w:pPr>
      <w:r w:rsidRPr="004D6A0C">
        <w:rPr>
          <w:rFonts w:ascii="Times New Roman" w:hAnsi="Times New Roman" w:cs="Times New Roman"/>
          <w:noProof/>
          <w:sz w:val="28"/>
          <w:szCs w:val="28"/>
        </w:rPr>
        <w:lastRenderedPageBreak/>
        <w:drawing>
          <wp:inline distT="0" distB="0" distL="0" distR="0" wp14:anchorId="6AFB94C0" wp14:editId="50868515">
            <wp:extent cx="6012180" cy="4410075"/>
            <wp:effectExtent l="0" t="0" r="762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5958"/>
                    <a:stretch/>
                  </pic:blipFill>
                  <pic:spPr bwMode="auto">
                    <a:xfrm>
                      <a:off x="0" y="0"/>
                      <a:ext cx="6012180" cy="4410075"/>
                    </a:xfrm>
                    <a:prstGeom prst="rect">
                      <a:avLst/>
                    </a:prstGeom>
                    <a:ln>
                      <a:noFill/>
                    </a:ln>
                    <a:extLst>
                      <a:ext uri="{53640926-AAD7-44D8-BBD7-CCE9431645EC}">
                        <a14:shadowObscured xmlns:a14="http://schemas.microsoft.com/office/drawing/2010/main"/>
                      </a:ext>
                    </a:extLst>
                  </pic:spPr>
                </pic:pic>
              </a:graphicData>
            </a:graphic>
          </wp:inline>
        </w:drawing>
      </w:r>
    </w:p>
    <w:p w14:paraId="1E99FE85" w14:textId="77777777" w:rsidR="00C91D9E" w:rsidRPr="003E5E9F" w:rsidRDefault="00C02A16" w:rsidP="00C91D9E">
      <w:pPr>
        <w:tabs>
          <w:tab w:val="left" w:pos="2977"/>
        </w:tabs>
        <w:spacing w:after="0" w:line="360" w:lineRule="auto"/>
        <w:ind w:firstLine="709"/>
        <w:jc w:val="center"/>
        <w:rPr>
          <w:rFonts w:ascii="Times New Roman" w:hAnsi="Times New Roman" w:cs="Times New Roman"/>
          <w:b/>
          <w:sz w:val="24"/>
          <w:szCs w:val="24"/>
          <w:lang w:val="ru-RU"/>
        </w:rPr>
      </w:pPr>
      <w:r w:rsidRPr="003E5E9F">
        <w:rPr>
          <w:rFonts w:ascii="Times New Roman" w:hAnsi="Times New Roman" w:cs="Times New Roman"/>
          <w:b/>
          <w:sz w:val="24"/>
          <w:szCs w:val="24"/>
          <w:lang w:val="ru-RU"/>
        </w:rPr>
        <w:t>Таблица 2.5 - Прогноз ВВП на душу населения по группам стран на 2025-2030 годы (</w:t>
      </w:r>
      <w:r w:rsidRPr="003E5E9F">
        <w:rPr>
          <w:rFonts w:ascii="Times New Roman" w:hAnsi="Times New Roman" w:cs="Times New Roman"/>
          <w:b/>
          <w:sz w:val="24"/>
          <w:szCs w:val="24"/>
        </w:rPr>
        <w:t>FE</w:t>
      </w:r>
      <w:r w:rsidRPr="003E5E9F">
        <w:rPr>
          <w:rFonts w:ascii="Times New Roman" w:hAnsi="Times New Roman" w:cs="Times New Roman"/>
          <w:b/>
          <w:sz w:val="24"/>
          <w:szCs w:val="24"/>
          <w:lang w:val="ru-RU"/>
        </w:rPr>
        <w:t>-модели)</w:t>
      </w:r>
    </w:p>
    <w:p w14:paraId="14C5FAFA" w14:textId="77777777" w:rsidR="00C02A16" w:rsidRPr="003E5E9F" w:rsidRDefault="00C02A16" w:rsidP="00C91D9E">
      <w:pPr>
        <w:tabs>
          <w:tab w:val="left" w:pos="2977"/>
        </w:tabs>
        <w:spacing w:after="0" w:line="360" w:lineRule="auto"/>
        <w:ind w:firstLine="709"/>
        <w:jc w:val="center"/>
        <w:rPr>
          <w:rFonts w:ascii="Times New Roman" w:hAnsi="Times New Roman" w:cs="Times New Roman"/>
          <w:i/>
          <w:sz w:val="24"/>
          <w:szCs w:val="24"/>
          <w:lang w:val="ru-RU"/>
        </w:rPr>
      </w:pPr>
      <w:r w:rsidRPr="003E5E9F">
        <w:rPr>
          <w:rFonts w:ascii="Times New Roman" w:hAnsi="Times New Roman" w:cs="Times New Roman"/>
          <w:i/>
          <w:sz w:val="24"/>
          <w:szCs w:val="24"/>
          <w:lang w:val="ru-RU"/>
        </w:rPr>
        <w:t xml:space="preserve">Источник: составлено автором на основе результатов эконометрического моделирования в </w:t>
      </w:r>
      <w:r w:rsidRPr="003E5E9F">
        <w:rPr>
          <w:rFonts w:ascii="Times New Roman" w:hAnsi="Times New Roman" w:cs="Times New Roman"/>
          <w:i/>
          <w:sz w:val="24"/>
          <w:szCs w:val="24"/>
        </w:rPr>
        <w:t>R</w:t>
      </w:r>
      <w:r w:rsidRPr="003E5E9F">
        <w:rPr>
          <w:rFonts w:ascii="Times New Roman" w:hAnsi="Times New Roman" w:cs="Times New Roman"/>
          <w:i/>
          <w:sz w:val="24"/>
          <w:szCs w:val="24"/>
          <w:lang w:val="ru-RU"/>
        </w:rPr>
        <w:t xml:space="preserve"> </w:t>
      </w:r>
      <w:r w:rsidRPr="003E5E9F">
        <w:rPr>
          <w:rFonts w:ascii="Times New Roman" w:hAnsi="Times New Roman" w:cs="Times New Roman"/>
          <w:i/>
          <w:sz w:val="24"/>
          <w:szCs w:val="24"/>
        </w:rPr>
        <w:t>Studio</w:t>
      </w:r>
      <w:r w:rsidRPr="003E5E9F">
        <w:rPr>
          <w:rFonts w:ascii="Times New Roman" w:hAnsi="Times New Roman" w:cs="Times New Roman"/>
          <w:i/>
          <w:sz w:val="24"/>
          <w:szCs w:val="24"/>
          <w:lang w:val="ru-RU"/>
        </w:rPr>
        <w:t>.</w:t>
      </w:r>
    </w:p>
    <w:p w14:paraId="0A3A0750" w14:textId="2C24D560" w:rsidR="00C02A16" w:rsidRPr="000E5726" w:rsidRDefault="00C02A16" w:rsidP="00E23D01">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Проведённый эконометрический анализ на несбалансированной панели 49 стран за 2010-2024 годы (707 наблюдений) даёт несколько выводов. Основная гипотеза (</w:t>
      </w:r>
      <w:r w:rsidRPr="000E5726">
        <w:rPr>
          <w:rFonts w:ascii="Times New Roman" w:hAnsi="Times New Roman" w:cs="Times New Roman"/>
          <w:sz w:val="28"/>
          <w:szCs w:val="28"/>
        </w:rPr>
        <w:t>H</w:t>
      </w:r>
      <w:r w:rsidRPr="000E5726">
        <w:rPr>
          <w:rFonts w:ascii="Times New Roman" w:hAnsi="Times New Roman" w:cs="Times New Roman"/>
          <w:sz w:val="28"/>
          <w:szCs w:val="28"/>
          <w:lang w:val="ru-RU"/>
        </w:rPr>
        <w:t xml:space="preserve">₁) подтверждается: коэффициент при </w:t>
      </w:r>
      <w:r w:rsidRPr="000E5726">
        <w:rPr>
          <w:rFonts w:ascii="Times New Roman" w:hAnsi="Times New Roman" w:cs="Times New Roman"/>
          <w:sz w:val="28"/>
          <w:szCs w:val="28"/>
        </w:rPr>
        <w:t>log</w:t>
      </w:r>
      <w:r w:rsidRPr="000E5726">
        <w:rPr>
          <w:rFonts w:ascii="Times New Roman" w:hAnsi="Times New Roman" w:cs="Times New Roman"/>
          <w:sz w:val="28"/>
          <w:szCs w:val="28"/>
          <w:lang w:val="ru-RU"/>
        </w:rPr>
        <w:t>_</w:t>
      </w:r>
      <w:r w:rsidRPr="000E5726">
        <w:rPr>
          <w:rFonts w:ascii="Times New Roman" w:hAnsi="Times New Roman" w:cs="Times New Roman"/>
          <w:sz w:val="28"/>
          <w:szCs w:val="28"/>
        </w:rPr>
        <w:t>internet</w:t>
      </w:r>
      <w:r w:rsidRPr="000E5726">
        <w:rPr>
          <w:rFonts w:ascii="Times New Roman" w:hAnsi="Times New Roman" w:cs="Times New Roman"/>
          <w:sz w:val="28"/>
          <w:szCs w:val="28"/>
          <w:lang w:val="ru-RU"/>
        </w:rPr>
        <w:t xml:space="preserve"> положителен и статистичес</w:t>
      </w:r>
      <w:r w:rsidR="008453F5">
        <w:rPr>
          <w:rFonts w:ascii="Times New Roman" w:hAnsi="Times New Roman" w:cs="Times New Roman"/>
          <w:sz w:val="28"/>
          <w:szCs w:val="28"/>
          <w:lang w:val="ru-RU"/>
        </w:rPr>
        <w:t>ки значим во всех трёх группах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 xml:space="preserve"> = 0,212 для развитых,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 xml:space="preserve"> = 0,309 для переходных и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 xml:space="preserve"> = 0,198 для развивающихся экономик. Вспомогательная гипотеза (</w:t>
      </w:r>
      <w:r w:rsidRPr="000E5726">
        <w:rPr>
          <w:rFonts w:ascii="Times New Roman" w:hAnsi="Times New Roman" w:cs="Times New Roman"/>
          <w:sz w:val="28"/>
          <w:szCs w:val="28"/>
        </w:rPr>
        <w:t>H</w:t>
      </w:r>
      <w:r w:rsidRPr="000E5726">
        <w:rPr>
          <w:rFonts w:ascii="Times New Roman" w:hAnsi="Times New Roman" w:cs="Times New Roman"/>
          <w:sz w:val="28"/>
          <w:szCs w:val="28"/>
          <w:lang w:val="ru-RU"/>
        </w:rPr>
        <w:t>₂) также подтверждается - тест Чоу отвергает однородность коэффициентов между группами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 1,15 × 10⁻</w:t>
      </w:r>
      <w:r w:rsidRPr="000E5726">
        <w:rPr>
          <w:rFonts w:ascii="Times New Roman" w:hAnsi="Times New Roman" w:cs="Times New Roman"/>
          <w:sz w:val="28"/>
          <w:szCs w:val="28"/>
          <w:vertAlign w:val="superscript"/>
          <w:lang w:val="ru-RU"/>
        </w:rPr>
        <w:t>¹¹</w:t>
      </w:r>
      <w:r w:rsidRPr="000E5726">
        <w:rPr>
          <w:rFonts w:ascii="Times New Roman" w:hAnsi="Times New Roman" w:cs="Times New Roman"/>
          <w:sz w:val="28"/>
          <w:szCs w:val="28"/>
          <w:lang w:val="ru-RU"/>
        </w:rPr>
        <w:t xml:space="preserve">), а антикризисные </w:t>
      </w:r>
      <w:r w:rsidRPr="000E5726">
        <w:rPr>
          <w:rFonts w:ascii="Times New Roman" w:hAnsi="Times New Roman" w:cs="Times New Roman"/>
          <w:sz w:val="28"/>
          <w:szCs w:val="28"/>
        </w:rPr>
        <w:t>interaction</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terms</w:t>
      </w:r>
      <w:r w:rsidRPr="000E5726">
        <w:rPr>
          <w:rFonts w:ascii="Times New Roman" w:hAnsi="Times New Roman" w:cs="Times New Roman"/>
          <w:sz w:val="28"/>
          <w:szCs w:val="28"/>
          <w:lang w:val="ru-RU"/>
        </w:rPr>
        <w:t xml:space="preserve"> значимы только для развитых стран: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_</w:t>
      </w:r>
      <w:r w:rsidRPr="000E5726">
        <w:rPr>
          <w:rFonts w:ascii="Times New Roman" w:hAnsi="Times New Roman" w:cs="Times New Roman"/>
          <w:sz w:val="28"/>
          <w:szCs w:val="28"/>
        </w:rPr>
        <w:t>covid</w:t>
      </w:r>
      <w:r w:rsidRPr="000E5726">
        <w:rPr>
          <w:rFonts w:ascii="Times New Roman" w:hAnsi="Times New Roman" w:cs="Times New Roman"/>
          <w:sz w:val="28"/>
          <w:szCs w:val="28"/>
          <w:lang w:val="ru-RU"/>
        </w:rPr>
        <w:t xml:space="preserve"> = 0,394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 0,003),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_</w:t>
      </w:r>
      <w:r w:rsidRPr="000E5726">
        <w:rPr>
          <w:rFonts w:ascii="Times New Roman" w:hAnsi="Times New Roman" w:cs="Times New Roman"/>
          <w:sz w:val="28"/>
          <w:szCs w:val="28"/>
        </w:rPr>
        <w:t>geo</w:t>
      </w:r>
      <w:r w:rsidRPr="000E5726">
        <w:rPr>
          <w:rFonts w:ascii="Times New Roman" w:hAnsi="Times New Roman" w:cs="Times New Roman"/>
          <w:sz w:val="28"/>
          <w:szCs w:val="28"/>
          <w:lang w:val="ru-RU"/>
        </w:rPr>
        <w:t xml:space="preserve"> = 0,394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 0,020). </w:t>
      </w:r>
      <w:r w:rsidR="00286375">
        <w:rPr>
          <w:rFonts w:ascii="Times New Roman" w:hAnsi="Times New Roman" w:cs="Times New Roman"/>
          <w:sz w:val="28"/>
          <w:szCs w:val="28"/>
          <w:lang w:val="ru-RU"/>
        </w:rPr>
        <w:t xml:space="preserve">Число не большое но статистически значимое, и это важно. </w:t>
      </w:r>
      <w:r w:rsidRPr="000E5726">
        <w:rPr>
          <w:rFonts w:ascii="Times New Roman" w:hAnsi="Times New Roman" w:cs="Times New Roman"/>
          <w:sz w:val="28"/>
          <w:szCs w:val="28"/>
          <w:lang w:val="ru-RU"/>
        </w:rPr>
        <w:t xml:space="preserve">Для переходных и </w:t>
      </w:r>
      <w:r w:rsidRPr="000E5726">
        <w:rPr>
          <w:rFonts w:ascii="Times New Roman" w:hAnsi="Times New Roman" w:cs="Times New Roman"/>
          <w:sz w:val="28"/>
          <w:szCs w:val="28"/>
          <w:lang w:val="ru-RU"/>
        </w:rPr>
        <w:lastRenderedPageBreak/>
        <w:t>развивающихся экономик такие эффекты статистически не подтверждаются. В развивающихся странах включая Узбекистан цифровизация пока выступает прежде всего фактором роста, но не выполняет функцию макроэкономического стабилизатора. Полученны</w:t>
      </w:r>
      <w:r w:rsidR="008453F5">
        <w:rPr>
          <w:rFonts w:ascii="Times New Roman" w:hAnsi="Times New Roman" w:cs="Times New Roman"/>
          <w:sz w:val="28"/>
          <w:szCs w:val="28"/>
          <w:lang w:val="ru-RU"/>
        </w:rPr>
        <w:t>е результаты создают количестве</w:t>
      </w:r>
      <w:r w:rsidRPr="000E5726">
        <w:rPr>
          <w:rFonts w:ascii="Times New Roman" w:hAnsi="Times New Roman" w:cs="Times New Roman"/>
          <w:sz w:val="28"/>
          <w:szCs w:val="28"/>
          <w:lang w:val="ru-RU"/>
        </w:rPr>
        <w:t>н</w:t>
      </w:r>
      <w:r w:rsidR="00CA7021">
        <w:rPr>
          <w:rFonts w:ascii="Times New Roman" w:hAnsi="Times New Roman" w:cs="Times New Roman"/>
          <w:sz w:val="28"/>
          <w:szCs w:val="28"/>
          <w:lang w:val="ru-RU"/>
        </w:rPr>
        <w:t>н</w:t>
      </w:r>
      <w:r w:rsidRPr="000E5726">
        <w:rPr>
          <w:rFonts w:ascii="Times New Roman" w:hAnsi="Times New Roman" w:cs="Times New Roman"/>
          <w:sz w:val="28"/>
          <w:szCs w:val="28"/>
          <w:lang w:val="ru-RU"/>
        </w:rPr>
        <w:t>ую основу для практических рекомендаций, рассматриваемых в параграфах 3.2 и 3.3.</w:t>
      </w:r>
      <w:r w:rsidR="00E23D01" w:rsidRPr="000E5726">
        <w:rPr>
          <w:rFonts w:ascii="Times New Roman" w:hAnsi="Times New Roman" w:cs="Times New Roman"/>
          <w:sz w:val="28"/>
          <w:szCs w:val="28"/>
          <w:lang w:val="ru-RU"/>
        </w:rPr>
        <w:t xml:space="preserve"> </w:t>
      </w:r>
    </w:p>
    <w:p w14:paraId="6F374E45" w14:textId="1C662222" w:rsidR="00C02A16" w:rsidRPr="000E5726" w:rsidRDefault="00C02A16" w:rsidP="003E5E9F">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Выводы по второй главе. Анализ показал что цифровиз</w:t>
      </w:r>
      <w:r w:rsidR="009450A1">
        <w:rPr>
          <w:rFonts w:ascii="Times New Roman" w:hAnsi="Times New Roman" w:cs="Times New Roman"/>
          <w:sz w:val="28"/>
          <w:szCs w:val="28"/>
          <w:lang w:val="ru-RU"/>
        </w:rPr>
        <w:t>ация повышает устойчивость национальных экономик, однако ее</w:t>
      </w:r>
      <w:r w:rsidRPr="000E5726">
        <w:rPr>
          <w:rFonts w:ascii="Times New Roman" w:hAnsi="Times New Roman" w:cs="Times New Roman"/>
          <w:sz w:val="28"/>
          <w:szCs w:val="28"/>
          <w:lang w:val="ru-RU"/>
        </w:rPr>
        <w:t xml:space="preserve"> эффект зависит от типа кризиса и уровня цифровой зрелости.</w:t>
      </w:r>
      <w:r w:rsidR="0006224E">
        <w:rPr>
          <w:rFonts w:ascii="Times New Roman" w:hAnsi="Times New Roman" w:cs="Times New Roman"/>
          <w:sz w:val="28"/>
          <w:szCs w:val="28"/>
          <w:lang w:val="ru-RU"/>
        </w:rPr>
        <w:t xml:space="preserve"> </w:t>
      </w:r>
      <w:r w:rsidRPr="000E5726">
        <w:rPr>
          <w:rFonts w:ascii="Times New Roman" w:hAnsi="Times New Roman" w:cs="Times New Roman"/>
          <w:sz w:val="28"/>
          <w:szCs w:val="28"/>
          <w:lang w:val="ru-RU"/>
        </w:rPr>
        <w:t xml:space="preserve">В 2020 году Эстония, Республика Корея, Сингапур и Польша показали более мягкое падение ВВП по </w:t>
      </w:r>
      <w:r w:rsidR="009450A1">
        <w:rPr>
          <w:rFonts w:ascii="Times New Roman" w:hAnsi="Times New Roman" w:cs="Times New Roman"/>
          <w:sz w:val="28"/>
          <w:szCs w:val="28"/>
          <w:lang w:val="ru-RU"/>
        </w:rPr>
        <w:t>сравнению со средним по ЕС</w:t>
      </w:r>
      <w:r w:rsidRPr="000E5726">
        <w:rPr>
          <w:rFonts w:ascii="Times New Roman" w:hAnsi="Times New Roman" w:cs="Times New Roman"/>
          <w:sz w:val="28"/>
          <w:szCs w:val="28"/>
          <w:lang w:val="ru-RU"/>
        </w:rPr>
        <w:t xml:space="preserve"> это связано с развитием цифрового государства, онлайн-сервисов и механизмов адресной поддержки. Кризис 2022 го</w:t>
      </w:r>
      <w:r w:rsidR="009450A1">
        <w:rPr>
          <w:rFonts w:ascii="Times New Roman" w:hAnsi="Times New Roman" w:cs="Times New Roman"/>
          <w:sz w:val="28"/>
          <w:szCs w:val="28"/>
          <w:lang w:val="ru-RU"/>
        </w:rPr>
        <w:t>да показал пределы цифровизации</w:t>
      </w:r>
      <w:r w:rsidRPr="000E5726">
        <w:rPr>
          <w:rFonts w:ascii="Times New Roman" w:hAnsi="Times New Roman" w:cs="Times New Roman"/>
          <w:sz w:val="28"/>
          <w:szCs w:val="28"/>
          <w:lang w:val="ru-RU"/>
        </w:rPr>
        <w:t xml:space="preserve"> энергетические и геополитические шоки не компенсируются цифровыми технологиями даже при высокой цифровой зрелости. Эконометрика на панели 49</w:t>
      </w:r>
      <w:r w:rsidR="009450A1">
        <w:rPr>
          <w:rFonts w:ascii="Times New Roman" w:hAnsi="Times New Roman" w:cs="Times New Roman"/>
          <w:sz w:val="28"/>
          <w:szCs w:val="28"/>
          <w:lang w:val="ru-RU"/>
        </w:rPr>
        <w:t xml:space="preserve"> стран подтвердила положительн</w:t>
      </w:r>
      <w:r w:rsidR="00CA7021">
        <w:rPr>
          <w:rFonts w:ascii="Times New Roman" w:hAnsi="Times New Roman" w:cs="Times New Roman"/>
          <w:sz w:val="28"/>
          <w:szCs w:val="28"/>
          <w:lang w:val="ru-RU"/>
        </w:rPr>
        <w:t>ы</w:t>
      </w:r>
      <w:r w:rsidR="009450A1">
        <w:rPr>
          <w:rFonts w:ascii="Times New Roman" w:hAnsi="Times New Roman" w:cs="Times New Roman"/>
          <w:sz w:val="28"/>
          <w:szCs w:val="28"/>
          <w:lang w:val="ru-RU"/>
        </w:rPr>
        <w:t>й</w:t>
      </w:r>
      <w:r w:rsidRPr="000E5726">
        <w:rPr>
          <w:rFonts w:ascii="Times New Roman" w:hAnsi="Times New Roman" w:cs="Times New Roman"/>
          <w:sz w:val="28"/>
          <w:szCs w:val="28"/>
          <w:lang w:val="ru-RU"/>
        </w:rPr>
        <w:t xml:space="preserve"> связь между интернет-проникновением и ВВП на душу населения: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 xml:space="preserve"> = 0,2117 для развитых экономик,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 xml:space="preserve"> = 0,3085 для переходных и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 xml:space="preserve"> = 0,1978 для развивающихся. Тест Чоу подтвердил структурные различия между группами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 1,151 × 10⁻</w:t>
      </w:r>
      <w:r w:rsidRPr="000E5726">
        <w:rPr>
          <w:rFonts w:ascii="Times New Roman" w:hAnsi="Times New Roman" w:cs="Times New Roman"/>
          <w:sz w:val="28"/>
          <w:szCs w:val="28"/>
          <w:vertAlign w:val="superscript"/>
          <w:lang w:val="ru-RU"/>
        </w:rPr>
        <w:t>¹¹</w:t>
      </w:r>
      <w:r w:rsidRPr="000E5726">
        <w:rPr>
          <w:rFonts w:ascii="Times New Roman" w:hAnsi="Times New Roman" w:cs="Times New Roman"/>
          <w:sz w:val="28"/>
          <w:szCs w:val="28"/>
          <w:lang w:val="ru-RU"/>
        </w:rPr>
        <w:t xml:space="preserve">). Антикризисный буферный эффект выявлен только у развитых стран: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_</w:t>
      </w:r>
      <w:r w:rsidRPr="000E5726">
        <w:rPr>
          <w:rFonts w:ascii="Times New Roman" w:hAnsi="Times New Roman" w:cs="Times New Roman"/>
          <w:sz w:val="28"/>
          <w:szCs w:val="28"/>
        </w:rPr>
        <w:t>covid</w:t>
      </w:r>
      <w:r w:rsidRPr="000E5726">
        <w:rPr>
          <w:rFonts w:ascii="Times New Roman" w:hAnsi="Times New Roman" w:cs="Times New Roman"/>
          <w:sz w:val="28"/>
          <w:szCs w:val="28"/>
          <w:lang w:val="ru-RU"/>
        </w:rPr>
        <w:t xml:space="preserve"> = 0,3940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 0,003),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_</w:t>
      </w:r>
      <w:r w:rsidRPr="000E5726">
        <w:rPr>
          <w:rFonts w:ascii="Times New Roman" w:hAnsi="Times New Roman" w:cs="Times New Roman"/>
          <w:sz w:val="28"/>
          <w:szCs w:val="28"/>
        </w:rPr>
        <w:t>geo</w:t>
      </w:r>
      <w:r w:rsidRPr="000E5726">
        <w:rPr>
          <w:rFonts w:ascii="Times New Roman" w:hAnsi="Times New Roman" w:cs="Times New Roman"/>
          <w:sz w:val="28"/>
          <w:szCs w:val="28"/>
          <w:lang w:val="ru-RU"/>
        </w:rPr>
        <w:t xml:space="preserve"> = 0,3943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 0,020). Цифровизация выступает фактором роста во</w:t>
      </w:r>
      <w:r w:rsidR="00F647F9">
        <w:rPr>
          <w:rFonts w:ascii="Times New Roman" w:hAnsi="Times New Roman" w:cs="Times New Roman"/>
          <w:sz w:val="28"/>
          <w:szCs w:val="28"/>
          <w:lang w:val="ru-RU"/>
        </w:rPr>
        <w:t xml:space="preserve"> всех группах, но функцию макроо</w:t>
      </w:r>
      <w:r w:rsidRPr="000E5726">
        <w:rPr>
          <w:rFonts w:ascii="Times New Roman" w:hAnsi="Times New Roman" w:cs="Times New Roman"/>
          <w:sz w:val="28"/>
          <w:szCs w:val="28"/>
          <w:lang w:val="ru-RU"/>
        </w:rPr>
        <w:t>кономического стабилизатора начинает выполнять только при высоком уровне цифровой зрелости. Для Узбекистана вывод конкретный: расширение интернет-проникновения усиливает рост, но для антикризисного эффекта нужна более глубокая цифровизация экономики и частного сектора.</w:t>
      </w:r>
      <w:r w:rsidR="00BC19B3">
        <w:rPr>
          <w:rFonts w:ascii="Times New Roman" w:hAnsi="Times New Roman" w:cs="Times New Roman"/>
          <w:sz w:val="28"/>
          <w:szCs w:val="28"/>
          <w:lang w:val="ru-RU"/>
        </w:rPr>
        <w:t xml:space="preserve"> </w:t>
      </w:r>
      <w:r w:rsidR="00BC19B3" w:rsidRPr="00BC19B3">
        <w:rPr>
          <w:rFonts w:ascii="Times New Roman" w:hAnsi="Times New Roman" w:cs="Times New Roman"/>
          <w:sz w:val="28"/>
          <w:szCs w:val="28"/>
          <w:lang w:val="ru-RU"/>
        </w:rPr>
        <w:t>β=0,394 для развитых стран против незначи</w:t>
      </w:r>
      <w:r w:rsidR="00BC19B3">
        <w:rPr>
          <w:rFonts w:ascii="Times New Roman" w:hAnsi="Times New Roman" w:cs="Times New Roman"/>
          <w:sz w:val="28"/>
          <w:szCs w:val="28"/>
          <w:lang w:val="ru-RU"/>
        </w:rPr>
        <w:t>мого эффекта для развивающихся</w:t>
      </w:r>
      <w:r w:rsidR="00BC19B3" w:rsidRPr="00BC19B3">
        <w:rPr>
          <w:rFonts w:ascii="Times New Roman" w:hAnsi="Times New Roman" w:cs="Times New Roman"/>
          <w:sz w:val="28"/>
          <w:szCs w:val="28"/>
          <w:lang w:val="ru-RU"/>
        </w:rPr>
        <w:t xml:space="preserve"> это и есть главный количественный результат работы. Цифровизация работает как стабилизатор только после определённого порога зрелости. Узбек</w:t>
      </w:r>
      <w:r w:rsidR="00BC19B3">
        <w:rPr>
          <w:rFonts w:ascii="Times New Roman" w:hAnsi="Times New Roman" w:cs="Times New Roman"/>
          <w:sz w:val="28"/>
          <w:szCs w:val="28"/>
          <w:lang w:val="ru-RU"/>
        </w:rPr>
        <w:t>истан этот порог ещё не прошёл</w:t>
      </w:r>
      <w:r w:rsidR="00BC19B3" w:rsidRPr="00BC19B3">
        <w:rPr>
          <w:rFonts w:ascii="Times New Roman" w:hAnsi="Times New Roman" w:cs="Times New Roman"/>
          <w:sz w:val="28"/>
          <w:szCs w:val="28"/>
          <w:lang w:val="ru-RU"/>
        </w:rPr>
        <w:t xml:space="preserve"> но он близко.</w:t>
      </w:r>
    </w:p>
    <w:p w14:paraId="37C28E79" w14:textId="77777777" w:rsidR="00C02A16" w:rsidRPr="00CA034D" w:rsidRDefault="00C02A16" w:rsidP="00CA034D">
      <w:pPr>
        <w:pStyle w:val="1"/>
        <w:jc w:val="center"/>
        <w:rPr>
          <w:rFonts w:ascii="Times New Roman" w:hAnsi="Times New Roman" w:cs="Times New Roman"/>
          <w:b/>
          <w:color w:val="auto"/>
          <w:sz w:val="28"/>
          <w:szCs w:val="28"/>
          <w:lang w:val="ru-RU"/>
        </w:rPr>
      </w:pPr>
      <w:bookmarkStart w:id="10" w:name="_Toc231804952"/>
      <w:r w:rsidRPr="003E5E9F">
        <w:rPr>
          <w:rFonts w:ascii="Times New Roman" w:hAnsi="Times New Roman" w:cs="Times New Roman"/>
          <w:b/>
          <w:color w:val="auto"/>
          <w:sz w:val="28"/>
          <w:szCs w:val="28"/>
          <w:lang w:val="ru-RU"/>
        </w:rPr>
        <w:lastRenderedPageBreak/>
        <w:t xml:space="preserve">ГЛАВА </w:t>
      </w:r>
      <w:r w:rsidRPr="003E5E9F">
        <w:rPr>
          <w:rFonts w:ascii="Times New Roman" w:hAnsi="Times New Roman" w:cs="Times New Roman"/>
          <w:b/>
          <w:color w:val="auto"/>
          <w:sz w:val="28"/>
          <w:szCs w:val="28"/>
        </w:rPr>
        <w:t>III</w:t>
      </w:r>
      <w:r w:rsidRPr="003E5E9F">
        <w:rPr>
          <w:rFonts w:ascii="Times New Roman" w:hAnsi="Times New Roman" w:cs="Times New Roman"/>
          <w:b/>
          <w:color w:val="auto"/>
          <w:sz w:val="28"/>
          <w:szCs w:val="28"/>
          <w:lang w:val="ru-RU"/>
        </w:rPr>
        <w:t>. ИСПОЛЬЗОВАНИЕ МЕЖДУНАРОДНОГО ОПЫТА ЦИФРОВИЗАЦИИ В УСЛОВИЯХ РЕСПУБЛИКИ УЗБЕКИСТАН</w:t>
      </w:r>
      <w:bookmarkEnd w:id="10"/>
    </w:p>
    <w:p w14:paraId="3DE096E4" w14:textId="77777777" w:rsidR="00C02A16" w:rsidRPr="006C53E2" w:rsidRDefault="00C02A16" w:rsidP="00CA034D">
      <w:pPr>
        <w:pStyle w:val="2"/>
        <w:spacing w:after="240"/>
        <w:jc w:val="center"/>
        <w:rPr>
          <w:rFonts w:ascii="Times New Roman" w:hAnsi="Times New Roman" w:cs="Times New Roman"/>
          <w:b/>
          <w:color w:val="auto"/>
          <w:sz w:val="28"/>
          <w:szCs w:val="28"/>
          <w:lang w:val="ru-RU"/>
        </w:rPr>
      </w:pPr>
      <w:bookmarkStart w:id="11" w:name="_Toc231804953"/>
      <w:r w:rsidRPr="003E5E9F">
        <w:rPr>
          <w:rFonts w:ascii="Times New Roman" w:hAnsi="Times New Roman" w:cs="Times New Roman"/>
          <w:b/>
          <w:color w:val="auto"/>
          <w:sz w:val="28"/>
          <w:szCs w:val="28"/>
          <w:lang w:val="ru-RU"/>
        </w:rPr>
        <w:t xml:space="preserve">3.1. Современное состояние цифровой трансформации экономики </w:t>
      </w:r>
      <w:r w:rsidR="00CA034D">
        <w:rPr>
          <w:rFonts w:ascii="Times New Roman" w:hAnsi="Times New Roman" w:cs="Times New Roman"/>
          <w:b/>
          <w:color w:val="auto"/>
          <w:sz w:val="28"/>
          <w:szCs w:val="28"/>
          <w:lang w:val="ru-RU"/>
        </w:rPr>
        <w:t xml:space="preserve">Узбекистана в рамках Стратегии </w:t>
      </w:r>
      <w:r w:rsidR="00CA034D" w:rsidRPr="006C53E2">
        <w:rPr>
          <w:rFonts w:ascii="Times New Roman" w:hAnsi="Times New Roman" w:cs="Times New Roman"/>
          <w:b/>
          <w:color w:val="auto"/>
          <w:sz w:val="28"/>
          <w:szCs w:val="28"/>
          <w:lang w:val="ru-RU"/>
        </w:rPr>
        <w:t>“</w:t>
      </w:r>
      <w:r w:rsidR="00CA034D">
        <w:rPr>
          <w:rFonts w:ascii="Times New Roman" w:hAnsi="Times New Roman" w:cs="Times New Roman"/>
          <w:b/>
          <w:color w:val="auto"/>
          <w:sz w:val="28"/>
          <w:szCs w:val="28"/>
          <w:lang w:val="ru-RU"/>
        </w:rPr>
        <w:t>Цифровой Узбекистан</w:t>
      </w:r>
      <w:r w:rsidR="00CA034D" w:rsidRPr="006C53E2">
        <w:rPr>
          <w:rFonts w:ascii="Times New Roman" w:hAnsi="Times New Roman" w:cs="Times New Roman"/>
          <w:b/>
          <w:color w:val="auto"/>
          <w:sz w:val="28"/>
          <w:szCs w:val="28"/>
          <w:lang w:val="ru-RU"/>
        </w:rPr>
        <w:t>-</w:t>
      </w:r>
      <w:r w:rsidRPr="003E5E9F">
        <w:rPr>
          <w:rFonts w:ascii="Times New Roman" w:hAnsi="Times New Roman" w:cs="Times New Roman"/>
          <w:b/>
          <w:color w:val="auto"/>
          <w:sz w:val="28"/>
          <w:szCs w:val="28"/>
          <w:lang w:val="ru-RU"/>
        </w:rPr>
        <w:t>2030</w:t>
      </w:r>
      <w:bookmarkEnd w:id="11"/>
      <w:r w:rsidR="00CA034D" w:rsidRPr="006C53E2">
        <w:rPr>
          <w:rFonts w:ascii="Times New Roman" w:hAnsi="Times New Roman" w:cs="Times New Roman"/>
          <w:b/>
          <w:color w:val="auto"/>
          <w:sz w:val="28"/>
          <w:szCs w:val="28"/>
          <w:lang w:val="ru-RU"/>
        </w:rPr>
        <w:t>”</w:t>
      </w:r>
    </w:p>
    <w:p w14:paraId="6C0987FC" w14:textId="77777777" w:rsidR="00C02A16" w:rsidRPr="000E5726" w:rsidRDefault="00C02A16" w:rsidP="00E23D01">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Сравнительный анализ международного опыта из второй главы и модель пяти каналов влияния цифровизации на устойчивость из первой главы позволяют перейти к оценке текущего состояния цифровой трансформации Республики Узбе</w:t>
      </w:r>
      <w:r w:rsidR="00F647F9">
        <w:rPr>
          <w:rFonts w:ascii="Times New Roman" w:hAnsi="Times New Roman" w:cs="Times New Roman"/>
          <w:sz w:val="28"/>
          <w:szCs w:val="28"/>
          <w:lang w:val="ru-RU"/>
        </w:rPr>
        <w:t>кистан. Задача этого параграфа </w:t>
      </w:r>
      <w:r w:rsidRPr="000E5726">
        <w:rPr>
          <w:rFonts w:ascii="Times New Roman" w:hAnsi="Times New Roman" w:cs="Times New Roman"/>
          <w:sz w:val="28"/>
          <w:szCs w:val="28"/>
          <w:lang w:val="ru-RU"/>
        </w:rPr>
        <w:t xml:space="preserve"> не просто описать государственные программы, а охарактеризовать стартовую позицию национальной экономики по тем индикаторам которые использовались при анализе Эстонии, Республики Корея, Сингапура и Польши. Это обеспечивает методологическую сопоставимость и позволяет оценить возможности адаптации международного опыта к условиям Узбекистана.</w:t>
      </w:r>
      <w:r w:rsidR="00E23D01" w:rsidRPr="000E5726">
        <w:rPr>
          <w:rFonts w:ascii="Times New Roman" w:hAnsi="Times New Roman" w:cs="Times New Roman"/>
          <w:sz w:val="28"/>
          <w:szCs w:val="28"/>
          <w:lang w:val="ru-RU"/>
        </w:rPr>
        <w:t xml:space="preserve"> </w:t>
      </w:r>
    </w:p>
    <w:p w14:paraId="44B2C29C" w14:textId="77777777" w:rsidR="00C02A16" w:rsidRPr="000E5726" w:rsidRDefault="00F647F9" w:rsidP="00E23D01">
      <w:p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Стратегия «Цифровой Узбекистан - </w:t>
      </w:r>
      <w:r w:rsidR="00C02A16" w:rsidRPr="000E5726">
        <w:rPr>
          <w:rFonts w:ascii="Times New Roman" w:hAnsi="Times New Roman" w:cs="Times New Roman"/>
          <w:sz w:val="28"/>
          <w:szCs w:val="28"/>
          <w:lang w:val="ru-RU"/>
        </w:rPr>
        <w:t>2030», утверждённая Указом Президента Республики Узбекистан № УП-6079 от 5 октября 2020 года, определяет основные ориентиры цифровой транс</w:t>
      </w:r>
      <w:r w:rsidR="00302040">
        <w:rPr>
          <w:rFonts w:ascii="Times New Roman" w:hAnsi="Times New Roman" w:cs="Times New Roman"/>
          <w:sz w:val="28"/>
          <w:szCs w:val="28"/>
          <w:lang w:val="ru-RU"/>
        </w:rPr>
        <w:t>формации национальной экономики</w:t>
      </w:r>
      <w:r w:rsidR="00C02A16" w:rsidRPr="000E5726">
        <w:rPr>
          <w:rStyle w:val="a4"/>
          <w:rFonts w:ascii="Times New Roman" w:hAnsi="Times New Roman" w:cs="Times New Roman"/>
          <w:sz w:val="28"/>
          <w:szCs w:val="28"/>
        </w:rPr>
        <w:footnoteReference w:id="82"/>
      </w:r>
      <w:r w:rsidR="00302040">
        <w:rPr>
          <w:rFonts w:ascii="Times New Roman" w:hAnsi="Times New Roman" w:cs="Times New Roman"/>
          <w:sz w:val="28"/>
          <w:szCs w:val="28"/>
          <w:lang w:val="ru-RU"/>
        </w:rPr>
        <w:t>.</w:t>
      </w:r>
      <w:r w:rsidR="00C02A16" w:rsidRPr="000E5726">
        <w:rPr>
          <w:rFonts w:ascii="Times New Roman" w:hAnsi="Times New Roman" w:cs="Times New Roman"/>
          <w:sz w:val="28"/>
          <w:szCs w:val="28"/>
          <w:lang w:val="ru-RU"/>
        </w:rPr>
        <w:t xml:space="preserve"> В её ра</w:t>
      </w:r>
      <w:r>
        <w:rPr>
          <w:rFonts w:ascii="Times New Roman" w:hAnsi="Times New Roman" w:cs="Times New Roman"/>
          <w:sz w:val="28"/>
          <w:szCs w:val="28"/>
          <w:lang w:val="ru-RU"/>
        </w:rPr>
        <w:t>мках в 2023-2024 годах реализово</w:t>
      </w:r>
      <w:r w:rsidR="00C02A16" w:rsidRPr="000E5726">
        <w:rPr>
          <w:rFonts w:ascii="Times New Roman" w:hAnsi="Times New Roman" w:cs="Times New Roman"/>
          <w:sz w:val="28"/>
          <w:szCs w:val="28"/>
          <w:lang w:val="ru-RU"/>
        </w:rPr>
        <w:t>вались программы «Цифровое правительство» и «Цифровой регион», включавшие 300 приоритетных проектов, из них 112 - в сфере цифровизации государственного управления, 51 - в сект</w:t>
      </w:r>
      <w:r>
        <w:rPr>
          <w:rFonts w:ascii="Times New Roman" w:hAnsi="Times New Roman" w:cs="Times New Roman"/>
          <w:sz w:val="28"/>
          <w:szCs w:val="28"/>
          <w:lang w:val="ru-RU"/>
        </w:rPr>
        <w:t xml:space="preserve">орах реальной экономики и 137 </w:t>
      </w:r>
      <w:r w:rsidR="00C02A16" w:rsidRPr="000E5726">
        <w:rPr>
          <w:rFonts w:ascii="Times New Roman" w:hAnsi="Times New Roman" w:cs="Times New Roman"/>
          <w:sz w:val="28"/>
          <w:szCs w:val="28"/>
          <w:lang w:val="ru-RU"/>
        </w:rPr>
        <w:t>в области реги</w:t>
      </w:r>
      <w:r w:rsidR="00302040">
        <w:rPr>
          <w:rFonts w:ascii="Times New Roman" w:hAnsi="Times New Roman" w:cs="Times New Roman"/>
          <w:sz w:val="28"/>
          <w:szCs w:val="28"/>
          <w:lang w:val="ru-RU"/>
        </w:rPr>
        <w:t>ональной цифровой трансформации</w:t>
      </w:r>
      <w:r w:rsidR="00C02A16" w:rsidRPr="000E5726">
        <w:rPr>
          <w:rStyle w:val="a4"/>
          <w:rFonts w:ascii="Times New Roman" w:hAnsi="Times New Roman" w:cs="Times New Roman"/>
          <w:sz w:val="28"/>
          <w:szCs w:val="28"/>
        </w:rPr>
        <w:footnoteReference w:id="83"/>
      </w:r>
      <w:r w:rsidR="00302040">
        <w:rPr>
          <w:rFonts w:ascii="Times New Roman" w:hAnsi="Times New Roman" w:cs="Times New Roman"/>
          <w:sz w:val="28"/>
          <w:szCs w:val="28"/>
          <w:lang w:val="ru-RU"/>
        </w:rPr>
        <w:t>.</w:t>
      </w:r>
      <w:r w:rsidR="00C02A16" w:rsidRPr="000E5726">
        <w:rPr>
          <w:rFonts w:ascii="Times New Roman" w:hAnsi="Times New Roman" w:cs="Times New Roman"/>
          <w:sz w:val="28"/>
          <w:szCs w:val="28"/>
          <w:lang w:val="ru-RU"/>
        </w:rPr>
        <w:t xml:space="preserve"> Стратегия также устанавливае</w:t>
      </w:r>
      <w:r>
        <w:rPr>
          <w:rFonts w:ascii="Times New Roman" w:hAnsi="Times New Roman" w:cs="Times New Roman"/>
          <w:sz w:val="28"/>
          <w:szCs w:val="28"/>
          <w:lang w:val="ru-RU"/>
        </w:rPr>
        <w:t>т ряд количественных ориентиров</w:t>
      </w:r>
      <w:r w:rsidR="00C02A16" w:rsidRPr="000E5726">
        <w:rPr>
          <w:rFonts w:ascii="Times New Roman" w:hAnsi="Times New Roman" w:cs="Times New Roman"/>
          <w:sz w:val="28"/>
          <w:szCs w:val="28"/>
          <w:lang w:val="ru-RU"/>
        </w:rPr>
        <w:t xml:space="preserve"> увеличение доли цифровой экономики в ВВП не менее чем в 2,5 раза к 2026 году, расширение экспорта про</w:t>
      </w:r>
      <w:r>
        <w:rPr>
          <w:rFonts w:ascii="Times New Roman" w:hAnsi="Times New Roman" w:cs="Times New Roman"/>
          <w:sz w:val="28"/>
          <w:szCs w:val="28"/>
          <w:lang w:val="ru-RU"/>
        </w:rPr>
        <w:t>граммного обеспечения в 10 раз </w:t>
      </w:r>
      <w:r w:rsidR="00C02A16" w:rsidRPr="000E5726">
        <w:rPr>
          <w:rFonts w:ascii="Times New Roman" w:hAnsi="Times New Roman" w:cs="Times New Roman"/>
          <w:sz w:val="28"/>
          <w:szCs w:val="28"/>
          <w:lang w:val="ru-RU"/>
        </w:rPr>
        <w:t xml:space="preserve">до 500 млн долларов США, а также вхождение Узбекистана в число 30 ведущих стран мира </w:t>
      </w:r>
      <w:r w:rsidR="00C02A16" w:rsidRPr="000E5726">
        <w:rPr>
          <w:rFonts w:ascii="Times New Roman" w:hAnsi="Times New Roman" w:cs="Times New Roman"/>
          <w:sz w:val="28"/>
          <w:szCs w:val="28"/>
          <w:lang w:val="ru-RU"/>
        </w:rPr>
        <w:lastRenderedPageBreak/>
        <w:t xml:space="preserve">по </w:t>
      </w:r>
      <w:r w:rsidR="00C02A16" w:rsidRPr="000E5726">
        <w:rPr>
          <w:rFonts w:ascii="Times New Roman" w:hAnsi="Times New Roman" w:cs="Times New Roman"/>
          <w:sz w:val="28"/>
          <w:szCs w:val="28"/>
        </w:rPr>
        <w:t>EGDI</w:t>
      </w:r>
      <w:r w:rsidR="00302040">
        <w:rPr>
          <w:rFonts w:ascii="Times New Roman" w:hAnsi="Times New Roman" w:cs="Times New Roman"/>
          <w:sz w:val="28"/>
          <w:szCs w:val="28"/>
          <w:lang w:val="ru-RU"/>
        </w:rPr>
        <w:t xml:space="preserve"> к 2030 году</w:t>
      </w:r>
      <w:r w:rsidR="00C02A16" w:rsidRPr="000E5726">
        <w:rPr>
          <w:rStyle w:val="a4"/>
          <w:rFonts w:ascii="Times New Roman" w:hAnsi="Times New Roman" w:cs="Times New Roman"/>
          <w:sz w:val="28"/>
          <w:szCs w:val="28"/>
        </w:rPr>
        <w:footnoteReference w:id="84"/>
      </w:r>
      <w:r w:rsidR="00302040">
        <w:rPr>
          <w:rFonts w:ascii="Times New Roman" w:hAnsi="Times New Roman" w:cs="Times New Roman"/>
          <w:sz w:val="28"/>
          <w:szCs w:val="28"/>
          <w:lang w:val="ru-RU"/>
        </w:rPr>
        <w:t>.</w:t>
      </w:r>
      <w:r w:rsidR="00C02A16" w:rsidRPr="000E5726">
        <w:rPr>
          <w:rFonts w:ascii="Times New Roman" w:hAnsi="Times New Roman" w:cs="Times New Roman"/>
          <w:sz w:val="28"/>
          <w:szCs w:val="28"/>
          <w:lang w:val="ru-RU"/>
        </w:rPr>
        <w:t xml:space="preserve"> Эти ориентиры позволяют оценить насколько фактическая динамика цифровизации соответствует заявленным целям.</w:t>
      </w:r>
      <w:r w:rsidR="00E23D01" w:rsidRPr="000E5726">
        <w:rPr>
          <w:rFonts w:ascii="Times New Roman" w:hAnsi="Times New Roman" w:cs="Times New Roman"/>
          <w:sz w:val="28"/>
          <w:szCs w:val="28"/>
          <w:lang w:val="ru-RU"/>
        </w:rPr>
        <w:t xml:space="preserve"> </w:t>
      </w:r>
    </w:p>
    <w:p w14:paraId="18E0C273" w14:textId="59FCA1DC" w:rsidR="00C02A16" w:rsidRPr="000E5726"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Оценка международного позиционирования Узбекистана показывает что страна заметно продвинулась по ряду</w:t>
      </w:r>
      <w:r w:rsidR="00F647F9">
        <w:rPr>
          <w:rFonts w:ascii="Times New Roman" w:hAnsi="Times New Roman" w:cs="Times New Roman"/>
          <w:sz w:val="28"/>
          <w:szCs w:val="28"/>
          <w:lang w:val="ru-RU"/>
        </w:rPr>
        <w:t xml:space="preserve"> композитных индексов рассмотре</w:t>
      </w:r>
      <w:r w:rsidR="00CA7021">
        <w:rPr>
          <w:rFonts w:ascii="Times New Roman" w:hAnsi="Times New Roman" w:cs="Times New Roman"/>
          <w:sz w:val="28"/>
          <w:szCs w:val="28"/>
          <w:lang w:val="ru-RU"/>
        </w:rPr>
        <w:t>н</w:t>
      </w:r>
      <w:r w:rsidRPr="000E5726">
        <w:rPr>
          <w:rFonts w:ascii="Times New Roman" w:hAnsi="Times New Roman" w:cs="Times New Roman"/>
          <w:sz w:val="28"/>
          <w:szCs w:val="28"/>
          <w:lang w:val="ru-RU"/>
        </w:rPr>
        <w:t xml:space="preserve">ных во второй главе. По данным </w:t>
      </w:r>
      <w:r w:rsidRPr="000E5726">
        <w:rPr>
          <w:rFonts w:ascii="Times New Roman" w:hAnsi="Times New Roman" w:cs="Times New Roman"/>
          <w:sz w:val="28"/>
          <w:szCs w:val="28"/>
        </w:rPr>
        <w:t>E</w:t>
      </w:r>
      <w:r w:rsidRPr="000E5726">
        <w:rPr>
          <w:rFonts w:ascii="Times New Roman" w:hAnsi="Times New Roman" w:cs="Times New Roman"/>
          <w:sz w:val="28"/>
          <w:szCs w:val="28"/>
          <w:lang w:val="ru-RU"/>
        </w:rPr>
        <w:t>-</w:t>
      </w:r>
      <w:r w:rsidRPr="000E5726">
        <w:rPr>
          <w:rFonts w:ascii="Times New Roman" w:hAnsi="Times New Roman" w:cs="Times New Roman"/>
          <w:sz w:val="28"/>
          <w:szCs w:val="28"/>
        </w:rPr>
        <w:t>Government</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Survey</w:t>
      </w:r>
      <w:r w:rsidRPr="000E5726">
        <w:rPr>
          <w:rFonts w:ascii="Times New Roman" w:hAnsi="Times New Roman" w:cs="Times New Roman"/>
          <w:sz w:val="28"/>
          <w:szCs w:val="28"/>
          <w:lang w:val="ru-RU"/>
        </w:rPr>
        <w:t xml:space="preserve"> ООН за 2024 год, Узбекистан занял 63-е место среди 193 стран со значением </w:t>
      </w:r>
      <w:r w:rsidRPr="000E5726">
        <w:rPr>
          <w:rFonts w:ascii="Times New Roman" w:hAnsi="Times New Roman" w:cs="Times New Roman"/>
          <w:sz w:val="28"/>
          <w:szCs w:val="28"/>
        </w:rPr>
        <w:t>EGDI</w:t>
      </w:r>
      <w:r w:rsidRPr="000E5726">
        <w:rPr>
          <w:rFonts w:ascii="Times New Roman" w:hAnsi="Times New Roman" w:cs="Times New Roman"/>
          <w:sz w:val="28"/>
          <w:szCs w:val="28"/>
          <w:lang w:val="ru-RU"/>
        </w:rPr>
        <w:t xml:space="preserve"> 0,7999, поднявшись с 69-й позиции в 2022 году, когда </w:t>
      </w:r>
      <w:r w:rsidR="00F647F9">
        <w:rPr>
          <w:rFonts w:ascii="Times New Roman" w:hAnsi="Times New Roman" w:cs="Times New Roman"/>
          <w:sz w:val="28"/>
          <w:szCs w:val="28"/>
          <w:lang w:val="ru-RU"/>
        </w:rPr>
        <w:t>значение инде</w:t>
      </w:r>
      <w:r w:rsidRPr="000E5726">
        <w:rPr>
          <w:rFonts w:ascii="Times New Roman" w:hAnsi="Times New Roman" w:cs="Times New Roman"/>
          <w:sz w:val="28"/>
          <w:szCs w:val="28"/>
          <w:lang w:val="ru-RU"/>
        </w:rPr>
        <w:t>кса составляло 0,7265, и впервые вошёл в группу стран с «о</w:t>
      </w:r>
      <w:r w:rsidR="00F647F9">
        <w:rPr>
          <w:rFonts w:ascii="Times New Roman" w:hAnsi="Times New Roman" w:cs="Times New Roman"/>
          <w:sz w:val="28"/>
          <w:szCs w:val="28"/>
          <w:lang w:val="ru-RU"/>
        </w:rPr>
        <w:t xml:space="preserve">чень высоким» уровнем развития </w:t>
      </w:r>
      <w:r w:rsidR="00CA7021">
        <w:rPr>
          <w:rFonts w:ascii="Times New Roman" w:hAnsi="Times New Roman" w:cs="Times New Roman"/>
          <w:sz w:val="28"/>
          <w:szCs w:val="28"/>
          <w:lang w:val="ru-RU"/>
        </w:rPr>
        <w:t>э</w:t>
      </w:r>
      <w:r w:rsidR="00F647F9">
        <w:rPr>
          <w:rFonts w:ascii="Times New Roman" w:hAnsi="Times New Roman" w:cs="Times New Roman"/>
          <w:sz w:val="28"/>
          <w:szCs w:val="28"/>
          <w:lang w:val="ru-RU"/>
        </w:rPr>
        <w:t>лектронного правительства</w:t>
      </w:r>
      <w:r w:rsidRPr="000E5726">
        <w:rPr>
          <w:rStyle w:val="a4"/>
          <w:rFonts w:ascii="Times New Roman" w:hAnsi="Times New Roman" w:cs="Times New Roman"/>
          <w:sz w:val="28"/>
          <w:szCs w:val="28"/>
        </w:rPr>
        <w:footnoteReference w:id="85"/>
      </w:r>
      <w:r w:rsidR="00F647F9">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Тем самым целевой показатель </w:t>
      </w:r>
      <w:r w:rsidRPr="000E5726">
        <w:rPr>
          <w:rFonts w:ascii="Times New Roman" w:hAnsi="Times New Roman" w:cs="Times New Roman"/>
          <w:sz w:val="28"/>
          <w:szCs w:val="28"/>
        </w:rPr>
        <w:t>EGDI</w:t>
      </w:r>
      <w:r w:rsidRPr="000E5726">
        <w:rPr>
          <w:rFonts w:ascii="Times New Roman" w:hAnsi="Times New Roman" w:cs="Times New Roman"/>
          <w:sz w:val="28"/>
          <w:szCs w:val="28"/>
          <w:lang w:val="ru-RU"/>
        </w:rPr>
        <w:t xml:space="preserve"> ≥ 0,75, установленный Стратегией на 2025 год, был достигнут раньше срока. Одновременно Узбекистан поднялся на 37 позиций в </w:t>
      </w:r>
      <w:r w:rsidRPr="000E5726">
        <w:rPr>
          <w:rFonts w:ascii="Times New Roman" w:hAnsi="Times New Roman" w:cs="Times New Roman"/>
          <w:sz w:val="28"/>
          <w:szCs w:val="28"/>
        </w:rPr>
        <w:t>GovTech</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Maturity</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Index</w:t>
      </w:r>
      <w:r w:rsidRPr="000E5726">
        <w:rPr>
          <w:rFonts w:ascii="Times New Roman" w:hAnsi="Times New Roman" w:cs="Times New Roman"/>
          <w:sz w:val="28"/>
          <w:szCs w:val="28"/>
          <w:lang w:val="ru-RU"/>
        </w:rPr>
        <w:t xml:space="preserve"> Всемирного банка и впервые вошёл в высшую категорию «</w:t>
      </w:r>
      <w:r w:rsidRPr="000E5726">
        <w:rPr>
          <w:rFonts w:ascii="Times New Roman" w:hAnsi="Times New Roman" w:cs="Times New Roman"/>
          <w:sz w:val="28"/>
          <w:szCs w:val="28"/>
        </w:rPr>
        <w:t>A</w:t>
      </w:r>
      <w:r w:rsidR="00302040">
        <w:rPr>
          <w:rFonts w:ascii="Times New Roman" w:hAnsi="Times New Roman" w:cs="Times New Roman"/>
          <w:sz w:val="28"/>
          <w:szCs w:val="28"/>
          <w:lang w:val="ru-RU"/>
        </w:rPr>
        <w:t>»</w:t>
      </w:r>
      <w:r w:rsidRPr="000E5726">
        <w:rPr>
          <w:rStyle w:val="a4"/>
          <w:rFonts w:ascii="Times New Roman" w:hAnsi="Times New Roman" w:cs="Times New Roman"/>
          <w:sz w:val="28"/>
          <w:szCs w:val="28"/>
        </w:rPr>
        <w:footnoteReference w:id="86"/>
      </w:r>
      <w:r w:rsidR="00302040">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В </w:t>
      </w:r>
      <w:r w:rsidR="00F647F9">
        <w:rPr>
          <w:rFonts w:ascii="Times New Roman" w:hAnsi="Times New Roman" w:cs="Times New Roman"/>
          <w:sz w:val="28"/>
          <w:szCs w:val="28"/>
          <w:lang w:val="ru-RU"/>
        </w:rPr>
        <w:t>Индексе готовности к искусствен</w:t>
      </w:r>
      <w:r w:rsidRPr="000E5726">
        <w:rPr>
          <w:rFonts w:ascii="Times New Roman" w:hAnsi="Times New Roman" w:cs="Times New Roman"/>
          <w:sz w:val="28"/>
          <w:szCs w:val="28"/>
          <w:lang w:val="ru-RU"/>
        </w:rPr>
        <w:t xml:space="preserve">ому интеллекту </w:t>
      </w:r>
      <w:r w:rsidRPr="000E5726">
        <w:rPr>
          <w:rFonts w:ascii="Times New Roman" w:hAnsi="Times New Roman" w:cs="Times New Roman"/>
          <w:sz w:val="28"/>
          <w:szCs w:val="28"/>
        </w:rPr>
        <w:t>Oxford</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Insights</w:t>
      </w:r>
      <w:r w:rsidRPr="000E5726">
        <w:rPr>
          <w:rFonts w:ascii="Times New Roman" w:hAnsi="Times New Roman" w:cs="Times New Roman"/>
          <w:sz w:val="28"/>
          <w:szCs w:val="28"/>
          <w:lang w:val="ru-RU"/>
        </w:rPr>
        <w:t xml:space="preserve"> страна улучшила позиции: с 87-го места в 2023 году до 70-го </w:t>
      </w:r>
      <w:r w:rsidR="00302040">
        <w:rPr>
          <w:rFonts w:ascii="Times New Roman" w:hAnsi="Times New Roman" w:cs="Times New Roman"/>
          <w:sz w:val="28"/>
          <w:szCs w:val="28"/>
          <w:lang w:val="ru-RU"/>
        </w:rPr>
        <w:t>в 2024 году и 62-го в 2025 году</w:t>
      </w:r>
      <w:r w:rsidRPr="000E5726">
        <w:rPr>
          <w:rStyle w:val="a4"/>
          <w:rFonts w:ascii="Times New Roman" w:hAnsi="Times New Roman" w:cs="Times New Roman"/>
          <w:sz w:val="28"/>
          <w:szCs w:val="28"/>
        </w:rPr>
        <w:footnoteReference w:id="87"/>
      </w:r>
      <w:r w:rsidR="00302040">
        <w:rPr>
          <w:rFonts w:ascii="Times New Roman" w:hAnsi="Times New Roman" w:cs="Times New Roman"/>
          <w:sz w:val="28"/>
          <w:szCs w:val="28"/>
          <w:lang w:val="ru-RU"/>
        </w:rPr>
        <w:t>.</w:t>
      </w:r>
      <w:r w:rsidR="00737AF8">
        <w:rPr>
          <w:rFonts w:ascii="Times New Roman" w:hAnsi="Times New Roman" w:cs="Times New Roman"/>
          <w:sz w:val="28"/>
          <w:szCs w:val="28"/>
          <w:lang w:val="ru-RU"/>
        </w:rPr>
        <w:t xml:space="preserve"> При этом</w:t>
      </w:r>
      <w:r w:rsidRPr="000E5726">
        <w:rPr>
          <w:rFonts w:ascii="Times New Roman" w:hAnsi="Times New Roman" w:cs="Times New Roman"/>
          <w:sz w:val="28"/>
          <w:szCs w:val="28"/>
          <w:lang w:val="ru-RU"/>
        </w:rPr>
        <w:t xml:space="preserve"> разрыв с цифровыми лидерами сохраняется: по сравнению с Эстонией занявшей 2-е место в </w:t>
      </w:r>
      <w:r w:rsidRPr="000E5726">
        <w:rPr>
          <w:rFonts w:ascii="Times New Roman" w:hAnsi="Times New Roman" w:cs="Times New Roman"/>
          <w:sz w:val="28"/>
          <w:szCs w:val="28"/>
        </w:rPr>
        <w:t>EGDI</w:t>
      </w:r>
      <w:r w:rsidRPr="000E5726">
        <w:rPr>
          <w:rFonts w:ascii="Times New Roman" w:hAnsi="Times New Roman" w:cs="Times New Roman"/>
          <w:sz w:val="28"/>
          <w:szCs w:val="28"/>
          <w:lang w:val="ru-RU"/>
        </w:rPr>
        <w:t xml:space="preserve"> 2024, отставание Узбекистана составляет 0,1728 пункта индекса и 61 позицию рейтинга.</w:t>
      </w:r>
    </w:p>
    <w:p w14:paraId="01907F36" w14:textId="77A16153" w:rsidR="00C02A16" w:rsidRPr="000E5726" w:rsidRDefault="00C02A16" w:rsidP="00E23D01">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Сост</w:t>
      </w:r>
      <w:r w:rsidR="00F647F9">
        <w:rPr>
          <w:rFonts w:ascii="Times New Roman" w:hAnsi="Times New Roman" w:cs="Times New Roman"/>
          <w:sz w:val="28"/>
          <w:szCs w:val="28"/>
          <w:lang w:val="ru-RU"/>
        </w:rPr>
        <w:t xml:space="preserve">ояние цифровой инфраструктуры </w:t>
      </w:r>
      <w:r w:rsidRPr="000E5726">
        <w:rPr>
          <w:rFonts w:ascii="Times New Roman" w:hAnsi="Times New Roman" w:cs="Times New Roman"/>
          <w:sz w:val="28"/>
          <w:szCs w:val="28"/>
          <w:lang w:val="ru-RU"/>
        </w:rPr>
        <w:t>базовое условие для реализации пяти кана</w:t>
      </w:r>
      <w:r w:rsidR="00F647F9">
        <w:rPr>
          <w:rFonts w:ascii="Times New Roman" w:hAnsi="Times New Roman" w:cs="Times New Roman"/>
          <w:sz w:val="28"/>
          <w:szCs w:val="28"/>
          <w:lang w:val="ru-RU"/>
        </w:rPr>
        <w:t>лов влияния цифровизации на уст</w:t>
      </w:r>
      <w:r w:rsidR="00CA7021">
        <w:rPr>
          <w:rFonts w:ascii="Times New Roman" w:hAnsi="Times New Roman" w:cs="Times New Roman"/>
          <w:sz w:val="28"/>
          <w:szCs w:val="28"/>
          <w:lang w:val="ru-RU"/>
        </w:rPr>
        <w:t>о</w:t>
      </w:r>
      <w:r w:rsidRPr="000E5726">
        <w:rPr>
          <w:rFonts w:ascii="Times New Roman" w:hAnsi="Times New Roman" w:cs="Times New Roman"/>
          <w:sz w:val="28"/>
          <w:szCs w:val="28"/>
          <w:lang w:val="ru-RU"/>
        </w:rPr>
        <w:t xml:space="preserve">йчивость экономики. В Узбекистане наблюдается расширение сетевой связности, однако по отдельным качественным </w:t>
      </w:r>
      <w:r w:rsidR="00F647F9">
        <w:rPr>
          <w:rFonts w:ascii="Times New Roman" w:hAnsi="Times New Roman" w:cs="Times New Roman"/>
          <w:sz w:val="28"/>
          <w:szCs w:val="28"/>
          <w:lang w:val="ru-RU"/>
        </w:rPr>
        <w:t>параметрам</w:t>
      </w:r>
      <w:r w:rsidRPr="000E5726">
        <w:rPr>
          <w:rFonts w:ascii="Times New Roman" w:hAnsi="Times New Roman" w:cs="Times New Roman"/>
          <w:sz w:val="28"/>
          <w:szCs w:val="28"/>
          <w:lang w:val="ru-RU"/>
        </w:rPr>
        <w:t xml:space="preserve"> прежде всего скорости передачи данных и развитию фиксированного широкополосно</w:t>
      </w:r>
      <w:r w:rsidR="00F647F9">
        <w:rPr>
          <w:rFonts w:ascii="Times New Roman" w:hAnsi="Times New Roman" w:cs="Times New Roman"/>
          <w:sz w:val="28"/>
          <w:szCs w:val="28"/>
          <w:lang w:val="ru-RU"/>
        </w:rPr>
        <w:t>го доступа</w:t>
      </w:r>
      <w:r w:rsidRPr="000E5726">
        <w:rPr>
          <w:rFonts w:ascii="Times New Roman" w:hAnsi="Times New Roman" w:cs="Times New Roman"/>
          <w:sz w:val="28"/>
          <w:szCs w:val="28"/>
          <w:lang w:val="ru-RU"/>
        </w:rPr>
        <w:t xml:space="preserve"> сохраняется отставание. К началу 2023 года </w:t>
      </w:r>
      <w:r w:rsidRPr="000E5726">
        <w:rPr>
          <w:rFonts w:ascii="Times New Roman" w:hAnsi="Times New Roman" w:cs="Times New Roman"/>
          <w:sz w:val="28"/>
          <w:szCs w:val="28"/>
          <w:lang w:val="ru-RU"/>
        </w:rPr>
        <w:lastRenderedPageBreak/>
        <w:t>протяжённость волоконно-оптических линий связи в Узбекистане превысила 227 тыс. км</w:t>
      </w:r>
      <w:r w:rsidRPr="000E5726">
        <w:rPr>
          <w:rStyle w:val="a4"/>
          <w:rFonts w:ascii="Times New Roman" w:hAnsi="Times New Roman" w:cs="Times New Roman"/>
          <w:sz w:val="28"/>
          <w:szCs w:val="28"/>
        </w:rPr>
        <w:footnoteReference w:id="88"/>
      </w:r>
      <w:r w:rsidRPr="000E5726">
        <w:rPr>
          <w:rFonts w:ascii="Times New Roman" w:hAnsi="Times New Roman" w:cs="Times New Roman"/>
          <w:sz w:val="28"/>
          <w:szCs w:val="28"/>
          <w:lang w:val="ru-RU"/>
        </w:rPr>
        <w:t>.</w:t>
      </w:r>
      <w:r w:rsidRPr="000E5726">
        <w:rPr>
          <w:rFonts w:ascii="Times New Roman" w:hAnsi="Times New Roman" w:cs="Times New Roman"/>
          <w:sz w:val="28"/>
          <w:szCs w:val="28"/>
          <w:vertAlign w:val="superscript"/>
          <w:lang w:val="ru-RU"/>
        </w:rPr>
        <w:t>⁸⁸</w:t>
      </w:r>
      <w:r w:rsidRPr="000E5726">
        <w:rPr>
          <w:rFonts w:ascii="Times New Roman" w:hAnsi="Times New Roman" w:cs="Times New Roman"/>
          <w:sz w:val="28"/>
          <w:szCs w:val="28"/>
          <w:lang w:val="ru-RU"/>
        </w:rPr>
        <w:t xml:space="preserve"> К 2024 году покрытие сетями 4</w:t>
      </w:r>
      <w:r w:rsidRPr="000E5726">
        <w:rPr>
          <w:rFonts w:ascii="Times New Roman" w:hAnsi="Times New Roman" w:cs="Times New Roman"/>
          <w:sz w:val="28"/>
          <w:szCs w:val="28"/>
        </w:rPr>
        <w:t>G</w:t>
      </w:r>
      <w:r w:rsidRPr="000E5726">
        <w:rPr>
          <w:rFonts w:ascii="Times New Roman" w:hAnsi="Times New Roman" w:cs="Times New Roman"/>
          <w:sz w:val="28"/>
          <w:szCs w:val="28"/>
          <w:lang w:val="ru-RU"/>
        </w:rPr>
        <w:t xml:space="preserve"> достигло 97% населения, тогда как покрытие сетями 5</w:t>
      </w:r>
      <w:r w:rsidRPr="000E5726">
        <w:rPr>
          <w:rFonts w:ascii="Times New Roman" w:hAnsi="Times New Roman" w:cs="Times New Roman"/>
          <w:sz w:val="28"/>
          <w:szCs w:val="28"/>
        </w:rPr>
        <w:t>G</w:t>
      </w:r>
      <w:r w:rsidRPr="000E5726">
        <w:rPr>
          <w:rFonts w:ascii="Times New Roman" w:hAnsi="Times New Roman" w:cs="Times New Roman"/>
          <w:sz w:val="28"/>
          <w:szCs w:val="28"/>
          <w:lang w:val="ru-RU"/>
        </w:rPr>
        <w:t xml:space="preserve"> составило лишь 18%.</w:t>
      </w:r>
      <w:r w:rsidRPr="000E5726">
        <w:rPr>
          <w:rStyle w:val="a4"/>
          <w:rFonts w:ascii="Times New Roman" w:hAnsi="Times New Roman" w:cs="Times New Roman"/>
          <w:sz w:val="28"/>
          <w:szCs w:val="28"/>
        </w:rPr>
        <w:footnoteReference w:id="89"/>
      </w:r>
      <w:r w:rsidRPr="000E5726">
        <w:rPr>
          <w:rFonts w:ascii="Times New Roman" w:hAnsi="Times New Roman" w:cs="Times New Roman"/>
          <w:sz w:val="28"/>
          <w:szCs w:val="28"/>
          <w:lang w:val="ru-RU"/>
        </w:rPr>
        <w:t xml:space="preserve"> По данным Международного союза эле</w:t>
      </w:r>
      <w:r w:rsidR="00F647F9">
        <w:rPr>
          <w:rFonts w:ascii="Times New Roman" w:hAnsi="Times New Roman" w:cs="Times New Roman"/>
          <w:sz w:val="28"/>
          <w:szCs w:val="28"/>
          <w:lang w:val="ru-RU"/>
        </w:rPr>
        <w:t>ктросвязи, уровень проникновение</w:t>
      </w:r>
      <w:r w:rsidRPr="000E5726">
        <w:rPr>
          <w:rFonts w:ascii="Times New Roman" w:hAnsi="Times New Roman" w:cs="Times New Roman"/>
          <w:sz w:val="28"/>
          <w:szCs w:val="28"/>
          <w:lang w:val="ru-RU"/>
        </w:rPr>
        <w:t xml:space="preserve"> интернета в Узбекистане в 2023 году достиг 89% населе</w:t>
      </w:r>
      <w:r w:rsidR="00302040">
        <w:rPr>
          <w:rFonts w:ascii="Times New Roman" w:hAnsi="Times New Roman" w:cs="Times New Roman"/>
          <w:sz w:val="28"/>
          <w:szCs w:val="28"/>
          <w:lang w:val="ru-RU"/>
        </w:rPr>
        <w:t>ния против 83,9% годом ранее</w:t>
      </w:r>
      <w:r w:rsidRPr="000E5726">
        <w:rPr>
          <w:rStyle w:val="a4"/>
          <w:rFonts w:ascii="Times New Roman" w:hAnsi="Times New Roman" w:cs="Times New Roman"/>
          <w:sz w:val="28"/>
          <w:szCs w:val="28"/>
        </w:rPr>
        <w:footnoteReference w:id="90"/>
      </w:r>
      <w:r w:rsidR="00302040">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При этом структу</w:t>
      </w:r>
      <w:r w:rsidR="00F647F9">
        <w:rPr>
          <w:rFonts w:ascii="Times New Roman" w:hAnsi="Times New Roman" w:cs="Times New Roman"/>
          <w:sz w:val="28"/>
          <w:szCs w:val="28"/>
          <w:lang w:val="ru-RU"/>
        </w:rPr>
        <w:t>ра доступа остаётся пр</w:t>
      </w:r>
      <w:r w:rsidR="00CA7021">
        <w:rPr>
          <w:rFonts w:ascii="Times New Roman" w:hAnsi="Times New Roman" w:cs="Times New Roman"/>
          <w:sz w:val="28"/>
          <w:szCs w:val="28"/>
          <w:lang w:val="ru-RU"/>
        </w:rPr>
        <w:t>еи</w:t>
      </w:r>
      <w:r w:rsidR="00F647F9">
        <w:rPr>
          <w:rFonts w:ascii="Times New Roman" w:hAnsi="Times New Roman" w:cs="Times New Roman"/>
          <w:sz w:val="28"/>
          <w:szCs w:val="28"/>
          <w:lang w:val="ru-RU"/>
        </w:rPr>
        <w:t>муществ</w:t>
      </w:r>
      <w:r w:rsidR="00CA7021">
        <w:rPr>
          <w:rFonts w:ascii="Times New Roman" w:hAnsi="Times New Roman" w:cs="Times New Roman"/>
          <w:sz w:val="28"/>
          <w:szCs w:val="28"/>
          <w:lang w:val="ru-RU"/>
        </w:rPr>
        <w:t>е</w:t>
      </w:r>
      <w:r w:rsidRPr="000E5726">
        <w:rPr>
          <w:rFonts w:ascii="Times New Roman" w:hAnsi="Times New Roman" w:cs="Times New Roman"/>
          <w:sz w:val="28"/>
          <w:szCs w:val="28"/>
          <w:lang w:val="ru-RU"/>
        </w:rPr>
        <w:t xml:space="preserve">нно мобильной: подписка на активную мобильную широкополосную связь составила 107%, тогда как фиксированная </w:t>
      </w:r>
      <w:r w:rsidR="00F647F9">
        <w:rPr>
          <w:rFonts w:ascii="Times New Roman" w:hAnsi="Times New Roman" w:cs="Times New Roman"/>
          <w:sz w:val="28"/>
          <w:szCs w:val="28"/>
          <w:lang w:val="ru-RU"/>
        </w:rPr>
        <w:t>широкополосная подписка</w:t>
      </w:r>
      <w:r w:rsidR="00302040">
        <w:rPr>
          <w:rFonts w:ascii="Times New Roman" w:hAnsi="Times New Roman" w:cs="Times New Roman"/>
          <w:sz w:val="28"/>
          <w:szCs w:val="28"/>
          <w:lang w:val="ru-RU"/>
        </w:rPr>
        <w:t xml:space="preserve"> 30,3%</w:t>
      </w:r>
      <w:r w:rsidRPr="000E5726">
        <w:rPr>
          <w:rStyle w:val="a4"/>
          <w:rFonts w:ascii="Times New Roman" w:hAnsi="Times New Roman" w:cs="Times New Roman"/>
          <w:sz w:val="28"/>
          <w:szCs w:val="28"/>
        </w:rPr>
        <w:footnoteReference w:id="91"/>
      </w:r>
      <w:r w:rsidR="00302040">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Согласно </w:t>
      </w:r>
      <w:r w:rsidRPr="000E5726">
        <w:rPr>
          <w:rFonts w:ascii="Times New Roman" w:hAnsi="Times New Roman" w:cs="Times New Roman"/>
          <w:sz w:val="28"/>
          <w:szCs w:val="28"/>
        </w:rPr>
        <w:t>Speedtest</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Global</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Index</w:t>
      </w:r>
      <w:r w:rsidRPr="000E5726">
        <w:rPr>
          <w:rFonts w:ascii="Times New Roman" w:hAnsi="Times New Roman" w:cs="Times New Roman"/>
          <w:sz w:val="28"/>
          <w:szCs w:val="28"/>
          <w:lang w:val="ru-RU"/>
        </w:rPr>
        <w:t xml:space="preserve">, к началу 2025 года медианная скорость загрузки в фиксированной сети достигла 79 Мбит/с, увеличившись на </w:t>
      </w:r>
      <w:r w:rsidR="00F647F9">
        <w:rPr>
          <w:rFonts w:ascii="Times New Roman" w:hAnsi="Times New Roman" w:cs="Times New Roman"/>
          <w:sz w:val="28"/>
          <w:szCs w:val="28"/>
          <w:lang w:val="ru-RU"/>
        </w:rPr>
        <w:t xml:space="preserve">43% за год, а в мобильной сети </w:t>
      </w:r>
      <w:r w:rsidR="00302040">
        <w:rPr>
          <w:rFonts w:ascii="Times New Roman" w:hAnsi="Times New Roman" w:cs="Times New Roman"/>
          <w:sz w:val="28"/>
          <w:szCs w:val="28"/>
          <w:lang w:val="ru-RU"/>
        </w:rPr>
        <w:t>38 Мбит/с, увеличившись на 53%</w:t>
      </w:r>
      <w:r w:rsidRPr="000E5726">
        <w:rPr>
          <w:rStyle w:val="a4"/>
          <w:rFonts w:ascii="Times New Roman" w:hAnsi="Times New Roman" w:cs="Times New Roman"/>
          <w:sz w:val="28"/>
          <w:szCs w:val="28"/>
        </w:rPr>
        <w:footnoteReference w:id="92"/>
      </w:r>
      <w:r w:rsidR="00302040">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В целом Узбекистан уже сформировал базовую цифровую инфраструктуру, но следующий этап требует повы</w:t>
      </w:r>
      <w:r w:rsidR="00F647F9">
        <w:rPr>
          <w:rFonts w:ascii="Times New Roman" w:hAnsi="Times New Roman" w:cs="Times New Roman"/>
          <w:sz w:val="28"/>
          <w:szCs w:val="28"/>
          <w:lang w:val="ru-RU"/>
        </w:rPr>
        <w:t>шения качества связи, расширение</w:t>
      </w:r>
      <w:r w:rsidRPr="000E5726">
        <w:rPr>
          <w:rFonts w:ascii="Times New Roman" w:hAnsi="Times New Roman" w:cs="Times New Roman"/>
          <w:sz w:val="28"/>
          <w:szCs w:val="28"/>
          <w:lang w:val="ru-RU"/>
        </w:rPr>
        <w:t xml:space="preserve"> 5</w:t>
      </w:r>
      <w:r w:rsidRPr="000E5726">
        <w:rPr>
          <w:rFonts w:ascii="Times New Roman" w:hAnsi="Times New Roman" w:cs="Times New Roman"/>
          <w:sz w:val="28"/>
          <w:szCs w:val="28"/>
        </w:rPr>
        <w:t>G</w:t>
      </w:r>
      <w:r w:rsidRPr="000E5726">
        <w:rPr>
          <w:rFonts w:ascii="Times New Roman" w:hAnsi="Times New Roman" w:cs="Times New Roman"/>
          <w:sz w:val="28"/>
          <w:szCs w:val="28"/>
          <w:lang w:val="ru-RU"/>
        </w:rPr>
        <w:t>-покрытия и развития фиксированного широкополосного доступа.</w:t>
      </w:r>
      <w:r w:rsidR="00E23D01" w:rsidRPr="000E5726">
        <w:rPr>
          <w:rFonts w:ascii="Times New Roman" w:hAnsi="Times New Roman" w:cs="Times New Roman"/>
          <w:sz w:val="28"/>
          <w:szCs w:val="28"/>
          <w:lang w:val="ru-RU"/>
        </w:rPr>
        <w:t xml:space="preserve"> </w:t>
      </w:r>
    </w:p>
    <w:p w14:paraId="1F6CEE65" w14:textId="294AD750" w:rsidR="00C02A16" w:rsidRPr="000E5726" w:rsidRDefault="00C02A16" w:rsidP="00E23D01">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Оценка ИКТ-сектора важна для анализа пятого канала - устойчивости самого сектора как отдельного компонента национальной экономики. В случае Узбекистана этот сектор растёт быстро, хотя его доля в структуре экономики пока остаётся сравнительно небольшой. По данным Агентства государственной статистики Республики Узбекистан, в 2024 году ВВП страны в текущих ценах составил 1 454,6 трлн сумов, или 114,96 млрд долларов США, увеличивши</w:t>
      </w:r>
      <w:r w:rsidR="00F647F9">
        <w:rPr>
          <w:rFonts w:ascii="Times New Roman" w:hAnsi="Times New Roman" w:cs="Times New Roman"/>
          <w:sz w:val="28"/>
          <w:szCs w:val="28"/>
          <w:lang w:val="ru-RU"/>
        </w:rPr>
        <w:t>сь на 6,5% в реальном выражений</w:t>
      </w:r>
      <w:r w:rsidRPr="000E5726">
        <w:rPr>
          <w:rFonts w:ascii="Times New Roman" w:hAnsi="Times New Roman" w:cs="Times New Roman"/>
          <w:sz w:val="28"/>
          <w:szCs w:val="28"/>
          <w:lang w:val="ru-RU"/>
        </w:rPr>
        <w:t xml:space="preserve"> при этом доля услуг информации и связи в валовой </w:t>
      </w:r>
      <w:r w:rsidRPr="000E5726">
        <w:rPr>
          <w:rFonts w:ascii="Times New Roman" w:hAnsi="Times New Roman" w:cs="Times New Roman"/>
          <w:sz w:val="28"/>
          <w:szCs w:val="28"/>
          <w:lang w:val="ru-RU"/>
        </w:rPr>
        <w:lastRenderedPageBreak/>
        <w:t>доба</w:t>
      </w:r>
      <w:r w:rsidR="00302040">
        <w:rPr>
          <w:rFonts w:ascii="Times New Roman" w:hAnsi="Times New Roman" w:cs="Times New Roman"/>
          <w:sz w:val="28"/>
          <w:szCs w:val="28"/>
          <w:lang w:val="ru-RU"/>
        </w:rPr>
        <w:t>вленной стоимости достигла 2,4%</w:t>
      </w:r>
      <w:r w:rsidRPr="000E5726">
        <w:rPr>
          <w:rStyle w:val="a4"/>
          <w:rFonts w:ascii="Times New Roman" w:hAnsi="Times New Roman" w:cs="Times New Roman"/>
          <w:sz w:val="28"/>
          <w:szCs w:val="28"/>
        </w:rPr>
        <w:footnoteReference w:id="93"/>
      </w:r>
      <w:r w:rsidR="00302040">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Внутри сектора основная часть добавленной стоимост</w:t>
      </w:r>
      <w:r w:rsidR="00F647F9">
        <w:rPr>
          <w:rFonts w:ascii="Times New Roman" w:hAnsi="Times New Roman" w:cs="Times New Roman"/>
          <w:sz w:val="28"/>
          <w:szCs w:val="28"/>
          <w:lang w:val="ru-RU"/>
        </w:rPr>
        <w:t>и приходится на телекоммуникаци</w:t>
      </w:r>
      <w:r w:rsidR="00CA7021">
        <w:rPr>
          <w:rFonts w:ascii="Times New Roman" w:hAnsi="Times New Roman" w:cs="Times New Roman"/>
          <w:sz w:val="28"/>
          <w:szCs w:val="28"/>
          <w:lang w:val="ru-RU"/>
        </w:rPr>
        <w:t>о</w:t>
      </w:r>
      <w:r w:rsidRPr="000E5726">
        <w:rPr>
          <w:rFonts w:ascii="Times New Roman" w:hAnsi="Times New Roman" w:cs="Times New Roman"/>
          <w:sz w:val="28"/>
          <w:szCs w:val="28"/>
          <w:lang w:val="ru-RU"/>
        </w:rPr>
        <w:t>нные услуги, компьютерное п</w:t>
      </w:r>
      <w:r w:rsidR="00F647F9">
        <w:rPr>
          <w:rFonts w:ascii="Times New Roman" w:hAnsi="Times New Roman" w:cs="Times New Roman"/>
          <w:sz w:val="28"/>
          <w:szCs w:val="28"/>
          <w:lang w:val="ru-RU"/>
        </w:rPr>
        <w:t>рограммирование и консультацион</w:t>
      </w:r>
      <w:r w:rsidR="00CA7021">
        <w:rPr>
          <w:rFonts w:ascii="Times New Roman" w:hAnsi="Times New Roman" w:cs="Times New Roman"/>
          <w:sz w:val="28"/>
          <w:szCs w:val="28"/>
          <w:lang w:val="ru-RU"/>
        </w:rPr>
        <w:t>н</w:t>
      </w:r>
      <w:r w:rsidRPr="000E5726">
        <w:rPr>
          <w:rFonts w:ascii="Times New Roman" w:hAnsi="Times New Roman" w:cs="Times New Roman"/>
          <w:sz w:val="28"/>
          <w:szCs w:val="28"/>
          <w:lang w:val="ru-RU"/>
        </w:rPr>
        <w:t>ые услуги, тогда как хостинг, обработка данных и разработка программного обеспечения занимают меньшую долю. Темп р</w:t>
      </w:r>
      <w:r w:rsidR="00F647F9">
        <w:rPr>
          <w:rFonts w:ascii="Times New Roman" w:hAnsi="Times New Roman" w:cs="Times New Roman"/>
          <w:sz w:val="28"/>
          <w:szCs w:val="28"/>
          <w:lang w:val="ru-RU"/>
        </w:rPr>
        <w:t>оста сектора информаций1</w:t>
      </w:r>
      <w:r w:rsidRPr="000E5726">
        <w:rPr>
          <w:rFonts w:ascii="Times New Roman" w:hAnsi="Times New Roman" w:cs="Times New Roman"/>
          <w:sz w:val="28"/>
          <w:szCs w:val="28"/>
          <w:lang w:val="ru-RU"/>
        </w:rPr>
        <w:t xml:space="preserve"> и связи в 2024 году составил 24,7% в реальном выражении, что значительно превысило общий</w:t>
      </w:r>
      <w:r w:rsidR="00302040">
        <w:rPr>
          <w:rFonts w:ascii="Times New Roman" w:hAnsi="Times New Roman" w:cs="Times New Roman"/>
          <w:sz w:val="28"/>
          <w:szCs w:val="28"/>
          <w:lang w:val="ru-RU"/>
        </w:rPr>
        <w:t xml:space="preserve"> темп роста ВВП</w:t>
      </w:r>
      <w:r w:rsidRPr="000E5726">
        <w:rPr>
          <w:rStyle w:val="a4"/>
          <w:rFonts w:ascii="Times New Roman" w:hAnsi="Times New Roman" w:cs="Times New Roman"/>
          <w:sz w:val="28"/>
          <w:szCs w:val="28"/>
        </w:rPr>
        <w:footnoteReference w:id="94"/>
      </w:r>
      <w:r w:rsidR="00302040">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Это позволяет рассматриват</w:t>
      </w:r>
      <w:r w:rsidR="00F647F9">
        <w:rPr>
          <w:rFonts w:ascii="Times New Roman" w:hAnsi="Times New Roman" w:cs="Times New Roman"/>
          <w:sz w:val="28"/>
          <w:szCs w:val="28"/>
          <w:lang w:val="ru-RU"/>
        </w:rPr>
        <w:t>ь ИКТ-сектор как один из наибол</w:t>
      </w:r>
      <w:r w:rsidR="00CA7021">
        <w:rPr>
          <w:rFonts w:ascii="Times New Roman" w:hAnsi="Times New Roman" w:cs="Times New Roman"/>
          <w:sz w:val="28"/>
          <w:szCs w:val="28"/>
          <w:lang w:val="ru-RU"/>
        </w:rPr>
        <w:t>е</w:t>
      </w:r>
      <w:r w:rsidRPr="000E5726">
        <w:rPr>
          <w:rFonts w:ascii="Times New Roman" w:hAnsi="Times New Roman" w:cs="Times New Roman"/>
          <w:sz w:val="28"/>
          <w:szCs w:val="28"/>
          <w:lang w:val="ru-RU"/>
        </w:rPr>
        <w:t>е динамичных э</w:t>
      </w:r>
      <w:r w:rsidR="00737AF8">
        <w:rPr>
          <w:rFonts w:ascii="Times New Roman" w:hAnsi="Times New Roman" w:cs="Times New Roman"/>
          <w:sz w:val="28"/>
          <w:szCs w:val="28"/>
          <w:lang w:val="ru-RU"/>
        </w:rPr>
        <w:t>лементов экономики. При этом</w:t>
      </w:r>
      <w:r w:rsidRPr="000E5726">
        <w:rPr>
          <w:rFonts w:ascii="Times New Roman" w:hAnsi="Times New Roman" w:cs="Times New Roman"/>
          <w:sz w:val="28"/>
          <w:szCs w:val="28"/>
          <w:lang w:val="ru-RU"/>
        </w:rPr>
        <w:t xml:space="preserve"> сравнение со странами ОЭСР, где доля ВДС ИКТ-сектора в 2023 году в среднем составила 6,2%, показывает: Узбекистан пока находи</w:t>
      </w:r>
      <w:r w:rsidR="00F647F9">
        <w:rPr>
          <w:rFonts w:ascii="Times New Roman" w:hAnsi="Times New Roman" w:cs="Times New Roman"/>
          <w:sz w:val="28"/>
          <w:szCs w:val="28"/>
          <w:lang w:val="ru-RU"/>
        </w:rPr>
        <w:t>тся на раннем этапе формирование</w:t>
      </w:r>
      <w:r w:rsidRPr="000E5726">
        <w:rPr>
          <w:rFonts w:ascii="Times New Roman" w:hAnsi="Times New Roman" w:cs="Times New Roman"/>
          <w:sz w:val="28"/>
          <w:szCs w:val="28"/>
          <w:lang w:val="ru-RU"/>
        </w:rPr>
        <w:t xml:space="preserve"> цифровой экономики - высокие темпы роста сектора ещё не перешли в сопоставимую долю в ВДС.</w:t>
      </w:r>
      <w:r w:rsidR="00E23D01" w:rsidRPr="000E5726">
        <w:rPr>
          <w:rFonts w:ascii="Times New Roman" w:hAnsi="Times New Roman" w:cs="Times New Roman"/>
          <w:sz w:val="28"/>
          <w:szCs w:val="28"/>
          <w:lang w:val="ru-RU"/>
        </w:rPr>
        <w:t xml:space="preserve"> </w:t>
      </w:r>
    </w:p>
    <w:p w14:paraId="31025FE0" w14:textId="77777777" w:rsidR="00C02A16" w:rsidRPr="000E5726" w:rsidRDefault="00C02A16" w:rsidP="00E23D01">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 xml:space="preserve">Развитие </w:t>
      </w:r>
      <w:r w:rsidRPr="000E5726">
        <w:rPr>
          <w:rFonts w:ascii="Times New Roman" w:hAnsi="Times New Roman" w:cs="Times New Roman"/>
          <w:sz w:val="28"/>
          <w:szCs w:val="28"/>
        </w:rPr>
        <w:t>IT</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Park</w:t>
      </w:r>
      <w:r w:rsidRPr="000E5726">
        <w:rPr>
          <w:rFonts w:ascii="Times New Roman" w:hAnsi="Times New Roman" w:cs="Times New Roman"/>
          <w:sz w:val="28"/>
          <w:szCs w:val="28"/>
          <w:lang w:val="ru-RU"/>
        </w:rPr>
        <w:t xml:space="preserve"> Узбекистана отражает формирование институциональной </w:t>
      </w:r>
      <w:r w:rsidR="00C74BEF">
        <w:rPr>
          <w:rFonts w:ascii="Times New Roman" w:hAnsi="Times New Roman" w:cs="Times New Roman"/>
          <w:sz w:val="28"/>
          <w:szCs w:val="28"/>
          <w:lang w:val="ru-RU"/>
        </w:rPr>
        <w:t>базы для экспортно-ориентирован</w:t>
      </w:r>
      <w:r w:rsidRPr="000E5726">
        <w:rPr>
          <w:rFonts w:ascii="Times New Roman" w:hAnsi="Times New Roman" w:cs="Times New Roman"/>
          <w:sz w:val="28"/>
          <w:szCs w:val="28"/>
          <w:lang w:val="ru-RU"/>
        </w:rPr>
        <w:t xml:space="preserve">ого ИКТ-сектора. Созданный в 2019 году, к концу 2024 года </w:t>
      </w:r>
      <w:r w:rsidRPr="000E5726">
        <w:rPr>
          <w:rFonts w:ascii="Times New Roman" w:hAnsi="Times New Roman" w:cs="Times New Roman"/>
          <w:sz w:val="28"/>
          <w:szCs w:val="28"/>
        </w:rPr>
        <w:t>IT</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Park</w:t>
      </w:r>
      <w:r w:rsidRPr="000E5726">
        <w:rPr>
          <w:rFonts w:ascii="Times New Roman" w:hAnsi="Times New Roman" w:cs="Times New Roman"/>
          <w:sz w:val="28"/>
          <w:szCs w:val="28"/>
          <w:lang w:val="ru-RU"/>
        </w:rPr>
        <w:t xml:space="preserve"> объединял более 2 500 компаний-резиде</w:t>
      </w:r>
      <w:r w:rsidR="00302040">
        <w:rPr>
          <w:rFonts w:ascii="Times New Roman" w:hAnsi="Times New Roman" w:cs="Times New Roman"/>
          <w:sz w:val="28"/>
          <w:szCs w:val="28"/>
          <w:lang w:val="ru-RU"/>
        </w:rPr>
        <w:t>нтов и около 11 тыс. работников</w:t>
      </w:r>
      <w:r w:rsidRPr="000E5726">
        <w:rPr>
          <w:rStyle w:val="a4"/>
          <w:rFonts w:ascii="Times New Roman" w:hAnsi="Times New Roman" w:cs="Times New Roman"/>
          <w:sz w:val="28"/>
          <w:szCs w:val="28"/>
        </w:rPr>
        <w:footnoteReference w:id="95"/>
      </w:r>
      <w:r w:rsidR="00302040">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Экспорт ИКТ-услуг увеличился с 50 млн долларов США в 2015 году до </w:t>
      </w:r>
      <w:r w:rsidR="00302040">
        <w:rPr>
          <w:rFonts w:ascii="Times New Roman" w:hAnsi="Times New Roman" w:cs="Times New Roman"/>
          <w:sz w:val="28"/>
          <w:szCs w:val="28"/>
          <w:lang w:val="ru-RU"/>
        </w:rPr>
        <w:t>344 млн долларов США в 2023 год</w:t>
      </w:r>
      <w:r w:rsidRPr="000E5726">
        <w:rPr>
          <w:rStyle w:val="a4"/>
          <w:rFonts w:ascii="Times New Roman" w:hAnsi="Times New Roman" w:cs="Times New Roman"/>
          <w:sz w:val="28"/>
          <w:szCs w:val="28"/>
        </w:rPr>
        <w:footnoteReference w:id="96"/>
      </w:r>
      <w:r w:rsidR="00302040">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Оценки за 2024 год различаются в зависимости от источника и методологии учёта: в одних источниках указывается 620 млн долларов США, в </w:t>
      </w:r>
      <w:r w:rsidR="00C74BEF">
        <w:rPr>
          <w:rFonts w:ascii="Times New Roman" w:hAnsi="Times New Roman" w:cs="Times New Roman"/>
          <w:sz w:val="28"/>
          <w:szCs w:val="28"/>
          <w:lang w:val="ru-RU"/>
        </w:rPr>
        <w:t xml:space="preserve">других </w:t>
      </w:r>
      <w:r w:rsidR="00302040">
        <w:rPr>
          <w:rFonts w:ascii="Times New Roman" w:hAnsi="Times New Roman" w:cs="Times New Roman"/>
          <w:sz w:val="28"/>
          <w:szCs w:val="28"/>
          <w:lang w:val="ru-RU"/>
        </w:rPr>
        <w:t>1,15 млрд долларов США</w:t>
      </w:r>
      <w:r w:rsidRPr="000E5726">
        <w:rPr>
          <w:rStyle w:val="a4"/>
          <w:rFonts w:ascii="Times New Roman" w:hAnsi="Times New Roman" w:cs="Times New Roman"/>
          <w:sz w:val="28"/>
          <w:szCs w:val="28"/>
        </w:rPr>
        <w:footnoteReference w:id="97"/>
      </w:r>
      <w:r w:rsidR="00302040">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Поэтому важнее учитывать не отдельную оценку</w:t>
      </w:r>
      <w:r w:rsidR="00C74BEF">
        <w:rPr>
          <w:rFonts w:ascii="Times New Roman" w:hAnsi="Times New Roman" w:cs="Times New Roman"/>
          <w:sz w:val="28"/>
          <w:szCs w:val="28"/>
          <w:lang w:val="ru-RU"/>
        </w:rPr>
        <w:t xml:space="preserve">, а общую динамику: экспорт ИКТ </w:t>
      </w:r>
      <w:r w:rsidRPr="000E5726">
        <w:rPr>
          <w:rFonts w:ascii="Times New Roman" w:hAnsi="Times New Roman" w:cs="Times New Roman"/>
          <w:sz w:val="28"/>
          <w:szCs w:val="28"/>
          <w:lang w:val="ru-RU"/>
        </w:rPr>
        <w:t xml:space="preserve">услуг показывает устойчивый рост что подтверждает усиление роли </w:t>
      </w:r>
      <w:r w:rsidRPr="000E5726">
        <w:rPr>
          <w:rFonts w:ascii="Times New Roman" w:hAnsi="Times New Roman" w:cs="Times New Roman"/>
          <w:sz w:val="28"/>
          <w:szCs w:val="28"/>
        </w:rPr>
        <w:t>IT</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Park</w:t>
      </w:r>
      <w:r w:rsidRPr="000E5726">
        <w:rPr>
          <w:rFonts w:ascii="Times New Roman" w:hAnsi="Times New Roman" w:cs="Times New Roman"/>
          <w:sz w:val="28"/>
          <w:szCs w:val="28"/>
          <w:lang w:val="ru-RU"/>
        </w:rPr>
        <w:t xml:space="preserve"> как институционального центра цифровой экономики Узбекистана.</w:t>
      </w:r>
      <w:r w:rsidR="00E23D01" w:rsidRPr="000E5726">
        <w:rPr>
          <w:rFonts w:ascii="Times New Roman" w:hAnsi="Times New Roman" w:cs="Times New Roman"/>
          <w:sz w:val="28"/>
          <w:szCs w:val="28"/>
          <w:lang w:val="ru-RU"/>
        </w:rPr>
        <w:t xml:space="preserve"> </w:t>
      </w:r>
    </w:p>
    <w:p w14:paraId="4324E8C8" w14:textId="3732D2A8" w:rsidR="00C02A16" w:rsidRPr="000E5726"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lastRenderedPageBreak/>
        <w:t>Ц</w:t>
      </w:r>
      <w:r w:rsidR="00C74BEF">
        <w:rPr>
          <w:rFonts w:ascii="Times New Roman" w:hAnsi="Times New Roman" w:cs="Times New Roman"/>
          <w:sz w:val="28"/>
          <w:szCs w:val="28"/>
          <w:lang w:val="ru-RU"/>
        </w:rPr>
        <w:t>ифровизация финансовой системы</w:t>
      </w:r>
      <w:r w:rsidRPr="000E5726">
        <w:rPr>
          <w:rFonts w:ascii="Times New Roman" w:hAnsi="Times New Roman" w:cs="Times New Roman"/>
          <w:sz w:val="28"/>
          <w:szCs w:val="28"/>
          <w:lang w:val="ru-RU"/>
        </w:rPr>
        <w:t xml:space="preserve"> одно из наиболее быстро развивающихся направлений цифровой трансформации Узбекистана. Она создаёт основу для канала фискальной трансмиссии. По данным отчёта </w:t>
      </w:r>
      <w:r w:rsidRPr="000E5726">
        <w:rPr>
          <w:rFonts w:ascii="Times New Roman" w:hAnsi="Times New Roman" w:cs="Times New Roman"/>
          <w:sz w:val="28"/>
          <w:szCs w:val="28"/>
        </w:rPr>
        <w:t>Mastercard</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Fintech</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Market</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Uzbekistan</w:t>
      </w:r>
      <w:r w:rsidRPr="000E5726">
        <w:rPr>
          <w:rFonts w:ascii="Times New Roman" w:hAnsi="Times New Roman" w:cs="Times New Roman"/>
          <w:sz w:val="28"/>
          <w:szCs w:val="28"/>
          <w:lang w:val="ru-RU"/>
        </w:rPr>
        <w:t>» за 2023 год, число пользователей удалённых банковских услуг увеличилось с примерно 8 млн человек в 2018 год</w:t>
      </w:r>
      <w:r w:rsidR="00302040">
        <w:rPr>
          <w:rFonts w:ascii="Times New Roman" w:hAnsi="Times New Roman" w:cs="Times New Roman"/>
          <w:sz w:val="28"/>
          <w:szCs w:val="28"/>
          <w:lang w:val="ru-RU"/>
        </w:rPr>
        <w:t>у до 30 млн человек в 2022 году</w:t>
      </w:r>
      <w:r w:rsidRPr="000E5726">
        <w:rPr>
          <w:rStyle w:val="a4"/>
          <w:rFonts w:ascii="Times New Roman" w:hAnsi="Times New Roman" w:cs="Times New Roman"/>
          <w:sz w:val="28"/>
          <w:szCs w:val="28"/>
        </w:rPr>
        <w:footnoteReference w:id="98"/>
      </w:r>
      <w:r w:rsidR="00302040">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В 2020-2022 годах объём транзакций через системы </w:t>
      </w:r>
      <w:r w:rsidRPr="000E5726">
        <w:rPr>
          <w:rFonts w:ascii="Times New Roman" w:hAnsi="Times New Roman" w:cs="Times New Roman"/>
          <w:sz w:val="28"/>
          <w:szCs w:val="28"/>
        </w:rPr>
        <w:t>QR</w:t>
      </w:r>
      <w:r w:rsidRPr="000E5726">
        <w:rPr>
          <w:rFonts w:ascii="Times New Roman" w:hAnsi="Times New Roman" w:cs="Times New Roman"/>
          <w:sz w:val="28"/>
          <w:szCs w:val="28"/>
          <w:lang w:val="ru-RU"/>
        </w:rPr>
        <w:t>-онлайн рос в среднем на 119% в год, а совокупная стоимость операци</w:t>
      </w:r>
      <w:r w:rsidR="00302040">
        <w:rPr>
          <w:rFonts w:ascii="Times New Roman" w:hAnsi="Times New Roman" w:cs="Times New Roman"/>
          <w:sz w:val="28"/>
          <w:szCs w:val="28"/>
          <w:lang w:val="ru-RU"/>
        </w:rPr>
        <w:t>й увеличилась примерно в 15 раз</w:t>
      </w:r>
      <w:r w:rsidRPr="000E5726">
        <w:rPr>
          <w:rStyle w:val="a4"/>
          <w:rFonts w:ascii="Times New Roman" w:hAnsi="Times New Roman" w:cs="Times New Roman"/>
          <w:sz w:val="28"/>
          <w:szCs w:val="28"/>
        </w:rPr>
        <w:footnoteReference w:id="99"/>
      </w:r>
      <w:r w:rsidR="00302040">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К началу 2024 года в обращении находилось более 5,6 млн держателей платёжных карт, число клиентов интернет-банкинга превысило 900 тыс., а на 100 тыс. населения приходилось 28,3 банкомата и 552,5 </w:t>
      </w:r>
      <w:r w:rsidRPr="000E5726">
        <w:rPr>
          <w:rFonts w:ascii="Times New Roman" w:hAnsi="Times New Roman" w:cs="Times New Roman"/>
          <w:sz w:val="28"/>
          <w:szCs w:val="28"/>
        </w:rPr>
        <w:t>POS</w:t>
      </w:r>
      <w:r w:rsidR="00302040">
        <w:rPr>
          <w:rFonts w:ascii="Times New Roman" w:hAnsi="Times New Roman" w:cs="Times New Roman"/>
          <w:sz w:val="28"/>
          <w:szCs w:val="28"/>
          <w:lang w:val="ru-RU"/>
        </w:rPr>
        <w:t>-терминала</w:t>
      </w:r>
      <w:r w:rsidRPr="000E5726">
        <w:rPr>
          <w:rStyle w:val="a4"/>
          <w:rFonts w:ascii="Times New Roman" w:hAnsi="Times New Roman" w:cs="Times New Roman"/>
          <w:sz w:val="28"/>
          <w:szCs w:val="28"/>
        </w:rPr>
        <w:footnoteReference w:id="100"/>
      </w:r>
      <w:r w:rsidR="00302040">
        <w:rPr>
          <w:rFonts w:ascii="Times New Roman" w:hAnsi="Times New Roman" w:cs="Times New Roman"/>
          <w:sz w:val="28"/>
          <w:szCs w:val="28"/>
          <w:lang w:val="ru-RU"/>
        </w:rPr>
        <w:t>.</w:t>
      </w:r>
      <w:r w:rsidR="00F74968">
        <w:rPr>
          <w:rFonts w:ascii="Times New Roman" w:hAnsi="Times New Roman" w:cs="Times New Roman"/>
          <w:sz w:val="28"/>
          <w:szCs w:val="28"/>
          <w:lang w:val="ru-RU"/>
        </w:rPr>
        <w:t xml:space="preserve"> Совокупный объём транзакции</w:t>
      </w:r>
      <w:r w:rsidRPr="000E5726">
        <w:rPr>
          <w:rFonts w:ascii="Times New Roman" w:hAnsi="Times New Roman" w:cs="Times New Roman"/>
          <w:sz w:val="28"/>
          <w:szCs w:val="28"/>
          <w:lang w:val="ru-RU"/>
        </w:rPr>
        <w:t xml:space="preserve"> через межбанковскую систему в 2024</w:t>
      </w:r>
      <w:r w:rsidR="00302040">
        <w:rPr>
          <w:rFonts w:ascii="Times New Roman" w:hAnsi="Times New Roman" w:cs="Times New Roman"/>
          <w:sz w:val="28"/>
          <w:szCs w:val="28"/>
          <w:lang w:val="ru-RU"/>
        </w:rPr>
        <w:t xml:space="preserve"> году превысил 7 279 трлн сумов</w:t>
      </w:r>
      <w:r w:rsidRPr="000E5726">
        <w:rPr>
          <w:rStyle w:val="a4"/>
          <w:rFonts w:ascii="Times New Roman" w:hAnsi="Times New Roman" w:cs="Times New Roman"/>
          <w:sz w:val="28"/>
          <w:szCs w:val="28"/>
        </w:rPr>
        <w:footnoteReference w:id="101"/>
      </w:r>
      <w:r w:rsidR="00302040">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Эти данные показывают что цифровые финансы в Узбекистане уже формируют инфраструктурную базу для более быстрой передачи государственных выплат, поддержк</w:t>
      </w:r>
      <w:r w:rsidR="00F74968">
        <w:rPr>
          <w:rFonts w:ascii="Times New Roman" w:hAnsi="Times New Roman" w:cs="Times New Roman"/>
          <w:sz w:val="28"/>
          <w:szCs w:val="28"/>
          <w:lang w:val="ru-RU"/>
        </w:rPr>
        <w:t xml:space="preserve">и бизнеса и антикризисных мер </w:t>
      </w:r>
      <w:r w:rsidRPr="000E5726">
        <w:rPr>
          <w:rFonts w:ascii="Times New Roman" w:hAnsi="Times New Roman" w:cs="Times New Roman"/>
          <w:sz w:val="28"/>
          <w:szCs w:val="28"/>
          <w:lang w:val="ru-RU"/>
        </w:rPr>
        <w:t>что во второй главе рассматривалось на примере Сингапура и Республики Корея.</w:t>
      </w:r>
    </w:p>
    <w:p w14:paraId="7A031F06" w14:textId="271289D7" w:rsidR="00E23D01" w:rsidRPr="00CA034D" w:rsidRDefault="00C02A16" w:rsidP="00CA034D">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Систематизация рассмотренных показателей показывает что цифровая трансформация Узбекистана развивается неравномерно. С одной стороны, страна заметно продвинулась в развитии цифрового государства, базовой инфр</w:t>
      </w:r>
      <w:r w:rsidR="00F74968">
        <w:rPr>
          <w:rFonts w:ascii="Times New Roman" w:hAnsi="Times New Roman" w:cs="Times New Roman"/>
          <w:sz w:val="28"/>
          <w:szCs w:val="28"/>
          <w:lang w:val="ru-RU"/>
        </w:rPr>
        <w:t xml:space="preserve">аструктуры и цифровых финансов </w:t>
      </w:r>
      <w:r w:rsidRPr="000E5726">
        <w:rPr>
          <w:rFonts w:ascii="Times New Roman" w:hAnsi="Times New Roman" w:cs="Times New Roman"/>
          <w:sz w:val="28"/>
          <w:szCs w:val="28"/>
          <w:lang w:val="ru-RU"/>
        </w:rPr>
        <w:t>это подтверждается международными индексами и ростом использования онлайн-сервисов. С другой стороны сох</w:t>
      </w:r>
      <w:r w:rsidR="00F74968">
        <w:rPr>
          <w:rFonts w:ascii="Times New Roman" w:hAnsi="Times New Roman" w:cs="Times New Roman"/>
          <w:sz w:val="28"/>
          <w:szCs w:val="28"/>
          <w:lang w:val="ru-RU"/>
        </w:rPr>
        <w:t>раняется отставание по доле ИКТ </w:t>
      </w:r>
      <w:r w:rsidRPr="000E5726">
        <w:rPr>
          <w:rFonts w:ascii="Times New Roman" w:hAnsi="Times New Roman" w:cs="Times New Roman"/>
          <w:sz w:val="28"/>
          <w:szCs w:val="28"/>
          <w:lang w:val="ru-RU"/>
        </w:rPr>
        <w:t xml:space="preserve">сектора в валовой добавленной стоимости и по распространению продвинутых цифровых технологий среди предприятий. </w:t>
      </w:r>
      <w:r w:rsidRPr="000E5726">
        <w:rPr>
          <w:rFonts w:ascii="Times New Roman" w:hAnsi="Times New Roman" w:cs="Times New Roman"/>
          <w:sz w:val="28"/>
          <w:szCs w:val="28"/>
          <w:lang w:val="ru-RU"/>
        </w:rPr>
        <w:lastRenderedPageBreak/>
        <w:t>В этом смысле Узбекистан близок к польской модели «конвергенции с ограничениями» из §2.1: при активном развитии государст</w:t>
      </w:r>
      <w:r w:rsidR="00F74968">
        <w:rPr>
          <w:rFonts w:ascii="Times New Roman" w:hAnsi="Times New Roman" w:cs="Times New Roman"/>
          <w:sz w:val="28"/>
          <w:szCs w:val="28"/>
          <w:lang w:val="ru-RU"/>
        </w:rPr>
        <w:t>венных цифровых сервисов сохран</w:t>
      </w:r>
      <w:r w:rsidR="00CA7021">
        <w:rPr>
          <w:rFonts w:ascii="Times New Roman" w:hAnsi="Times New Roman" w:cs="Times New Roman"/>
          <w:sz w:val="28"/>
          <w:szCs w:val="28"/>
          <w:lang w:val="ru-RU"/>
        </w:rPr>
        <w:t>я</w:t>
      </w:r>
      <w:r w:rsidRPr="000E5726">
        <w:rPr>
          <w:rFonts w:ascii="Times New Roman" w:hAnsi="Times New Roman" w:cs="Times New Roman"/>
          <w:sz w:val="28"/>
          <w:szCs w:val="28"/>
          <w:lang w:val="ru-RU"/>
        </w:rPr>
        <w:t>ется разрыв в цифровой зрелости частного сектора. Возможности сокращения этой асимметрии на основе адаптации международного опыта рассматриваются в следующем параграфе.</w:t>
      </w:r>
      <w:r w:rsidR="00D6223A" w:rsidRPr="006C53E2">
        <w:rPr>
          <w:lang w:val="ru-RU"/>
        </w:rPr>
        <w:t xml:space="preserve"> </w:t>
      </w:r>
      <w:r w:rsidR="00D6223A">
        <w:rPr>
          <w:rFonts w:ascii="Times New Roman" w:hAnsi="Times New Roman" w:cs="Times New Roman"/>
          <w:sz w:val="28"/>
          <w:szCs w:val="28"/>
          <w:lang w:val="ru-RU"/>
        </w:rPr>
        <w:t xml:space="preserve">63-е место из 193 </w:t>
      </w:r>
      <w:r w:rsidR="00D6223A" w:rsidRPr="00D6223A">
        <w:rPr>
          <w:rFonts w:ascii="Times New Roman" w:hAnsi="Times New Roman" w:cs="Times New Roman"/>
          <w:sz w:val="28"/>
          <w:szCs w:val="28"/>
          <w:lang w:val="ru-RU"/>
        </w:rPr>
        <w:t>звучит скромно. Но ещё в 2022 году это было 69-е место. За</w:t>
      </w:r>
      <w:r w:rsidR="00D6223A">
        <w:rPr>
          <w:rFonts w:ascii="Times New Roman" w:hAnsi="Times New Roman" w:cs="Times New Roman"/>
          <w:sz w:val="28"/>
          <w:szCs w:val="28"/>
          <w:lang w:val="ru-RU"/>
        </w:rPr>
        <w:t xml:space="preserve"> два года</w:t>
      </w:r>
      <w:r w:rsidR="00D6223A" w:rsidRPr="00D6223A">
        <w:rPr>
          <w:rFonts w:ascii="Times New Roman" w:hAnsi="Times New Roman" w:cs="Times New Roman"/>
          <w:sz w:val="28"/>
          <w:szCs w:val="28"/>
          <w:lang w:val="ru-RU"/>
        </w:rPr>
        <w:t xml:space="preserve"> шесть позиций вверх. При таком темпе к 2030 году цель войти в топ-30 выглядит реалистично.</w:t>
      </w:r>
    </w:p>
    <w:p w14:paraId="64CA33F2" w14:textId="77777777" w:rsidR="00C02A16" w:rsidRPr="00CA034D" w:rsidRDefault="00C02A16" w:rsidP="00CA034D">
      <w:pPr>
        <w:pStyle w:val="2"/>
        <w:jc w:val="center"/>
        <w:rPr>
          <w:rFonts w:ascii="Times New Roman" w:hAnsi="Times New Roman" w:cs="Times New Roman"/>
          <w:b/>
          <w:color w:val="auto"/>
          <w:sz w:val="28"/>
          <w:szCs w:val="28"/>
          <w:lang w:val="ru-RU"/>
        </w:rPr>
      </w:pPr>
      <w:bookmarkStart w:id="12" w:name="_Toc231804954"/>
      <w:r w:rsidRPr="003E5E9F">
        <w:rPr>
          <w:rFonts w:ascii="Times New Roman" w:hAnsi="Times New Roman" w:cs="Times New Roman"/>
          <w:b/>
          <w:color w:val="auto"/>
          <w:sz w:val="28"/>
          <w:szCs w:val="28"/>
          <w:lang w:val="ru-RU"/>
        </w:rPr>
        <w:t>3.2. Адаптация международного опыта цифровой трансформации к условиям Республики Узбекистан</w:t>
      </w:r>
      <w:bookmarkEnd w:id="12"/>
    </w:p>
    <w:p w14:paraId="3C37B40A" w14:textId="77777777" w:rsidR="00C02A16" w:rsidRPr="000E5726" w:rsidRDefault="00C02A16" w:rsidP="00E23D01">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Результаты эконометрического анализа из параграфа 2.3 и сравнительный анализ четырёх стран-лидеров позволяют перейти к оценке того, какой международный опыт может быть адаптирован к условиям Узбекистана. В этом параграфе адаптация понимается не как прямое копирование отдельных инструментов, а как выборочное использование институциональных решений с учётом стартовых условий национальной экономики рассмотренных в параграфе 3.1.</w:t>
      </w:r>
      <w:r w:rsidR="00E23D01" w:rsidRPr="000E5726">
        <w:rPr>
          <w:rFonts w:ascii="Times New Roman" w:hAnsi="Times New Roman" w:cs="Times New Roman"/>
          <w:sz w:val="28"/>
          <w:szCs w:val="28"/>
          <w:lang w:val="ru-RU"/>
        </w:rPr>
        <w:t xml:space="preserve"> </w:t>
      </w:r>
    </w:p>
    <w:p w14:paraId="4002B767" w14:textId="77777777" w:rsidR="00C02A16" w:rsidRPr="000E5726" w:rsidRDefault="00C02A16" w:rsidP="00E23D01">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Отправной точкой является результат из §2.3: тест Чоу (</w:t>
      </w:r>
      <w:r w:rsidRPr="000E5726">
        <w:rPr>
          <w:rFonts w:ascii="Times New Roman" w:hAnsi="Times New Roman" w:cs="Times New Roman"/>
          <w:sz w:val="28"/>
          <w:szCs w:val="28"/>
        </w:rPr>
        <w:t>F</w:t>
      </w:r>
      <w:r w:rsidRPr="000E5726">
        <w:rPr>
          <w:rFonts w:ascii="Times New Roman" w:hAnsi="Times New Roman" w:cs="Times New Roman"/>
          <w:sz w:val="28"/>
          <w:szCs w:val="28"/>
          <w:lang w:val="ru-RU"/>
        </w:rPr>
        <w:t xml:space="preserve"> = 5,34;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 1,15 × 10⁻</w:t>
      </w:r>
      <w:r w:rsidRPr="000E5726">
        <w:rPr>
          <w:rFonts w:ascii="Times New Roman" w:hAnsi="Times New Roman" w:cs="Times New Roman"/>
          <w:sz w:val="28"/>
          <w:szCs w:val="28"/>
          <w:vertAlign w:val="superscript"/>
          <w:lang w:val="ru-RU"/>
        </w:rPr>
        <w:t>¹¹</w:t>
      </w:r>
      <w:r w:rsidRPr="000E5726">
        <w:rPr>
          <w:rFonts w:ascii="Times New Roman" w:hAnsi="Times New Roman" w:cs="Times New Roman"/>
          <w:sz w:val="28"/>
          <w:szCs w:val="28"/>
          <w:lang w:val="ru-RU"/>
        </w:rPr>
        <w:t xml:space="preserve">) подтвердил статистически значимые различия между развитыми, переходными и развивающимися экономиками. Узбекистан, согласно классификации Всемирного банка </w:t>
      </w:r>
      <w:r w:rsidRPr="000E5726">
        <w:rPr>
          <w:rFonts w:ascii="Times New Roman" w:hAnsi="Times New Roman" w:cs="Times New Roman"/>
          <w:sz w:val="28"/>
          <w:szCs w:val="28"/>
        </w:rPr>
        <w:t>lower</w:t>
      </w:r>
      <w:r w:rsidRPr="000E5726">
        <w:rPr>
          <w:rFonts w:ascii="Times New Roman" w:hAnsi="Times New Roman" w:cs="Times New Roman"/>
          <w:sz w:val="28"/>
          <w:szCs w:val="28"/>
          <w:lang w:val="ru-RU"/>
        </w:rPr>
        <w:t>-</w:t>
      </w:r>
      <w:r w:rsidRPr="000E5726">
        <w:rPr>
          <w:rFonts w:ascii="Times New Roman" w:hAnsi="Times New Roman" w:cs="Times New Roman"/>
          <w:sz w:val="28"/>
          <w:szCs w:val="28"/>
        </w:rPr>
        <w:t>middle</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income</w:t>
      </w:r>
      <w:r w:rsidRPr="000E5726">
        <w:rPr>
          <w:rStyle w:val="a4"/>
          <w:rFonts w:ascii="Times New Roman" w:hAnsi="Times New Roman" w:cs="Times New Roman"/>
          <w:sz w:val="28"/>
          <w:szCs w:val="28"/>
        </w:rPr>
        <w:footnoteReference w:id="102"/>
      </w:r>
      <w:r w:rsidRPr="000E5726">
        <w:rPr>
          <w:rFonts w:ascii="Times New Roman" w:hAnsi="Times New Roman" w:cs="Times New Roman"/>
          <w:sz w:val="28"/>
          <w:szCs w:val="28"/>
          <w:lang w:val="ru-RU"/>
        </w:rPr>
        <w:t xml:space="preserve"> и методологии ЮНКТАД</w:t>
      </w:r>
      <w:r w:rsidRPr="000E5726">
        <w:rPr>
          <w:rStyle w:val="a4"/>
          <w:rFonts w:ascii="Times New Roman" w:hAnsi="Times New Roman" w:cs="Times New Roman"/>
          <w:sz w:val="28"/>
          <w:szCs w:val="28"/>
        </w:rPr>
        <w:footnoteReference w:id="103"/>
      </w:r>
      <w:r w:rsidRPr="000E5726">
        <w:rPr>
          <w:rFonts w:ascii="Times New Roman" w:hAnsi="Times New Roman" w:cs="Times New Roman"/>
          <w:sz w:val="28"/>
          <w:szCs w:val="28"/>
          <w:lang w:val="ru-RU"/>
        </w:rPr>
        <w:t xml:space="preserve">, относится к группе развивающихся экономик, включающей 11 стран и 144 наблюдения. В этой группе коэффициент при основном регрессоре </w:t>
      </w:r>
      <w:r w:rsidRPr="000E5726">
        <w:rPr>
          <w:rFonts w:ascii="Times New Roman" w:hAnsi="Times New Roman" w:cs="Times New Roman"/>
          <w:sz w:val="28"/>
          <w:szCs w:val="28"/>
        </w:rPr>
        <w:t>log</w:t>
      </w:r>
      <w:r w:rsidRPr="000E5726">
        <w:rPr>
          <w:rFonts w:ascii="Times New Roman" w:hAnsi="Times New Roman" w:cs="Times New Roman"/>
          <w:sz w:val="28"/>
          <w:szCs w:val="28"/>
          <w:lang w:val="ru-RU"/>
        </w:rPr>
        <w:t>_</w:t>
      </w:r>
      <w:r w:rsidRPr="000E5726">
        <w:rPr>
          <w:rFonts w:ascii="Times New Roman" w:hAnsi="Times New Roman" w:cs="Times New Roman"/>
          <w:sz w:val="28"/>
          <w:szCs w:val="28"/>
        </w:rPr>
        <w:t>internet</w:t>
      </w:r>
      <w:r w:rsidRPr="000E5726">
        <w:rPr>
          <w:rFonts w:ascii="Times New Roman" w:hAnsi="Times New Roman" w:cs="Times New Roman"/>
          <w:sz w:val="28"/>
          <w:szCs w:val="28"/>
          <w:lang w:val="ru-RU"/>
        </w:rPr>
        <w:t xml:space="preserve"> составил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 xml:space="preserve"> = 0,198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&lt; 0,001) - это показывает положительную связь между интернет-проникновением и ВВП на душу населения: рост доли интернет-</w:t>
      </w:r>
      <w:r w:rsidRPr="000E5726">
        <w:rPr>
          <w:rFonts w:ascii="Times New Roman" w:hAnsi="Times New Roman" w:cs="Times New Roman"/>
          <w:sz w:val="28"/>
          <w:szCs w:val="28"/>
          <w:lang w:val="ru-RU"/>
        </w:rPr>
        <w:lastRenderedPageBreak/>
        <w:t>пользователей на 1% ассоциируется с увеличением ВВП на душу населения примерно на 0,20%.</w:t>
      </w:r>
    </w:p>
    <w:p w14:paraId="4342C71B" w14:textId="77777777" w:rsidR="00C02A16" w:rsidRPr="000E5726" w:rsidRDefault="00C02A16" w:rsidP="00E23D01">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 xml:space="preserve">Однако </w:t>
      </w:r>
      <w:r w:rsidRPr="000E5726">
        <w:rPr>
          <w:rFonts w:ascii="Times New Roman" w:hAnsi="Times New Roman" w:cs="Times New Roman"/>
          <w:sz w:val="28"/>
          <w:szCs w:val="28"/>
        </w:rPr>
        <w:t>interaction</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terms</w:t>
      </w:r>
      <w:r w:rsidRPr="000E5726">
        <w:rPr>
          <w:rFonts w:ascii="Times New Roman" w:hAnsi="Times New Roman" w:cs="Times New Roman"/>
          <w:sz w:val="28"/>
          <w:szCs w:val="28"/>
          <w:lang w:val="ru-RU"/>
        </w:rPr>
        <w:t xml:space="preserve"> в группе развивающихся экономик оказались статистически незначимыми: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_</w:t>
      </w:r>
      <w:r w:rsidRPr="000E5726">
        <w:rPr>
          <w:rFonts w:ascii="Times New Roman" w:hAnsi="Times New Roman" w:cs="Times New Roman"/>
          <w:sz w:val="28"/>
          <w:szCs w:val="28"/>
        </w:rPr>
        <w:t>covid</w:t>
      </w:r>
      <w:r w:rsidRPr="000E5726">
        <w:rPr>
          <w:rFonts w:ascii="Times New Roman" w:hAnsi="Times New Roman" w:cs="Times New Roman"/>
          <w:sz w:val="28"/>
          <w:szCs w:val="28"/>
          <w:lang w:val="ru-RU"/>
        </w:rPr>
        <w:t xml:space="preserve"> = 0,0184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 0,697),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_</w:t>
      </w:r>
      <w:r w:rsidRPr="000E5726">
        <w:rPr>
          <w:rFonts w:ascii="Times New Roman" w:hAnsi="Times New Roman" w:cs="Times New Roman"/>
          <w:sz w:val="28"/>
          <w:szCs w:val="28"/>
        </w:rPr>
        <w:t>geo</w:t>
      </w:r>
      <w:r w:rsidRPr="000E5726">
        <w:rPr>
          <w:rFonts w:ascii="Times New Roman" w:hAnsi="Times New Roman" w:cs="Times New Roman"/>
          <w:sz w:val="28"/>
          <w:szCs w:val="28"/>
          <w:lang w:val="ru-RU"/>
        </w:rPr>
        <w:t xml:space="preserve"> = 0,0457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 0,641). Это означает что при текущем уровне цифровой зрелости Узбекистана цифровые технологии поддерживают рост в обычных условиях, но пока не дают устойчивого буферного эффекта при внешних шоках. </w:t>
      </w:r>
      <w:r w:rsidR="00050ED2" w:rsidRPr="00050ED2">
        <w:rPr>
          <w:rFonts w:ascii="Times New Roman" w:hAnsi="Times New Roman" w:cs="Times New Roman"/>
          <w:sz w:val="28"/>
          <w:szCs w:val="28"/>
          <w:lang w:val="ru-RU"/>
        </w:rPr>
        <w:t>Узбекистану поэтому нужно не только</w:t>
      </w:r>
      <w:r w:rsidRPr="000E5726">
        <w:rPr>
          <w:rFonts w:ascii="Times New Roman" w:hAnsi="Times New Roman" w:cs="Times New Roman"/>
          <w:sz w:val="28"/>
          <w:szCs w:val="28"/>
          <w:lang w:val="ru-RU"/>
        </w:rPr>
        <w:t xml:space="preserve"> расширении цифрового доступа, но и в превращении цифровизации в полноценный инструмент антикризисной устойчивости.</w:t>
      </w:r>
      <w:r w:rsidR="00E23D01" w:rsidRPr="000E5726">
        <w:rPr>
          <w:rFonts w:ascii="Times New Roman" w:hAnsi="Times New Roman" w:cs="Times New Roman"/>
          <w:sz w:val="28"/>
          <w:szCs w:val="28"/>
          <w:lang w:val="ru-RU"/>
        </w:rPr>
        <w:t xml:space="preserve"> </w:t>
      </w:r>
    </w:p>
    <w:p w14:paraId="73DD24BB" w14:textId="0D3EC890" w:rsidR="00C02A16"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 xml:space="preserve">В развитых экономиках (22 страны, 330 наблюдений) антикризисный эффект цифровизации оказался статистически значимым. </w:t>
      </w:r>
      <w:r w:rsidRPr="006C53E2">
        <w:rPr>
          <w:rFonts w:ascii="Times New Roman" w:hAnsi="Times New Roman" w:cs="Times New Roman"/>
          <w:sz w:val="28"/>
          <w:szCs w:val="28"/>
          <w:lang w:val="ru-RU"/>
        </w:rPr>
        <w:t xml:space="preserve">Коэффициент при </w:t>
      </w:r>
      <w:r w:rsidRPr="000E5726">
        <w:rPr>
          <w:rFonts w:ascii="Times New Roman" w:hAnsi="Times New Roman" w:cs="Times New Roman"/>
          <w:sz w:val="28"/>
          <w:szCs w:val="28"/>
        </w:rPr>
        <w:t>log</w:t>
      </w:r>
      <w:r w:rsidRPr="006C53E2">
        <w:rPr>
          <w:rFonts w:ascii="Times New Roman" w:hAnsi="Times New Roman" w:cs="Times New Roman"/>
          <w:sz w:val="28"/>
          <w:szCs w:val="28"/>
          <w:lang w:val="ru-RU"/>
        </w:rPr>
        <w:t>_</w:t>
      </w:r>
      <w:r w:rsidRPr="000E5726">
        <w:rPr>
          <w:rFonts w:ascii="Times New Roman" w:hAnsi="Times New Roman" w:cs="Times New Roman"/>
          <w:sz w:val="28"/>
          <w:szCs w:val="28"/>
        </w:rPr>
        <w:t>internet</w:t>
      </w:r>
      <w:r w:rsidRPr="006C53E2">
        <w:rPr>
          <w:rFonts w:ascii="Times New Roman" w:hAnsi="Times New Roman" w:cs="Times New Roman"/>
          <w:sz w:val="28"/>
          <w:szCs w:val="28"/>
          <w:lang w:val="ru-RU"/>
        </w:rPr>
        <w:t xml:space="preserve"> × </w:t>
      </w:r>
      <w:r w:rsidRPr="000E5726">
        <w:rPr>
          <w:rFonts w:ascii="Times New Roman" w:hAnsi="Times New Roman" w:cs="Times New Roman"/>
          <w:sz w:val="28"/>
          <w:szCs w:val="28"/>
        </w:rPr>
        <w:t>Crisis</w:t>
      </w:r>
      <w:r w:rsidRPr="006C53E2">
        <w:rPr>
          <w:rFonts w:ascii="Times New Roman" w:hAnsi="Times New Roman" w:cs="Times New Roman"/>
          <w:sz w:val="28"/>
          <w:szCs w:val="28"/>
          <w:lang w:val="ru-RU"/>
        </w:rPr>
        <w:t>_</w:t>
      </w:r>
      <w:r w:rsidRPr="000E5726">
        <w:rPr>
          <w:rFonts w:ascii="Times New Roman" w:hAnsi="Times New Roman" w:cs="Times New Roman"/>
          <w:sz w:val="28"/>
          <w:szCs w:val="28"/>
        </w:rPr>
        <w:t>COVID</w:t>
      </w:r>
      <w:r w:rsidRPr="006C53E2">
        <w:rPr>
          <w:rFonts w:ascii="Times New Roman" w:hAnsi="Times New Roman" w:cs="Times New Roman"/>
          <w:sz w:val="28"/>
          <w:szCs w:val="28"/>
          <w:lang w:val="ru-RU"/>
        </w:rPr>
        <w:t xml:space="preserve"> составил </w:t>
      </w:r>
      <w:r w:rsidRPr="000E5726">
        <w:rPr>
          <w:rFonts w:ascii="Times New Roman" w:hAnsi="Times New Roman" w:cs="Times New Roman"/>
          <w:sz w:val="28"/>
          <w:szCs w:val="28"/>
        </w:rPr>
        <w:t>β</w:t>
      </w:r>
      <w:r w:rsidRPr="006C53E2">
        <w:rPr>
          <w:rFonts w:ascii="Times New Roman" w:hAnsi="Times New Roman" w:cs="Times New Roman"/>
          <w:sz w:val="28"/>
          <w:szCs w:val="28"/>
          <w:lang w:val="ru-RU"/>
        </w:rPr>
        <w:t xml:space="preserve"> = 0,394 (</w:t>
      </w:r>
      <w:r w:rsidRPr="000E5726">
        <w:rPr>
          <w:rFonts w:ascii="Times New Roman" w:hAnsi="Times New Roman" w:cs="Times New Roman"/>
          <w:sz w:val="28"/>
          <w:szCs w:val="28"/>
        </w:rPr>
        <w:t>p</w:t>
      </w:r>
      <w:r w:rsidRPr="006C53E2">
        <w:rPr>
          <w:rFonts w:ascii="Times New Roman" w:hAnsi="Times New Roman" w:cs="Times New Roman"/>
          <w:sz w:val="28"/>
          <w:szCs w:val="28"/>
          <w:lang w:val="ru-RU"/>
        </w:rPr>
        <w:t xml:space="preserve"> = 0,003), а при </w:t>
      </w:r>
      <w:r w:rsidRPr="000E5726">
        <w:rPr>
          <w:rFonts w:ascii="Times New Roman" w:hAnsi="Times New Roman" w:cs="Times New Roman"/>
          <w:sz w:val="28"/>
          <w:szCs w:val="28"/>
        </w:rPr>
        <w:t>log</w:t>
      </w:r>
      <w:r w:rsidRPr="006C53E2">
        <w:rPr>
          <w:rFonts w:ascii="Times New Roman" w:hAnsi="Times New Roman" w:cs="Times New Roman"/>
          <w:sz w:val="28"/>
          <w:szCs w:val="28"/>
          <w:lang w:val="ru-RU"/>
        </w:rPr>
        <w:t>_</w:t>
      </w:r>
      <w:r w:rsidRPr="000E5726">
        <w:rPr>
          <w:rFonts w:ascii="Times New Roman" w:hAnsi="Times New Roman" w:cs="Times New Roman"/>
          <w:sz w:val="28"/>
          <w:szCs w:val="28"/>
        </w:rPr>
        <w:t>internet</w:t>
      </w:r>
      <w:r w:rsidRPr="006C53E2">
        <w:rPr>
          <w:rFonts w:ascii="Times New Roman" w:hAnsi="Times New Roman" w:cs="Times New Roman"/>
          <w:sz w:val="28"/>
          <w:szCs w:val="28"/>
          <w:lang w:val="ru-RU"/>
        </w:rPr>
        <w:t xml:space="preserve"> × </w:t>
      </w:r>
      <w:r w:rsidRPr="000E5726">
        <w:rPr>
          <w:rFonts w:ascii="Times New Roman" w:hAnsi="Times New Roman" w:cs="Times New Roman"/>
          <w:sz w:val="28"/>
          <w:szCs w:val="28"/>
        </w:rPr>
        <w:t>Crisis</w:t>
      </w:r>
      <w:r w:rsidRPr="006C53E2">
        <w:rPr>
          <w:rFonts w:ascii="Times New Roman" w:hAnsi="Times New Roman" w:cs="Times New Roman"/>
          <w:sz w:val="28"/>
          <w:szCs w:val="28"/>
          <w:lang w:val="ru-RU"/>
        </w:rPr>
        <w:t>_</w:t>
      </w:r>
      <w:r w:rsidRPr="000E5726">
        <w:rPr>
          <w:rFonts w:ascii="Times New Roman" w:hAnsi="Times New Roman" w:cs="Times New Roman"/>
          <w:sz w:val="28"/>
          <w:szCs w:val="28"/>
        </w:rPr>
        <w:t>Geo</w:t>
      </w:r>
      <w:r w:rsidRPr="006C53E2">
        <w:rPr>
          <w:rFonts w:ascii="Times New Roman" w:hAnsi="Times New Roman" w:cs="Times New Roman"/>
          <w:sz w:val="28"/>
          <w:szCs w:val="28"/>
          <w:lang w:val="ru-RU"/>
        </w:rPr>
        <w:t xml:space="preserve"> - </w:t>
      </w:r>
      <w:r w:rsidRPr="000E5726">
        <w:rPr>
          <w:rFonts w:ascii="Times New Roman" w:hAnsi="Times New Roman" w:cs="Times New Roman"/>
          <w:sz w:val="28"/>
          <w:szCs w:val="28"/>
        </w:rPr>
        <w:t>β</w:t>
      </w:r>
      <w:r w:rsidRPr="006C53E2">
        <w:rPr>
          <w:rFonts w:ascii="Times New Roman" w:hAnsi="Times New Roman" w:cs="Times New Roman"/>
          <w:sz w:val="28"/>
          <w:szCs w:val="28"/>
          <w:lang w:val="ru-RU"/>
        </w:rPr>
        <w:t xml:space="preserve"> = 0,394 (</w:t>
      </w:r>
      <w:r w:rsidRPr="000E5726">
        <w:rPr>
          <w:rFonts w:ascii="Times New Roman" w:hAnsi="Times New Roman" w:cs="Times New Roman"/>
          <w:sz w:val="28"/>
          <w:szCs w:val="28"/>
        </w:rPr>
        <w:t>p</w:t>
      </w:r>
      <w:r w:rsidRPr="006C53E2">
        <w:rPr>
          <w:rFonts w:ascii="Times New Roman" w:hAnsi="Times New Roman" w:cs="Times New Roman"/>
          <w:sz w:val="28"/>
          <w:szCs w:val="28"/>
          <w:lang w:val="ru-RU"/>
        </w:rPr>
        <w:t xml:space="preserve"> = 0,020). </w:t>
      </w:r>
      <w:r w:rsidRPr="000E5726">
        <w:rPr>
          <w:rFonts w:ascii="Times New Roman" w:hAnsi="Times New Roman" w:cs="Times New Roman"/>
          <w:sz w:val="28"/>
          <w:szCs w:val="28"/>
          <w:lang w:val="ru-RU"/>
        </w:rPr>
        <w:t>В развитых странах цифровизация выполняет не только функцию фактора роста, но и роль макроэкономического стабилизатора в период внешних шоков. Для Узбекистана этот результат задаёт стратегический ориентир: нужно достичь такого уровня цифровой зрелости при котором цифровые технологии смогу</w:t>
      </w:r>
      <w:r w:rsidR="00F74968">
        <w:rPr>
          <w:rFonts w:ascii="Times New Roman" w:hAnsi="Times New Roman" w:cs="Times New Roman"/>
          <w:sz w:val="28"/>
          <w:szCs w:val="28"/>
          <w:lang w:val="ru-RU"/>
        </w:rPr>
        <w:t>т смягчать не только транзакцио</w:t>
      </w:r>
      <w:r w:rsidRPr="000E5726">
        <w:rPr>
          <w:rFonts w:ascii="Times New Roman" w:hAnsi="Times New Roman" w:cs="Times New Roman"/>
          <w:sz w:val="28"/>
          <w:szCs w:val="28"/>
          <w:lang w:val="ru-RU"/>
        </w:rPr>
        <w:t>н</w:t>
      </w:r>
      <w:r w:rsidR="00CA7021">
        <w:rPr>
          <w:rFonts w:ascii="Times New Roman" w:hAnsi="Times New Roman" w:cs="Times New Roman"/>
          <w:sz w:val="28"/>
          <w:szCs w:val="28"/>
          <w:lang w:val="ru-RU"/>
        </w:rPr>
        <w:t>н</w:t>
      </w:r>
      <w:r w:rsidRPr="000E5726">
        <w:rPr>
          <w:rFonts w:ascii="Times New Roman" w:hAnsi="Times New Roman" w:cs="Times New Roman"/>
          <w:sz w:val="28"/>
          <w:szCs w:val="28"/>
          <w:lang w:val="ru-RU"/>
        </w:rPr>
        <w:t xml:space="preserve">ые ограничения, но и кризисные колебания экономической активности. Графическое сопоставление кризисных </w:t>
      </w:r>
      <w:r w:rsidRPr="000E5726">
        <w:rPr>
          <w:rFonts w:ascii="Times New Roman" w:hAnsi="Times New Roman" w:cs="Times New Roman"/>
          <w:sz w:val="28"/>
          <w:szCs w:val="28"/>
        </w:rPr>
        <w:t>interaction</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terms</w:t>
      </w:r>
      <w:r w:rsidRPr="000E5726">
        <w:rPr>
          <w:rFonts w:ascii="Times New Roman" w:hAnsi="Times New Roman" w:cs="Times New Roman"/>
          <w:sz w:val="28"/>
          <w:szCs w:val="28"/>
          <w:lang w:val="ru-RU"/>
        </w:rPr>
        <w:t xml:space="preserve"> по группам стран представлено на рисунке 3.1.</w:t>
      </w:r>
    </w:p>
    <w:p w14:paraId="05D7168B" w14:textId="77777777" w:rsidR="00C91D9E" w:rsidRPr="000E5726" w:rsidRDefault="00C91D9E" w:rsidP="00DC0760">
      <w:pPr>
        <w:spacing w:after="0" w:line="360" w:lineRule="auto"/>
        <w:jc w:val="both"/>
        <w:rPr>
          <w:rFonts w:ascii="Times New Roman" w:hAnsi="Times New Roman" w:cs="Times New Roman"/>
          <w:sz w:val="28"/>
          <w:szCs w:val="28"/>
          <w:lang w:val="ru-RU"/>
        </w:rPr>
      </w:pPr>
      <w:r w:rsidRPr="004D6A0C">
        <w:rPr>
          <w:rFonts w:ascii="Times New Roman" w:hAnsi="Times New Roman" w:cs="Times New Roman"/>
          <w:noProof/>
          <w:sz w:val="28"/>
          <w:szCs w:val="28"/>
        </w:rPr>
        <w:lastRenderedPageBreak/>
        <w:drawing>
          <wp:inline distT="0" distB="0" distL="0" distR="0" wp14:anchorId="53AC4FDE" wp14:editId="1480DE4E">
            <wp:extent cx="6151880" cy="3290865"/>
            <wp:effectExtent l="0" t="0" r="1270" b="508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10991"/>
                    <a:stretch/>
                  </pic:blipFill>
                  <pic:spPr bwMode="auto">
                    <a:xfrm>
                      <a:off x="0" y="0"/>
                      <a:ext cx="6151880" cy="3290865"/>
                    </a:xfrm>
                    <a:prstGeom prst="rect">
                      <a:avLst/>
                    </a:prstGeom>
                    <a:ln>
                      <a:noFill/>
                    </a:ln>
                    <a:extLst>
                      <a:ext uri="{53640926-AAD7-44D8-BBD7-CCE9431645EC}">
                        <a14:shadowObscured xmlns:a14="http://schemas.microsoft.com/office/drawing/2010/main"/>
                      </a:ext>
                    </a:extLst>
                  </pic:spPr>
                </pic:pic>
              </a:graphicData>
            </a:graphic>
          </wp:inline>
        </w:drawing>
      </w:r>
    </w:p>
    <w:p w14:paraId="278888AC" w14:textId="77777777" w:rsidR="00C91D9E" w:rsidRPr="003E5E9F" w:rsidRDefault="00C02A16" w:rsidP="00C91D9E">
      <w:pPr>
        <w:tabs>
          <w:tab w:val="left" w:pos="2977"/>
        </w:tabs>
        <w:spacing w:after="0" w:line="360" w:lineRule="auto"/>
        <w:ind w:firstLine="709"/>
        <w:jc w:val="center"/>
        <w:rPr>
          <w:rFonts w:ascii="Times New Roman" w:hAnsi="Times New Roman" w:cs="Times New Roman"/>
          <w:b/>
          <w:sz w:val="24"/>
          <w:szCs w:val="24"/>
          <w:lang w:val="ru-RU"/>
        </w:rPr>
      </w:pPr>
      <w:r w:rsidRPr="003E5E9F">
        <w:rPr>
          <w:rFonts w:ascii="Times New Roman" w:hAnsi="Times New Roman" w:cs="Times New Roman"/>
          <w:b/>
          <w:sz w:val="24"/>
          <w:szCs w:val="24"/>
          <w:lang w:val="ru-RU"/>
        </w:rPr>
        <w:t>Рисунок 3.1 - Дифференциальная эластичность цифровизации в кризисные периоды по группам стран</w:t>
      </w:r>
    </w:p>
    <w:p w14:paraId="3BEFEE79" w14:textId="77777777" w:rsidR="00C02A16" w:rsidRPr="003E5E9F" w:rsidRDefault="00C02A16" w:rsidP="00C91D9E">
      <w:pPr>
        <w:tabs>
          <w:tab w:val="left" w:pos="2977"/>
        </w:tabs>
        <w:spacing w:after="0" w:line="360" w:lineRule="auto"/>
        <w:ind w:firstLine="709"/>
        <w:jc w:val="center"/>
        <w:rPr>
          <w:rFonts w:ascii="Times New Roman" w:hAnsi="Times New Roman" w:cs="Times New Roman"/>
          <w:i/>
          <w:sz w:val="24"/>
          <w:szCs w:val="24"/>
          <w:lang w:val="ru-RU"/>
        </w:rPr>
      </w:pPr>
      <w:r w:rsidRPr="003E5E9F">
        <w:rPr>
          <w:rFonts w:ascii="Times New Roman" w:hAnsi="Times New Roman" w:cs="Times New Roman"/>
          <w:i/>
          <w:sz w:val="24"/>
          <w:szCs w:val="24"/>
          <w:lang w:val="ru-RU"/>
        </w:rPr>
        <w:t xml:space="preserve">Источник: составлено автором на основе результатов эконометрического моделирования в </w:t>
      </w:r>
      <w:r w:rsidRPr="003E5E9F">
        <w:rPr>
          <w:rFonts w:ascii="Times New Roman" w:hAnsi="Times New Roman" w:cs="Times New Roman"/>
          <w:i/>
          <w:sz w:val="24"/>
          <w:szCs w:val="24"/>
        </w:rPr>
        <w:t>R</w:t>
      </w:r>
      <w:r w:rsidRPr="003E5E9F">
        <w:rPr>
          <w:rFonts w:ascii="Times New Roman" w:hAnsi="Times New Roman" w:cs="Times New Roman"/>
          <w:i/>
          <w:sz w:val="24"/>
          <w:szCs w:val="24"/>
          <w:lang w:val="ru-RU"/>
        </w:rPr>
        <w:t xml:space="preserve"> </w:t>
      </w:r>
      <w:r w:rsidRPr="003E5E9F">
        <w:rPr>
          <w:rFonts w:ascii="Times New Roman" w:hAnsi="Times New Roman" w:cs="Times New Roman"/>
          <w:i/>
          <w:sz w:val="24"/>
          <w:szCs w:val="24"/>
        </w:rPr>
        <w:t>Studio</w:t>
      </w:r>
      <w:r w:rsidRPr="003E5E9F">
        <w:rPr>
          <w:rFonts w:ascii="Times New Roman" w:hAnsi="Times New Roman" w:cs="Times New Roman"/>
          <w:i/>
          <w:sz w:val="24"/>
          <w:szCs w:val="24"/>
          <w:lang w:val="ru-RU"/>
        </w:rPr>
        <w:t>.</w:t>
      </w:r>
    </w:p>
    <w:p w14:paraId="7E9C7670" w14:textId="77777777" w:rsidR="00C02A16" w:rsidRPr="000E5726" w:rsidRDefault="00C02A16" w:rsidP="00E23D01">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 xml:space="preserve">Сравнение моделей цифровой трансформации из §2.1 позволяет выделить элементы международного опыта полезные для Узбекистана. Эстонская модель межведомственной интероперабельности </w:t>
      </w:r>
      <w:r w:rsidRPr="000E5726">
        <w:rPr>
          <w:rFonts w:ascii="Times New Roman" w:hAnsi="Times New Roman" w:cs="Times New Roman"/>
          <w:sz w:val="28"/>
          <w:szCs w:val="28"/>
        </w:rPr>
        <w:t>X</w:t>
      </w:r>
      <w:r w:rsidRPr="000E5726">
        <w:rPr>
          <w:rFonts w:ascii="Times New Roman" w:hAnsi="Times New Roman" w:cs="Times New Roman"/>
          <w:sz w:val="28"/>
          <w:szCs w:val="28"/>
          <w:lang w:val="ru-RU"/>
        </w:rPr>
        <w:t>-</w:t>
      </w:r>
      <w:r w:rsidRPr="000E5726">
        <w:rPr>
          <w:rFonts w:ascii="Times New Roman" w:hAnsi="Times New Roman" w:cs="Times New Roman"/>
          <w:sz w:val="28"/>
          <w:szCs w:val="28"/>
        </w:rPr>
        <w:t>Road</w:t>
      </w:r>
      <w:r w:rsidRPr="000E5726">
        <w:rPr>
          <w:rFonts w:ascii="Times New Roman" w:hAnsi="Times New Roman" w:cs="Times New Roman"/>
          <w:sz w:val="28"/>
          <w:szCs w:val="28"/>
          <w:lang w:val="ru-RU"/>
        </w:rPr>
        <w:t xml:space="preserve"> представляет особый интерес, поскольку обеспечивает защищённый обмен данными между государственными органами и частным сектором, усиливая канал фискальной трансмиссии и с</w:t>
      </w:r>
      <w:r w:rsidR="00302040">
        <w:rPr>
          <w:rFonts w:ascii="Times New Roman" w:hAnsi="Times New Roman" w:cs="Times New Roman"/>
          <w:sz w:val="28"/>
          <w:szCs w:val="28"/>
          <w:lang w:val="ru-RU"/>
        </w:rPr>
        <w:t>нижая административные издержки</w:t>
      </w:r>
      <w:r w:rsidRPr="000E5726">
        <w:rPr>
          <w:rStyle w:val="a4"/>
          <w:rFonts w:ascii="Times New Roman" w:hAnsi="Times New Roman" w:cs="Times New Roman"/>
          <w:sz w:val="28"/>
          <w:szCs w:val="28"/>
        </w:rPr>
        <w:footnoteReference w:id="104"/>
      </w:r>
      <w:r w:rsidR="00302040">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Дополнительным преимуществом является открытая архитектура </w:t>
      </w:r>
      <w:r w:rsidRPr="000E5726">
        <w:rPr>
          <w:rFonts w:ascii="Times New Roman" w:hAnsi="Times New Roman" w:cs="Times New Roman"/>
          <w:sz w:val="28"/>
          <w:szCs w:val="28"/>
        </w:rPr>
        <w:t>X</w:t>
      </w:r>
      <w:r w:rsidRPr="000E5726">
        <w:rPr>
          <w:rFonts w:ascii="Times New Roman" w:hAnsi="Times New Roman" w:cs="Times New Roman"/>
          <w:sz w:val="28"/>
          <w:szCs w:val="28"/>
          <w:lang w:val="ru-RU"/>
        </w:rPr>
        <w:t>-</w:t>
      </w:r>
      <w:r w:rsidRPr="000E5726">
        <w:rPr>
          <w:rFonts w:ascii="Times New Roman" w:hAnsi="Times New Roman" w:cs="Times New Roman"/>
          <w:sz w:val="28"/>
          <w:szCs w:val="28"/>
        </w:rPr>
        <w:t>Road</w:t>
      </w:r>
      <w:r w:rsidRPr="000E5726">
        <w:rPr>
          <w:rFonts w:ascii="Times New Roman" w:hAnsi="Times New Roman" w:cs="Times New Roman"/>
          <w:sz w:val="28"/>
          <w:szCs w:val="28"/>
          <w:lang w:val="ru-RU"/>
        </w:rPr>
        <w:t>, что снижает барьеры</w:t>
      </w:r>
      <w:r w:rsidR="00302040">
        <w:rPr>
          <w:rFonts w:ascii="Times New Roman" w:hAnsi="Times New Roman" w:cs="Times New Roman"/>
          <w:sz w:val="28"/>
          <w:szCs w:val="28"/>
          <w:lang w:val="ru-RU"/>
        </w:rPr>
        <w:t xml:space="preserve"> технологического заимствования</w:t>
      </w:r>
      <w:r w:rsidRPr="000E5726">
        <w:rPr>
          <w:rStyle w:val="a4"/>
          <w:rFonts w:ascii="Times New Roman" w:hAnsi="Times New Roman" w:cs="Times New Roman"/>
          <w:sz w:val="28"/>
          <w:szCs w:val="28"/>
        </w:rPr>
        <w:footnoteReference w:id="105"/>
      </w:r>
      <w:r w:rsidR="00302040">
        <w:rPr>
          <w:rFonts w:ascii="Times New Roman" w:hAnsi="Times New Roman" w:cs="Times New Roman"/>
          <w:sz w:val="28"/>
          <w:szCs w:val="28"/>
          <w:lang w:val="ru-RU"/>
        </w:rPr>
        <w:t>.</w:t>
      </w:r>
      <w:r w:rsidR="00E23D01" w:rsidRPr="000E5726">
        <w:rPr>
          <w:rFonts w:ascii="Times New Roman" w:hAnsi="Times New Roman" w:cs="Times New Roman"/>
          <w:sz w:val="28"/>
          <w:szCs w:val="28"/>
          <w:lang w:val="ru-RU"/>
        </w:rPr>
        <w:t xml:space="preserve"> </w:t>
      </w:r>
    </w:p>
    <w:p w14:paraId="5378A8C3" w14:textId="77777777" w:rsidR="00C02A16"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Вместе с тем прямое копирование эстонской модели невозможно из-за разницы в масштабе. Население Эстонии составляет около 1,3 млн человек</w:t>
      </w:r>
      <w:r w:rsidRPr="000E5726">
        <w:rPr>
          <w:rStyle w:val="a4"/>
          <w:rFonts w:ascii="Times New Roman" w:hAnsi="Times New Roman" w:cs="Times New Roman"/>
          <w:sz w:val="28"/>
          <w:szCs w:val="28"/>
        </w:rPr>
        <w:footnoteReference w:id="106"/>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lang w:val="ru-RU"/>
        </w:rPr>
        <w:lastRenderedPageBreak/>
        <w:t>тогда как населени</w:t>
      </w:r>
      <w:r w:rsidR="00F74968">
        <w:rPr>
          <w:rFonts w:ascii="Times New Roman" w:hAnsi="Times New Roman" w:cs="Times New Roman"/>
          <w:sz w:val="28"/>
          <w:szCs w:val="28"/>
          <w:lang w:val="ru-RU"/>
        </w:rPr>
        <w:t>я</w:t>
      </w:r>
      <w:r w:rsidRPr="000E5726">
        <w:rPr>
          <w:rFonts w:ascii="Times New Roman" w:hAnsi="Times New Roman" w:cs="Times New Roman"/>
          <w:sz w:val="28"/>
          <w:szCs w:val="28"/>
          <w:lang w:val="ru-RU"/>
        </w:rPr>
        <w:t xml:space="preserve"> Узбекистана превышает 36 мл</w:t>
      </w:r>
      <w:r w:rsidR="00302040">
        <w:rPr>
          <w:rFonts w:ascii="Times New Roman" w:hAnsi="Times New Roman" w:cs="Times New Roman"/>
          <w:sz w:val="28"/>
          <w:szCs w:val="28"/>
          <w:lang w:val="ru-RU"/>
        </w:rPr>
        <w:t>н</w:t>
      </w:r>
      <w:r w:rsidRPr="000E5726">
        <w:rPr>
          <w:rStyle w:val="a4"/>
          <w:rFonts w:ascii="Times New Roman" w:hAnsi="Times New Roman" w:cs="Times New Roman"/>
          <w:sz w:val="28"/>
          <w:szCs w:val="28"/>
        </w:rPr>
        <w:footnoteReference w:id="107"/>
      </w:r>
      <w:r w:rsidR="00302040">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Поэтому для Узбекистана важен не буквальный перенос </w:t>
      </w:r>
      <w:r w:rsidRPr="000E5726">
        <w:rPr>
          <w:rFonts w:ascii="Times New Roman" w:hAnsi="Times New Roman" w:cs="Times New Roman"/>
          <w:sz w:val="28"/>
          <w:szCs w:val="28"/>
        </w:rPr>
        <w:t>X</w:t>
      </w:r>
      <w:r w:rsidRPr="000E5726">
        <w:rPr>
          <w:rFonts w:ascii="Times New Roman" w:hAnsi="Times New Roman" w:cs="Times New Roman"/>
          <w:sz w:val="28"/>
          <w:szCs w:val="28"/>
          <w:lang w:val="ru-RU"/>
        </w:rPr>
        <w:t>-</w:t>
      </w:r>
      <w:r w:rsidRPr="000E5726">
        <w:rPr>
          <w:rFonts w:ascii="Times New Roman" w:hAnsi="Times New Roman" w:cs="Times New Roman"/>
          <w:sz w:val="28"/>
          <w:szCs w:val="28"/>
        </w:rPr>
        <w:t>Road</w:t>
      </w:r>
      <w:r w:rsidRPr="000E5726">
        <w:rPr>
          <w:rFonts w:ascii="Times New Roman" w:hAnsi="Times New Roman" w:cs="Times New Roman"/>
          <w:sz w:val="28"/>
          <w:szCs w:val="28"/>
          <w:lang w:val="ru-RU"/>
        </w:rPr>
        <w:t>, а адаптация её ключевых принципов - межведомственной интероперабельности, защищённого обмена данными, открытой архитектуры и масштабируемости цифровой инфраструктуры. Более широкие различия между группами стран по уровню экономического р</w:t>
      </w:r>
      <w:r w:rsidR="00F74968">
        <w:rPr>
          <w:rFonts w:ascii="Times New Roman" w:hAnsi="Times New Roman" w:cs="Times New Roman"/>
          <w:sz w:val="28"/>
          <w:szCs w:val="28"/>
          <w:lang w:val="ru-RU"/>
        </w:rPr>
        <w:t>азвития и интернет-проникновение</w:t>
      </w:r>
      <w:r w:rsidRPr="000E5726">
        <w:rPr>
          <w:rFonts w:ascii="Times New Roman" w:hAnsi="Times New Roman" w:cs="Times New Roman"/>
          <w:sz w:val="28"/>
          <w:szCs w:val="28"/>
          <w:lang w:val="ru-RU"/>
        </w:rPr>
        <w:t xml:space="preserve"> представлены на рисунке 3.2.</w:t>
      </w:r>
    </w:p>
    <w:p w14:paraId="56EF2744" w14:textId="77777777" w:rsidR="00C91D9E" w:rsidRPr="000E5726" w:rsidRDefault="00C91D9E" w:rsidP="00DC0760">
      <w:pPr>
        <w:spacing w:after="0" w:line="360" w:lineRule="auto"/>
        <w:jc w:val="both"/>
        <w:rPr>
          <w:rFonts w:ascii="Times New Roman" w:hAnsi="Times New Roman" w:cs="Times New Roman"/>
          <w:sz w:val="28"/>
          <w:szCs w:val="28"/>
          <w:lang w:val="ru-RU"/>
        </w:rPr>
      </w:pPr>
      <w:r w:rsidRPr="004D6A0C">
        <w:rPr>
          <w:rFonts w:ascii="Times New Roman" w:hAnsi="Times New Roman" w:cs="Times New Roman"/>
          <w:noProof/>
          <w:sz w:val="28"/>
          <w:szCs w:val="28"/>
        </w:rPr>
        <w:drawing>
          <wp:inline distT="0" distB="0" distL="0" distR="0" wp14:anchorId="2EDD03F8" wp14:editId="6FEE0C52">
            <wp:extent cx="6151880" cy="2895936"/>
            <wp:effectExtent l="0" t="0" r="127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8554"/>
                    <a:stretch/>
                  </pic:blipFill>
                  <pic:spPr bwMode="auto">
                    <a:xfrm>
                      <a:off x="0" y="0"/>
                      <a:ext cx="6151880" cy="2895936"/>
                    </a:xfrm>
                    <a:prstGeom prst="rect">
                      <a:avLst/>
                    </a:prstGeom>
                    <a:ln>
                      <a:noFill/>
                    </a:ln>
                    <a:extLst>
                      <a:ext uri="{53640926-AAD7-44D8-BBD7-CCE9431645EC}">
                        <a14:shadowObscured xmlns:a14="http://schemas.microsoft.com/office/drawing/2010/main"/>
                      </a:ext>
                    </a:extLst>
                  </pic:spPr>
                </pic:pic>
              </a:graphicData>
            </a:graphic>
          </wp:inline>
        </w:drawing>
      </w:r>
    </w:p>
    <w:p w14:paraId="2FC24128" w14:textId="77777777" w:rsidR="00C91D9E" w:rsidRPr="003E5E9F" w:rsidRDefault="00C02A16" w:rsidP="00C91D9E">
      <w:pPr>
        <w:tabs>
          <w:tab w:val="left" w:pos="2835"/>
        </w:tabs>
        <w:spacing w:after="0" w:line="360" w:lineRule="auto"/>
        <w:ind w:firstLine="709"/>
        <w:jc w:val="center"/>
        <w:rPr>
          <w:rFonts w:ascii="Times New Roman" w:hAnsi="Times New Roman" w:cs="Times New Roman"/>
          <w:b/>
          <w:sz w:val="24"/>
          <w:szCs w:val="24"/>
          <w:lang w:val="ru-RU"/>
        </w:rPr>
      </w:pPr>
      <w:r w:rsidRPr="003E5E9F">
        <w:rPr>
          <w:rFonts w:ascii="Times New Roman" w:hAnsi="Times New Roman" w:cs="Times New Roman"/>
          <w:b/>
          <w:sz w:val="24"/>
          <w:szCs w:val="24"/>
          <w:lang w:val="ru-RU"/>
        </w:rPr>
        <w:t xml:space="preserve">Рисунок 3.2 - Динамика </w:t>
      </w:r>
      <w:r w:rsidRPr="003E5E9F">
        <w:rPr>
          <w:rFonts w:ascii="Times New Roman" w:hAnsi="Times New Roman" w:cs="Times New Roman"/>
          <w:b/>
          <w:sz w:val="24"/>
          <w:szCs w:val="24"/>
        </w:rPr>
        <w:t>ln</w:t>
      </w:r>
      <w:r w:rsidRPr="003E5E9F">
        <w:rPr>
          <w:rFonts w:ascii="Times New Roman" w:hAnsi="Times New Roman" w:cs="Times New Roman"/>
          <w:b/>
          <w:sz w:val="24"/>
          <w:szCs w:val="24"/>
          <w:lang w:val="ru-RU"/>
        </w:rPr>
        <w:t>(</w:t>
      </w:r>
      <w:r w:rsidRPr="003E5E9F">
        <w:rPr>
          <w:rFonts w:ascii="Times New Roman" w:hAnsi="Times New Roman" w:cs="Times New Roman"/>
          <w:b/>
          <w:sz w:val="24"/>
          <w:szCs w:val="24"/>
        </w:rPr>
        <w:t>GDPpc</w:t>
      </w:r>
      <w:r w:rsidRPr="003E5E9F">
        <w:rPr>
          <w:rFonts w:ascii="Times New Roman" w:hAnsi="Times New Roman" w:cs="Times New Roman"/>
          <w:b/>
          <w:sz w:val="24"/>
          <w:szCs w:val="24"/>
          <w:lang w:val="ru-RU"/>
        </w:rPr>
        <w:t xml:space="preserve">) и </w:t>
      </w:r>
      <w:r w:rsidRPr="003E5E9F">
        <w:rPr>
          <w:rFonts w:ascii="Times New Roman" w:hAnsi="Times New Roman" w:cs="Times New Roman"/>
          <w:b/>
          <w:sz w:val="24"/>
          <w:szCs w:val="24"/>
        </w:rPr>
        <w:t>ln</w:t>
      </w:r>
      <w:r w:rsidRPr="003E5E9F">
        <w:rPr>
          <w:rFonts w:ascii="Times New Roman" w:hAnsi="Times New Roman" w:cs="Times New Roman"/>
          <w:b/>
          <w:sz w:val="24"/>
          <w:szCs w:val="24"/>
          <w:lang w:val="ru-RU"/>
        </w:rPr>
        <w:t>(интернет-проникновения) по группам стран за 2010-2024 годы</w:t>
      </w:r>
    </w:p>
    <w:p w14:paraId="4A4A731F" w14:textId="77777777" w:rsidR="00C02A16" w:rsidRPr="003E5E9F" w:rsidRDefault="00C02A16" w:rsidP="00C91D9E">
      <w:pPr>
        <w:tabs>
          <w:tab w:val="left" w:pos="2835"/>
        </w:tabs>
        <w:spacing w:after="0" w:line="360" w:lineRule="auto"/>
        <w:ind w:firstLine="709"/>
        <w:jc w:val="center"/>
        <w:rPr>
          <w:rFonts w:ascii="Times New Roman" w:hAnsi="Times New Roman" w:cs="Times New Roman"/>
          <w:i/>
          <w:sz w:val="24"/>
          <w:szCs w:val="24"/>
          <w:lang w:val="ru-RU"/>
        </w:rPr>
      </w:pPr>
      <w:r w:rsidRPr="003E5E9F">
        <w:rPr>
          <w:rFonts w:ascii="Times New Roman" w:hAnsi="Times New Roman" w:cs="Times New Roman"/>
          <w:i/>
          <w:sz w:val="24"/>
          <w:szCs w:val="24"/>
          <w:lang w:val="ru-RU"/>
        </w:rPr>
        <w:t xml:space="preserve">Источник: составлено автором на основе результатов эконометрического моделирования в </w:t>
      </w:r>
      <w:r w:rsidRPr="003E5E9F">
        <w:rPr>
          <w:rFonts w:ascii="Times New Roman" w:hAnsi="Times New Roman" w:cs="Times New Roman"/>
          <w:i/>
          <w:sz w:val="24"/>
          <w:szCs w:val="24"/>
        </w:rPr>
        <w:t>R</w:t>
      </w:r>
      <w:r w:rsidRPr="003E5E9F">
        <w:rPr>
          <w:rFonts w:ascii="Times New Roman" w:hAnsi="Times New Roman" w:cs="Times New Roman"/>
          <w:i/>
          <w:sz w:val="24"/>
          <w:szCs w:val="24"/>
          <w:lang w:val="ru-RU"/>
        </w:rPr>
        <w:t xml:space="preserve"> </w:t>
      </w:r>
      <w:r w:rsidRPr="003E5E9F">
        <w:rPr>
          <w:rFonts w:ascii="Times New Roman" w:hAnsi="Times New Roman" w:cs="Times New Roman"/>
          <w:i/>
          <w:sz w:val="24"/>
          <w:szCs w:val="24"/>
        </w:rPr>
        <w:t>Studio</w:t>
      </w:r>
      <w:r w:rsidRPr="003E5E9F">
        <w:rPr>
          <w:rFonts w:ascii="Times New Roman" w:hAnsi="Times New Roman" w:cs="Times New Roman"/>
          <w:i/>
          <w:sz w:val="24"/>
          <w:szCs w:val="24"/>
          <w:lang w:val="ru-RU"/>
        </w:rPr>
        <w:t>.</w:t>
      </w:r>
    </w:p>
    <w:p w14:paraId="252F5311" w14:textId="77777777" w:rsidR="00C02A16" w:rsidRPr="000E5726" w:rsidRDefault="00C02A16" w:rsidP="00E23D01">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Корейская модель масштабного государственного инвестирования в цифровизацию релевантна для Узбекистана прежде всего с точки зр</w:t>
      </w:r>
      <w:r w:rsidR="00302040">
        <w:rPr>
          <w:rFonts w:ascii="Times New Roman" w:hAnsi="Times New Roman" w:cs="Times New Roman"/>
          <w:sz w:val="28"/>
          <w:szCs w:val="28"/>
          <w:lang w:val="ru-RU"/>
        </w:rPr>
        <w:t>ения институционального дизайна</w:t>
      </w:r>
      <w:r w:rsidRPr="000E5726">
        <w:rPr>
          <w:rStyle w:val="a4"/>
          <w:rFonts w:ascii="Times New Roman" w:hAnsi="Times New Roman" w:cs="Times New Roman"/>
          <w:sz w:val="28"/>
          <w:szCs w:val="28"/>
        </w:rPr>
        <w:footnoteReference w:id="108"/>
      </w:r>
      <w:r w:rsidR="00302040">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Опыт Республики Корея показывает что включение цифровых проектов в антикризисные бюджетные программы позволяет одноврем</w:t>
      </w:r>
      <w:r w:rsidR="00F74968">
        <w:rPr>
          <w:rFonts w:ascii="Times New Roman" w:hAnsi="Times New Roman" w:cs="Times New Roman"/>
          <w:sz w:val="28"/>
          <w:szCs w:val="28"/>
          <w:lang w:val="ru-RU"/>
        </w:rPr>
        <w:t>енно поддерживать восстановления</w:t>
      </w:r>
      <w:r w:rsidRPr="000E5726">
        <w:rPr>
          <w:rFonts w:ascii="Times New Roman" w:hAnsi="Times New Roman" w:cs="Times New Roman"/>
          <w:sz w:val="28"/>
          <w:szCs w:val="28"/>
          <w:lang w:val="ru-RU"/>
        </w:rPr>
        <w:t xml:space="preserve"> экономики и создавать основу для долгоср</w:t>
      </w:r>
      <w:r w:rsidR="00737AF8">
        <w:rPr>
          <w:rFonts w:ascii="Times New Roman" w:hAnsi="Times New Roman" w:cs="Times New Roman"/>
          <w:sz w:val="28"/>
          <w:szCs w:val="28"/>
          <w:lang w:val="ru-RU"/>
        </w:rPr>
        <w:t>очной устойчивости. Но,</w:t>
      </w:r>
      <w:r w:rsidRPr="000E5726">
        <w:rPr>
          <w:rFonts w:ascii="Times New Roman" w:hAnsi="Times New Roman" w:cs="Times New Roman"/>
          <w:sz w:val="28"/>
          <w:szCs w:val="28"/>
          <w:lang w:val="ru-RU"/>
        </w:rPr>
        <w:t xml:space="preserve"> прямое воспроизведение корейской </w:t>
      </w:r>
      <w:r w:rsidRPr="000E5726">
        <w:rPr>
          <w:rFonts w:ascii="Times New Roman" w:hAnsi="Times New Roman" w:cs="Times New Roman"/>
          <w:sz w:val="28"/>
          <w:szCs w:val="28"/>
          <w:lang w:val="ru-RU"/>
        </w:rPr>
        <w:lastRenderedPageBreak/>
        <w:t>модели ограничено масштабом финансирования: объём средств на развитие ведущих цифровых технологий составил 10,1 трлн вон, или около 8,5 млрд долларов США. Поэто</w:t>
      </w:r>
      <w:r w:rsidR="00050ED2">
        <w:rPr>
          <w:rFonts w:ascii="Times New Roman" w:hAnsi="Times New Roman" w:cs="Times New Roman"/>
          <w:sz w:val="28"/>
          <w:szCs w:val="28"/>
          <w:lang w:val="ru-RU"/>
        </w:rPr>
        <w:t>му для Узбекистана лучше</w:t>
      </w:r>
      <w:r w:rsidRPr="000E5726">
        <w:rPr>
          <w:rFonts w:ascii="Times New Roman" w:hAnsi="Times New Roman" w:cs="Times New Roman"/>
          <w:sz w:val="28"/>
          <w:szCs w:val="28"/>
          <w:lang w:val="ru-RU"/>
        </w:rPr>
        <w:t xml:space="preserve"> заимствовать не м</w:t>
      </w:r>
      <w:r w:rsidR="00F74968">
        <w:rPr>
          <w:rFonts w:ascii="Times New Roman" w:hAnsi="Times New Roman" w:cs="Times New Roman"/>
          <w:sz w:val="28"/>
          <w:szCs w:val="28"/>
          <w:lang w:val="ru-RU"/>
        </w:rPr>
        <w:t>асштаб расходов, а сам принцип</w:t>
      </w:r>
      <w:r w:rsidRPr="000E5726">
        <w:rPr>
          <w:rFonts w:ascii="Times New Roman" w:hAnsi="Times New Roman" w:cs="Times New Roman"/>
          <w:sz w:val="28"/>
          <w:szCs w:val="28"/>
          <w:lang w:val="ru-RU"/>
        </w:rPr>
        <w:t xml:space="preserve"> привязку программ цифровизации к антикризисным бюджетным циклам.</w:t>
      </w:r>
      <w:r w:rsidR="00E23D01" w:rsidRPr="000E5726">
        <w:rPr>
          <w:rFonts w:ascii="Times New Roman" w:hAnsi="Times New Roman" w:cs="Times New Roman"/>
          <w:sz w:val="28"/>
          <w:szCs w:val="28"/>
          <w:lang w:val="ru-RU"/>
        </w:rPr>
        <w:t xml:space="preserve"> </w:t>
      </w:r>
    </w:p>
    <w:p w14:paraId="23926EBF" w14:textId="049A8FE1" w:rsidR="00C02A16" w:rsidRPr="000E5726" w:rsidRDefault="00C02A16" w:rsidP="00E23D01">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Польская модель имеет значение для Узбекистана в контексте преодоления асимметрии цифровой зрелости</w:t>
      </w:r>
      <w:r w:rsidRPr="000E5726">
        <w:rPr>
          <w:rStyle w:val="a4"/>
          <w:rFonts w:ascii="Times New Roman" w:hAnsi="Times New Roman" w:cs="Times New Roman"/>
          <w:sz w:val="28"/>
          <w:szCs w:val="28"/>
        </w:rPr>
        <w:footnoteReference w:id="109"/>
      </w:r>
      <w:r w:rsidRPr="000E5726">
        <w:rPr>
          <w:rFonts w:ascii="Times New Roman" w:hAnsi="Times New Roman" w:cs="Times New Roman"/>
          <w:sz w:val="28"/>
          <w:szCs w:val="28"/>
          <w:lang w:val="ru-RU"/>
        </w:rPr>
        <w:t>, выявленной в §3.1. Её ключевой урок в том что развитие цифрового государства должно сопровождаться целевыми мерами по цифровиза</w:t>
      </w:r>
      <w:r w:rsidR="00F74968">
        <w:rPr>
          <w:rFonts w:ascii="Times New Roman" w:hAnsi="Times New Roman" w:cs="Times New Roman"/>
          <w:sz w:val="28"/>
          <w:szCs w:val="28"/>
          <w:lang w:val="ru-RU"/>
        </w:rPr>
        <w:t>ции малого и среднего бизнеса  </w:t>
      </w:r>
      <w:r w:rsidRPr="000E5726">
        <w:rPr>
          <w:rFonts w:ascii="Times New Roman" w:hAnsi="Times New Roman" w:cs="Times New Roman"/>
          <w:sz w:val="28"/>
          <w:szCs w:val="28"/>
          <w:lang w:val="ru-RU"/>
        </w:rPr>
        <w:t>иначе возникает разрыв между государственными сервисами и частным сектором. В условиях Узбекис</w:t>
      </w:r>
      <w:r w:rsidR="00F74968">
        <w:rPr>
          <w:rFonts w:ascii="Times New Roman" w:hAnsi="Times New Roman" w:cs="Times New Roman"/>
          <w:sz w:val="28"/>
          <w:szCs w:val="28"/>
          <w:lang w:val="ru-RU"/>
        </w:rPr>
        <w:t>тана такую функцию могут выполн</w:t>
      </w:r>
      <w:r w:rsidR="00CA7021">
        <w:rPr>
          <w:rFonts w:ascii="Times New Roman" w:hAnsi="Times New Roman" w:cs="Times New Roman"/>
          <w:sz w:val="28"/>
          <w:szCs w:val="28"/>
          <w:lang w:val="ru-RU"/>
        </w:rPr>
        <w:t>и</w:t>
      </w:r>
      <w:r w:rsidRPr="000E5726">
        <w:rPr>
          <w:rFonts w:ascii="Times New Roman" w:hAnsi="Times New Roman" w:cs="Times New Roman"/>
          <w:sz w:val="28"/>
          <w:szCs w:val="28"/>
          <w:lang w:val="ru-RU"/>
        </w:rPr>
        <w:t>ть программы Азиатского банка развития</w:t>
      </w:r>
      <w:r w:rsidRPr="000E5726">
        <w:rPr>
          <w:rStyle w:val="a4"/>
          <w:rFonts w:ascii="Times New Roman" w:hAnsi="Times New Roman" w:cs="Times New Roman"/>
          <w:sz w:val="28"/>
          <w:szCs w:val="28"/>
        </w:rPr>
        <w:footnoteReference w:id="110"/>
      </w:r>
      <w:r w:rsidRPr="000E5726">
        <w:rPr>
          <w:rFonts w:ascii="Times New Roman" w:hAnsi="Times New Roman" w:cs="Times New Roman"/>
          <w:sz w:val="28"/>
          <w:szCs w:val="28"/>
          <w:lang w:val="ru-RU"/>
        </w:rPr>
        <w:t>, Европейского банка реконструкции и развития</w:t>
      </w:r>
      <w:r w:rsidRPr="000E5726">
        <w:rPr>
          <w:rStyle w:val="a4"/>
          <w:rFonts w:ascii="Times New Roman" w:hAnsi="Times New Roman" w:cs="Times New Roman"/>
          <w:sz w:val="28"/>
          <w:szCs w:val="28"/>
        </w:rPr>
        <w:footnoteReference w:id="111"/>
      </w:r>
      <w:r w:rsidRPr="000E5726">
        <w:rPr>
          <w:rFonts w:ascii="Times New Roman" w:hAnsi="Times New Roman" w:cs="Times New Roman"/>
          <w:sz w:val="28"/>
          <w:szCs w:val="28"/>
          <w:lang w:val="ru-RU"/>
        </w:rPr>
        <w:t xml:space="preserve"> и Всемирного банка, уже участвующие в финансировании проектов цифровой инфраструктуры.</w:t>
      </w:r>
      <w:r w:rsidR="00E23D01" w:rsidRPr="000E5726">
        <w:rPr>
          <w:rFonts w:ascii="Times New Roman" w:hAnsi="Times New Roman" w:cs="Times New Roman"/>
          <w:sz w:val="28"/>
          <w:szCs w:val="28"/>
          <w:lang w:val="ru-RU"/>
        </w:rPr>
        <w:t xml:space="preserve"> </w:t>
      </w:r>
    </w:p>
    <w:p w14:paraId="43AF585F" w14:textId="388E5765" w:rsidR="00C02A16" w:rsidRPr="000E5726" w:rsidRDefault="00C02A16" w:rsidP="00E23D01">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Сингапурская модель наименее пригодна для</w:t>
      </w:r>
      <w:r w:rsidR="00F74968">
        <w:rPr>
          <w:rFonts w:ascii="Times New Roman" w:hAnsi="Times New Roman" w:cs="Times New Roman"/>
          <w:sz w:val="28"/>
          <w:szCs w:val="28"/>
          <w:lang w:val="ru-RU"/>
        </w:rPr>
        <w:t xml:space="preserve"> прямого переноса в Узбекистан</w:t>
      </w:r>
      <w:r w:rsidRPr="000E5726">
        <w:rPr>
          <w:rFonts w:ascii="Times New Roman" w:hAnsi="Times New Roman" w:cs="Times New Roman"/>
          <w:sz w:val="28"/>
          <w:szCs w:val="28"/>
          <w:lang w:val="ru-RU"/>
        </w:rPr>
        <w:t xml:space="preserve"> Сингапур является городом-государством площадью 728 км</w:t>
      </w:r>
      <w:r w:rsidRPr="000E5726">
        <w:rPr>
          <w:rFonts w:ascii="Times New Roman" w:hAnsi="Times New Roman" w:cs="Times New Roman"/>
          <w:sz w:val="28"/>
          <w:szCs w:val="28"/>
          <w:vertAlign w:val="superscript"/>
          <w:lang w:val="ru-RU"/>
        </w:rPr>
        <w:t>²</w:t>
      </w:r>
      <w:r w:rsidRPr="000E5726">
        <w:rPr>
          <w:rFonts w:ascii="Times New Roman" w:hAnsi="Times New Roman" w:cs="Times New Roman"/>
          <w:sz w:val="28"/>
          <w:szCs w:val="28"/>
          <w:lang w:val="ru-RU"/>
        </w:rPr>
        <w:t>, тогда как Узбекистан занимает 448 тыс. км</w:t>
      </w:r>
      <w:r w:rsidRPr="000E5726">
        <w:rPr>
          <w:rFonts w:ascii="Times New Roman" w:hAnsi="Times New Roman" w:cs="Times New Roman"/>
          <w:sz w:val="28"/>
          <w:szCs w:val="28"/>
          <w:vertAlign w:val="superscript"/>
          <w:lang w:val="ru-RU"/>
        </w:rPr>
        <w:t>²</w:t>
      </w:r>
      <w:r w:rsidRPr="000E5726">
        <w:rPr>
          <w:rFonts w:ascii="Times New Roman" w:hAnsi="Times New Roman" w:cs="Times New Roman"/>
          <w:sz w:val="28"/>
          <w:szCs w:val="28"/>
          <w:lang w:val="ru-RU"/>
        </w:rPr>
        <w:t xml:space="preserve"> и имеет выраженную региональную дисперсию. Вместе с тем отдельны</w:t>
      </w:r>
      <w:r w:rsidR="00F74968">
        <w:rPr>
          <w:rFonts w:ascii="Times New Roman" w:hAnsi="Times New Roman" w:cs="Times New Roman"/>
          <w:sz w:val="28"/>
          <w:szCs w:val="28"/>
          <w:lang w:val="ru-RU"/>
        </w:rPr>
        <w:t>е элементы сингапурского опыта</w:t>
      </w:r>
      <w:r w:rsidRPr="000E5726">
        <w:rPr>
          <w:rFonts w:ascii="Times New Roman" w:hAnsi="Times New Roman" w:cs="Times New Roman"/>
          <w:sz w:val="28"/>
          <w:szCs w:val="28"/>
          <w:lang w:val="ru-RU"/>
        </w:rPr>
        <w:t xml:space="preserve"> прежде всего система цифровой идентификации </w:t>
      </w:r>
      <w:r w:rsidRPr="000E5726">
        <w:rPr>
          <w:rFonts w:ascii="Times New Roman" w:hAnsi="Times New Roman" w:cs="Times New Roman"/>
          <w:sz w:val="28"/>
          <w:szCs w:val="28"/>
        </w:rPr>
        <w:t>SingPass</w:t>
      </w:r>
      <w:r w:rsidRPr="000E5726">
        <w:rPr>
          <w:rStyle w:val="a4"/>
          <w:rFonts w:ascii="Times New Roman" w:hAnsi="Times New Roman" w:cs="Times New Roman"/>
          <w:sz w:val="28"/>
          <w:szCs w:val="28"/>
        </w:rPr>
        <w:footnoteReference w:id="112"/>
      </w:r>
      <w:r w:rsidRPr="000E5726">
        <w:rPr>
          <w:rFonts w:ascii="Times New Roman" w:hAnsi="Times New Roman" w:cs="Times New Roman"/>
          <w:sz w:val="28"/>
          <w:szCs w:val="28"/>
          <w:lang w:val="ru-RU"/>
        </w:rPr>
        <w:t xml:space="preserve"> и механизмы адресной фискально</w:t>
      </w:r>
      <w:r w:rsidR="00F74968">
        <w:rPr>
          <w:rFonts w:ascii="Times New Roman" w:hAnsi="Times New Roman" w:cs="Times New Roman"/>
          <w:sz w:val="28"/>
          <w:szCs w:val="28"/>
          <w:lang w:val="ru-RU"/>
        </w:rPr>
        <w:t>й помощи через цифровые каналы </w:t>
      </w:r>
      <w:r w:rsidRPr="000E5726">
        <w:rPr>
          <w:rFonts w:ascii="Times New Roman" w:hAnsi="Times New Roman" w:cs="Times New Roman"/>
          <w:sz w:val="28"/>
          <w:szCs w:val="28"/>
          <w:lang w:val="ru-RU"/>
        </w:rPr>
        <w:t xml:space="preserve"> могут быть адаптированы для крупных городов Узбекистана, включая Ташкент, Самарканд и Бухару.</w:t>
      </w:r>
      <w:r w:rsidR="00E23D01" w:rsidRPr="000E5726">
        <w:rPr>
          <w:rFonts w:ascii="Times New Roman" w:hAnsi="Times New Roman" w:cs="Times New Roman"/>
          <w:sz w:val="28"/>
          <w:szCs w:val="28"/>
          <w:lang w:val="ru-RU"/>
        </w:rPr>
        <w:t xml:space="preserve"> </w:t>
      </w:r>
    </w:p>
    <w:p w14:paraId="38DE1D30" w14:textId="77777777" w:rsidR="00E23D01" w:rsidRPr="00CA034D" w:rsidRDefault="00C02A16" w:rsidP="00CA034D">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 xml:space="preserve">Синтез сравнительного и эконометрического анализа позволяет </w:t>
      </w:r>
      <w:r w:rsidR="003B484D" w:rsidRPr="003B484D">
        <w:rPr>
          <w:rFonts w:ascii="Times New Roman" w:hAnsi="Times New Roman" w:cs="Times New Roman"/>
          <w:sz w:val="28"/>
          <w:szCs w:val="28"/>
          <w:lang w:val="ru-RU"/>
        </w:rPr>
        <w:t>обозначить главное направление</w:t>
      </w:r>
      <w:r w:rsidR="00F74968">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для Узбекистана приоритетом должна стать не формальная максимизация композитных индексов цифровой зрелости, а развитие </w:t>
      </w:r>
      <w:r w:rsidRPr="000E5726">
        <w:rPr>
          <w:rFonts w:ascii="Times New Roman" w:hAnsi="Times New Roman" w:cs="Times New Roman"/>
          <w:sz w:val="28"/>
          <w:szCs w:val="28"/>
          <w:lang w:val="ru-RU"/>
        </w:rPr>
        <w:lastRenderedPageBreak/>
        <w:t>инфраструктур</w:t>
      </w:r>
      <w:r w:rsidR="00F74968">
        <w:rPr>
          <w:rFonts w:ascii="Times New Roman" w:hAnsi="Times New Roman" w:cs="Times New Roman"/>
          <w:sz w:val="28"/>
          <w:szCs w:val="28"/>
          <w:lang w:val="ru-RU"/>
        </w:rPr>
        <w:t>ы канала фискальной трансмиссии </w:t>
      </w:r>
      <w:r w:rsidRPr="000E5726">
        <w:rPr>
          <w:rFonts w:ascii="Times New Roman" w:hAnsi="Times New Roman" w:cs="Times New Roman"/>
          <w:sz w:val="28"/>
          <w:szCs w:val="28"/>
          <w:lang w:val="ru-RU"/>
        </w:rPr>
        <w:t xml:space="preserve"> национальной системы цифровой идентификации, интегрированных межведомственных баз </w:t>
      </w:r>
      <w:r w:rsidR="00302040">
        <w:rPr>
          <w:rFonts w:ascii="Times New Roman" w:hAnsi="Times New Roman" w:cs="Times New Roman"/>
          <w:sz w:val="28"/>
          <w:szCs w:val="28"/>
          <w:lang w:val="ru-RU"/>
        </w:rPr>
        <w:t>данных и цифровых платежей</w:t>
      </w:r>
      <w:r w:rsidRPr="000E5726">
        <w:rPr>
          <w:rStyle w:val="a4"/>
          <w:rFonts w:ascii="Times New Roman" w:hAnsi="Times New Roman" w:cs="Times New Roman"/>
          <w:sz w:val="28"/>
          <w:szCs w:val="28"/>
        </w:rPr>
        <w:footnoteReference w:id="113"/>
      </w:r>
      <w:r w:rsidR="00302040">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Именно этот канал, как показано в §2.2, обеспечил высокую скорость развёртывания антикризисных программ в Сингапуре и Республике Ко</w:t>
      </w:r>
      <w:r w:rsidR="00302040">
        <w:rPr>
          <w:rFonts w:ascii="Times New Roman" w:hAnsi="Times New Roman" w:cs="Times New Roman"/>
          <w:sz w:val="28"/>
          <w:szCs w:val="28"/>
          <w:lang w:val="ru-RU"/>
        </w:rPr>
        <w:t>рея в период пандемии 2020 года</w:t>
      </w:r>
      <w:r w:rsidRPr="000E5726">
        <w:rPr>
          <w:rStyle w:val="a4"/>
          <w:rFonts w:ascii="Times New Roman" w:hAnsi="Times New Roman" w:cs="Times New Roman"/>
          <w:sz w:val="28"/>
          <w:szCs w:val="28"/>
        </w:rPr>
        <w:footnoteReference w:id="114"/>
      </w:r>
      <w:r w:rsidR="00302040">
        <w:rPr>
          <w:rFonts w:ascii="Times New Roman" w:hAnsi="Times New Roman" w:cs="Times New Roman"/>
          <w:sz w:val="28"/>
          <w:szCs w:val="28"/>
          <w:lang w:val="ru-RU"/>
        </w:rPr>
        <w:t>.</w:t>
      </w:r>
      <w:r w:rsidR="00D6223A">
        <w:rPr>
          <w:rFonts w:ascii="Times New Roman" w:hAnsi="Times New Roman" w:cs="Times New Roman"/>
          <w:sz w:val="28"/>
          <w:szCs w:val="28"/>
          <w:lang w:val="ru-RU"/>
        </w:rPr>
        <w:t xml:space="preserve"> </w:t>
      </w:r>
      <w:r w:rsidR="00D6223A" w:rsidRPr="00D6223A">
        <w:rPr>
          <w:rFonts w:ascii="Times New Roman" w:hAnsi="Times New Roman" w:cs="Times New Roman"/>
          <w:sz w:val="28"/>
          <w:szCs w:val="28"/>
          <w:lang w:val="ru-RU"/>
        </w:rPr>
        <w:t>X-Road обрабатывает 2,2 млрд транза</w:t>
      </w:r>
      <w:r w:rsidR="00D6223A">
        <w:rPr>
          <w:rFonts w:ascii="Times New Roman" w:hAnsi="Times New Roman" w:cs="Times New Roman"/>
          <w:sz w:val="28"/>
          <w:szCs w:val="28"/>
          <w:lang w:val="ru-RU"/>
        </w:rPr>
        <w:t>кций в год для 1,3 млн человек</w:t>
      </w:r>
      <w:r w:rsidR="00D6223A" w:rsidRPr="00D6223A">
        <w:rPr>
          <w:rFonts w:ascii="Times New Roman" w:hAnsi="Times New Roman" w:cs="Times New Roman"/>
          <w:sz w:val="28"/>
          <w:szCs w:val="28"/>
          <w:lang w:val="ru-RU"/>
        </w:rPr>
        <w:t xml:space="preserve"> это 1700 на человека. Если масштаб</w:t>
      </w:r>
      <w:r w:rsidR="00D6223A">
        <w:rPr>
          <w:rFonts w:ascii="Times New Roman" w:hAnsi="Times New Roman" w:cs="Times New Roman"/>
          <w:sz w:val="28"/>
          <w:szCs w:val="28"/>
          <w:lang w:val="ru-RU"/>
        </w:rPr>
        <w:t>ировать на Узбекистан с 36 млн</w:t>
      </w:r>
      <w:r w:rsidR="00D6223A" w:rsidRPr="00D6223A">
        <w:rPr>
          <w:rFonts w:ascii="Times New Roman" w:hAnsi="Times New Roman" w:cs="Times New Roman"/>
          <w:sz w:val="28"/>
          <w:szCs w:val="28"/>
          <w:lang w:val="ru-RU"/>
        </w:rPr>
        <w:t xml:space="preserve"> потребуется система способная держать 61 млрд транзакций. </w:t>
      </w:r>
      <w:r w:rsidR="00D6223A">
        <w:rPr>
          <w:rFonts w:ascii="Times New Roman" w:hAnsi="Times New Roman" w:cs="Times New Roman"/>
          <w:sz w:val="28"/>
          <w:szCs w:val="28"/>
          <w:lang w:val="ru-RU"/>
        </w:rPr>
        <w:t>Задача амбициозная но решаемая</w:t>
      </w:r>
      <w:r w:rsidR="00D6223A" w:rsidRPr="00D6223A">
        <w:rPr>
          <w:rFonts w:ascii="Times New Roman" w:hAnsi="Times New Roman" w:cs="Times New Roman"/>
          <w:sz w:val="28"/>
          <w:szCs w:val="28"/>
          <w:lang w:val="ru-RU"/>
        </w:rPr>
        <w:t xml:space="preserve"> Эстония начинала с нуля в 2001 году.</w:t>
      </w:r>
    </w:p>
    <w:p w14:paraId="3C128AC3" w14:textId="77777777" w:rsidR="00C02A16" w:rsidRPr="00CA034D" w:rsidRDefault="00C02A16" w:rsidP="00CA034D">
      <w:pPr>
        <w:pStyle w:val="2"/>
        <w:jc w:val="center"/>
        <w:rPr>
          <w:rFonts w:ascii="Times New Roman" w:hAnsi="Times New Roman" w:cs="Times New Roman"/>
          <w:b/>
          <w:color w:val="auto"/>
          <w:sz w:val="28"/>
          <w:szCs w:val="28"/>
          <w:lang w:val="ru-RU"/>
        </w:rPr>
      </w:pPr>
      <w:bookmarkStart w:id="13" w:name="_Toc231804955"/>
      <w:r w:rsidRPr="00EB0285">
        <w:rPr>
          <w:rFonts w:ascii="Times New Roman" w:hAnsi="Times New Roman" w:cs="Times New Roman"/>
          <w:b/>
          <w:color w:val="auto"/>
          <w:sz w:val="28"/>
          <w:szCs w:val="28"/>
          <w:lang w:val="ru-RU"/>
        </w:rPr>
        <w:t>3.3. Практические рекомендации по укреплению цифровой устойчивости экономики Республики Узбекистан и оценка ожидаемого эффекта</w:t>
      </w:r>
      <w:bookmarkEnd w:id="13"/>
    </w:p>
    <w:p w14:paraId="2E6229E4" w14:textId="77777777" w:rsidR="00C02A16" w:rsidRPr="000E5726" w:rsidRDefault="00C02A16" w:rsidP="00E23D01">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Практические рекомендации этого параграфа опираются на три результата полученные в ходе исследования. Во-первых, в группе развивающихся экономик выявлена статистически значимая положительная связь между интернет-проникновением и ВВП на душу населения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 xml:space="preserve"> = 0,198;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&lt; 0,001). Во-вторых, в этой же группе не подтверждён самостоятельный антикризисный эффект цифровизации. В-третьих, такой эффект выявлен в группе развитых стран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_</w:t>
      </w:r>
      <w:r w:rsidRPr="000E5726">
        <w:rPr>
          <w:rFonts w:ascii="Times New Roman" w:hAnsi="Times New Roman" w:cs="Times New Roman"/>
          <w:sz w:val="28"/>
          <w:szCs w:val="28"/>
        </w:rPr>
        <w:t>covid</w:t>
      </w:r>
      <w:r w:rsidRPr="000E5726">
        <w:rPr>
          <w:rFonts w:ascii="Times New Roman" w:hAnsi="Times New Roman" w:cs="Times New Roman"/>
          <w:sz w:val="28"/>
          <w:szCs w:val="28"/>
          <w:lang w:val="ru-RU"/>
        </w:rPr>
        <w:t xml:space="preserve"> = 0,394;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 0,003). Поэтому рекомендации имеют двухуровневую логику: первый уровень - усиление прямого эффекта цифровизации </w:t>
      </w:r>
      <w:r w:rsidR="00F74968">
        <w:rPr>
          <w:rFonts w:ascii="Times New Roman" w:hAnsi="Times New Roman" w:cs="Times New Roman"/>
          <w:sz w:val="28"/>
          <w:szCs w:val="28"/>
          <w:lang w:val="ru-RU"/>
        </w:rPr>
        <w:t>как фактора роста, второй </w:t>
      </w:r>
      <w:r w:rsidRPr="000E5726">
        <w:rPr>
          <w:rFonts w:ascii="Times New Roman" w:hAnsi="Times New Roman" w:cs="Times New Roman"/>
          <w:sz w:val="28"/>
          <w:szCs w:val="28"/>
          <w:lang w:val="ru-RU"/>
        </w:rPr>
        <w:t xml:space="preserve"> создание институциональных условий для перехода цифровизации к функции макроэкономического стабилизатора.</w:t>
      </w:r>
      <w:r w:rsidR="00E23D01" w:rsidRPr="000E5726">
        <w:rPr>
          <w:rFonts w:ascii="Times New Roman" w:hAnsi="Times New Roman" w:cs="Times New Roman"/>
          <w:sz w:val="28"/>
          <w:szCs w:val="28"/>
          <w:lang w:val="ru-RU"/>
        </w:rPr>
        <w:t xml:space="preserve"> </w:t>
      </w:r>
    </w:p>
    <w:p w14:paraId="06EDDB82" w14:textId="04B95657" w:rsidR="00C02A16"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Первая рекомендация - дальнейшее расширение интернет-проникновения как о</w:t>
      </w:r>
      <w:r w:rsidR="00F74968">
        <w:rPr>
          <w:rFonts w:ascii="Times New Roman" w:hAnsi="Times New Roman" w:cs="Times New Roman"/>
          <w:sz w:val="28"/>
          <w:szCs w:val="28"/>
          <w:lang w:val="ru-RU"/>
        </w:rPr>
        <w:t>сновного показателя цифровизаций</w:t>
      </w:r>
      <w:r w:rsidRPr="000E5726">
        <w:rPr>
          <w:rFonts w:ascii="Times New Roman" w:hAnsi="Times New Roman" w:cs="Times New Roman"/>
          <w:sz w:val="28"/>
          <w:szCs w:val="28"/>
          <w:lang w:val="ru-RU"/>
        </w:rPr>
        <w:t xml:space="preserve"> использованного в модели. По данным Международного союза эле</w:t>
      </w:r>
      <w:r w:rsidR="00F74968">
        <w:rPr>
          <w:rFonts w:ascii="Times New Roman" w:hAnsi="Times New Roman" w:cs="Times New Roman"/>
          <w:sz w:val="28"/>
          <w:szCs w:val="28"/>
          <w:lang w:val="ru-RU"/>
        </w:rPr>
        <w:t>ктросвязи, уровень проникновение</w:t>
      </w:r>
      <w:r w:rsidRPr="000E5726">
        <w:rPr>
          <w:rFonts w:ascii="Times New Roman" w:hAnsi="Times New Roman" w:cs="Times New Roman"/>
          <w:sz w:val="28"/>
          <w:szCs w:val="28"/>
          <w:lang w:val="ru-RU"/>
        </w:rPr>
        <w:t xml:space="preserve"> интернета в </w:t>
      </w:r>
      <w:r w:rsidRPr="000E5726">
        <w:rPr>
          <w:rFonts w:ascii="Times New Roman" w:hAnsi="Times New Roman" w:cs="Times New Roman"/>
          <w:sz w:val="28"/>
          <w:szCs w:val="28"/>
          <w:lang w:val="ru-RU"/>
        </w:rPr>
        <w:lastRenderedPageBreak/>
        <w:t>Узбекистане в</w:t>
      </w:r>
      <w:r w:rsidR="00302040">
        <w:rPr>
          <w:rFonts w:ascii="Times New Roman" w:hAnsi="Times New Roman" w:cs="Times New Roman"/>
          <w:sz w:val="28"/>
          <w:szCs w:val="28"/>
          <w:lang w:val="ru-RU"/>
        </w:rPr>
        <w:t xml:space="preserve"> 2023 году достиг 89% населения</w:t>
      </w:r>
      <w:r w:rsidRPr="000E5726">
        <w:rPr>
          <w:rStyle w:val="a4"/>
          <w:rFonts w:ascii="Times New Roman" w:hAnsi="Times New Roman" w:cs="Times New Roman"/>
          <w:sz w:val="28"/>
          <w:szCs w:val="28"/>
        </w:rPr>
        <w:footnoteReference w:id="115"/>
      </w:r>
      <w:r w:rsidR="00302040">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Прогнозный сценарий на основе </w:t>
      </w:r>
      <w:r w:rsidRPr="000E5726">
        <w:rPr>
          <w:rFonts w:ascii="Times New Roman" w:hAnsi="Times New Roman" w:cs="Times New Roman"/>
          <w:sz w:val="28"/>
          <w:szCs w:val="28"/>
        </w:rPr>
        <w:t>FE</w:t>
      </w:r>
      <w:r w:rsidR="00F74968">
        <w:rPr>
          <w:rFonts w:ascii="Times New Roman" w:hAnsi="Times New Roman" w:cs="Times New Roman"/>
          <w:sz w:val="28"/>
          <w:szCs w:val="28"/>
          <w:lang w:val="ru-RU"/>
        </w:rPr>
        <w:t>-модели для группы разв</w:t>
      </w:r>
      <w:r w:rsidR="00F4780B">
        <w:rPr>
          <w:rFonts w:ascii="Times New Roman" w:hAnsi="Times New Roman" w:cs="Times New Roman"/>
          <w:sz w:val="28"/>
          <w:szCs w:val="28"/>
          <w:lang w:val="ru-RU"/>
        </w:rPr>
        <w:t>и</w:t>
      </w:r>
      <w:r w:rsidRPr="000E5726">
        <w:rPr>
          <w:rFonts w:ascii="Times New Roman" w:hAnsi="Times New Roman" w:cs="Times New Roman"/>
          <w:sz w:val="28"/>
          <w:szCs w:val="28"/>
          <w:lang w:val="ru-RU"/>
        </w:rPr>
        <w:t>вающихся экономик показывает количественный эффект дальнейшего роста: при достижении уровня интернет-проникновения 90% прогнозный ВВП на душу населения составит примерно 3 653 доллара США в постоянных ценах 20</w:t>
      </w:r>
      <w:r w:rsidR="00386D9A">
        <w:rPr>
          <w:rFonts w:ascii="Times New Roman" w:hAnsi="Times New Roman" w:cs="Times New Roman"/>
          <w:sz w:val="28"/>
          <w:szCs w:val="28"/>
          <w:lang w:val="ru-RU"/>
        </w:rPr>
        <w:t>15 года, а при достижении 95%</w:t>
      </w:r>
      <w:r w:rsidR="00386D9A">
        <w:rPr>
          <w:rFonts w:ascii="Times New Roman" w:hAnsi="Times New Roman" w:cs="Times New Roman"/>
          <w:sz w:val="28"/>
          <w:szCs w:val="28"/>
        </w:rPr>
        <w:t> </w:t>
      </w:r>
      <w:r w:rsidRPr="000E5726">
        <w:rPr>
          <w:rFonts w:ascii="Times New Roman" w:hAnsi="Times New Roman" w:cs="Times New Roman"/>
          <w:sz w:val="28"/>
          <w:szCs w:val="28"/>
          <w:lang w:val="ru-RU"/>
        </w:rPr>
        <w:t>около 3 693 долларов США. Соответствующий сценарий представлен на рисунке 3.3.</w:t>
      </w:r>
    </w:p>
    <w:p w14:paraId="6E0ACF3C" w14:textId="77777777" w:rsidR="00C91D9E" w:rsidRPr="000E5726" w:rsidRDefault="00C91D9E" w:rsidP="00DC0760">
      <w:pPr>
        <w:spacing w:after="0" w:line="360" w:lineRule="auto"/>
        <w:jc w:val="both"/>
        <w:rPr>
          <w:rFonts w:ascii="Times New Roman" w:hAnsi="Times New Roman" w:cs="Times New Roman"/>
          <w:sz w:val="28"/>
          <w:szCs w:val="28"/>
          <w:lang w:val="ru-RU"/>
        </w:rPr>
      </w:pPr>
      <w:r w:rsidRPr="004D6A0C">
        <w:rPr>
          <w:rFonts w:ascii="Times New Roman" w:hAnsi="Times New Roman" w:cs="Times New Roman"/>
          <w:noProof/>
          <w:sz w:val="28"/>
          <w:szCs w:val="28"/>
        </w:rPr>
        <w:drawing>
          <wp:inline distT="0" distB="0" distL="0" distR="0" wp14:anchorId="1A5B8DB8" wp14:editId="45587CEC">
            <wp:extent cx="6151880" cy="3266103"/>
            <wp:effectExtent l="0" t="0" r="127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11676"/>
                    <a:stretch/>
                  </pic:blipFill>
                  <pic:spPr bwMode="auto">
                    <a:xfrm>
                      <a:off x="0" y="0"/>
                      <a:ext cx="6151880" cy="3266103"/>
                    </a:xfrm>
                    <a:prstGeom prst="rect">
                      <a:avLst/>
                    </a:prstGeom>
                    <a:ln>
                      <a:noFill/>
                    </a:ln>
                    <a:extLst>
                      <a:ext uri="{53640926-AAD7-44D8-BBD7-CCE9431645EC}">
                        <a14:shadowObscured xmlns:a14="http://schemas.microsoft.com/office/drawing/2010/main"/>
                      </a:ext>
                    </a:extLst>
                  </pic:spPr>
                </pic:pic>
              </a:graphicData>
            </a:graphic>
          </wp:inline>
        </w:drawing>
      </w:r>
    </w:p>
    <w:p w14:paraId="2FBD15CD" w14:textId="77777777" w:rsidR="00C91D9E" w:rsidRPr="00EB0285" w:rsidRDefault="00386D9A" w:rsidP="00C91D9E">
      <w:pPr>
        <w:spacing w:after="0" w:line="360" w:lineRule="auto"/>
        <w:ind w:firstLine="709"/>
        <w:jc w:val="center"/>
        <w:rPr>
          <w:rFonts w:ascii="Times New Roman" w:hAnsi="Times New Roman" w:cs="Times New Roman"/>
          <w:b/>
          <w:sz w:val="24"/>
          <w:szCs w:val="24"/>
          <w:lang w:val="ru-RU"/>
        </w:rPr>
      </w:pPr>
      <w:r w:rsidRPr="00EB0285">
        <w:rPr>
          <w:rFonts w:ascii="Times New Roman" w:hAnsi="Times New Roman" w:cs="Times New Roman"/>
          <w:b/>
          <w:sz w:val="24"/>
          <w:szCs w:val="24"/>
          <w:lang w:val="ru-RU"/>
        </w:rPr>
        <w:t>Рисунок</w:t>
      </w:r>
      <w:r w:rsidRPr="00EB0285">
        <w:rPr>
          <w:rFonts w:ascii="Times New Roman" w:hAnsi="Times New Roman" w:cs="Times New Roman"/>
          <w:b/>
          <w:sz w:val="24"/>
          <w:szCs w:val="24"/>
        </w:rPr>
        <w:t> </w:t>
      </w:r>
      <w:r w:rsidRPr="00EB0285">
        <w:rPr>
          <w:rFonts w:ascii="Times New Roman" w:hAnsi="Times New Roman" w:cs="Times New Roman"/>
          <w:b/>
          <w:sz w:val="24"/>
          <w:szCs w:val="24"/>
          <w:lang w:val="ru-RU"/>
        </w:rPr>
        <w:t>3.3</w:t>
      </w:r>
      <w:r w:rsidRPr="00EB0285">
        <w:rPr>
          <w:rFonts w:ascii="Times New Roman" w:hAnsi="Times New Roman" w:cs="Times New Roman"/>
          <w:b/>
          <w:sz w:val="24"/>
          <w:szCs w:val="24"/>
        </w:rPr>
        <w:t> </w:t>
      </w:r>
      <w:r w:rsidRPr="00EB0285">
        <w:rPr>
          <w:rFonts w:ascii="Times New Roman" w:hAnsi="Times New Roman" w:cs="Times New Roman"/>
          <w:b/>
          <w:sz w:val="24"/>
          <w:szCs w:val="24"/>
          <w:lang w:val="ru-RU"/>
        </w:rPr>
        <w:t>-</w:t>
      </w:r>
      <w:r w:rsidRPr="00EB0285">
        <w:rPr>
          <w:rFonts w:ascii="Times New Roman" w:hAnsi="Times New Roman" w:cs="Times New Roman"/>
          <w:b/>
          <w:sz w:val="24"/>
          <w:szCs w:val="24"/>
        </w:rPr>
        <w:t> </w:t>
      </w:r>
      <w:r w:rsidR="00C02A16" w:rsidRPr="00EB0285">
        <w:rPr>
          <w:rFonts w:ascii="Times New Roman" w:hAnsi="Times New Roman" w:cs="Times New Roman"/>
          <w:b/>
          <w:sz w:val="24"/>
          <w:szCs w:val="24"/>
          <w:lang w:val="ru-RU"/>
        </w:rPr>
        <w:t>Прогнозный сценарий ВВП на душу населения для Узбекистана при росте интернет-проникновения</w:t>
      </w:r>
    </w:p>
    <w:p w14:paraId="03FA2D9F" w14:textId="77777777" w:rsidR="00EB0285" w:rsidRPr="00EB0285" w:rsidRDefault="00C02A16" w:rsidP="00CA034D">
      <w:pPr>
        <w:spacing w:after="0" w:line="360" w:lineRule="auto"/>
        <w:ind w:firstLine="709"/>
        <w:jc w:val="center"/>
        <w:rPr>
          <w:rFonts w:ascii="Times New Roman" w:hAnsi="Times New Roman" w:cs="Times New Roman"/>
          <w:i/>
          <w:sz w:val="24"/>
          <w:szCs w:val="24"/>
          <w:lang w:val="ru-RU"/>
        </w:rPr>
      </w:pPr>
      <w:r w:rsidRPr="00EB0285">
        <w:rPr>
          <w:rFonts w:ascii="Times New Roman" w:hAnsi="Times New Roman" w:cs="Times New Roman"/>
          <w:i/>
          <w:sz w:val="24"/>
          <w:szCs w:val="24"/>
          <w:lang w:val="ru-RU"/>
        </w:rPr>
        <w:t xml:space="preserve">Источник: составлено автором на основе результатов эконометрического моделирования в </w:t>
      </w:r>
      <w:r w:rsidRPr="00EB0285">
        <w:rPr>
          <w:rFonts w:ascii="Times New Roman" w:hAnsi="Times New Roman" w:cs="Times New Roman"/>
          <w:i/>
          <w:sz w:val="24"/>
          <w:szCs w:val="24"/>
        </w:rPr>
        <w:t>RStudio</w:t>
      </w:r>
      <w:r w:rsidRPr="00EB0285">
        <w:rPr>
          <w:rFonts w:ascii="Times New Roman" w:hAnsi="Times New Roman" w:cs="Times New Roman"/>
          <w:i/>
          <w:sz w:val="24"/>
          <w:szCs w:val="24"/>
          <w:lang w:val="ru-RU"/>
        </w:rPr>
        <w:t>.</w:t>
      </w:r>
    </w:p>
    <w:p w14:paraId="2FB4DF90" w14:textId="5531ED71" w:rsidR="00C02A16" w:rsidRDefault="00C02A16" w:rsidP="00E872C1">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Сопоставление с базовым модельным уровнем 3 569 долларов при 80-процентном интернет-проникновении показывает что дальнейшее расширение цифрового доступа может дать прирост порядка 84-124 долларов на душу населения. При численности населения свыше 36 млн человек это соответствует совокупному макроэкономическому эффекту примерно 3,0-4,5 м</w:t>
      </w:r>
      <w:r w:rsidR="00386D9A">
        <w:rPr>
          <w:rFonts w:ascii="Times New Roman" w:hAnsi="Times New Roman" w:cs="Times New Roman"/>
          <w:sz w:val="28"/>
          <w:szCs w:val="28"/>
          <w:lang w:val="ru-RU"/>
        </w:rPr>
        <w:t xml:space="preserve">лрд долларов </w:t>
      </w:r>
      <w:r w:rsidR="00386D9A">
        <w:rPr>
          <w:rFonts w:ascii="Times New Roman" w:hAnsi="Times New Roman" w:cs="Times New Roman"/>
          <w:sz w:val="28"/>
          <w:szCs w:val="28"/>
          <w:lang w:val="ru-RU"/>
        </w:rPr>
        <w:lastRenderedPageBreak/>
        <w:t>США. При этом допо</w:t>
      </w:r>
      <w:r w:rsidR="00F4780B">
        <w:rPr>
          <w:rFonts w:ascii="Times New Roman" w:hAnsi="Times New Roman" w:cs="Times New Roman"/>
          <w:sz w:val="28"/>
          <w:szCs w:val="28"/>
          <w:lang w:val="ru-RU"/>
        </w:rPr>
        <w:t>л</w:t>
      </w:r>
      <w:r w:rsidRPr="000E5726">
        <w:rPr>
          <w:rFonts w:ascii="Times New Roman" w:hAnsi="Times New Roman" w:cs="Times New Roman"/>
          <w:sz w:val="28"/>
          <w:szCs w:val="28"/>
          <w:lang w:val="ru-RU"/>
        </w:rPr>
        <w:t>нительный эффект перехода от 90% к 95% интернет-проникновения составляет около 40 долларов США на душу населения, или примерно 1,4 млрд долларов США в масштабе экономики. Эти оценки условны и основ</w:t>
      </w:r>
      <w:r w:rsidR="00386D9A">
        <w:rPr>
          <w:rFonts w:ascii="Times New Roman" w:hAnsi="Times New Roman" w:cs="Times New Roman"/>
          <w:sz w:val="28"/>
          <w:szCs w:val="28"/>
          <w:lang w:val="ru-RU"/>
        </w:rPr>
        <w:t>аны на предположений</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ceteris</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paribus</w:t>
      </w:r>
      <w:r w:rsidRPr="000E5726">
        <w:rPr>
          <w:rFonts w:ascii="Times New Roman" w:hAnsi="Times New Roman" w:cs="Times New Roman"/>
          <w:sz w:val="28"/>
          <w:szCs w:val="28"/>
          <w:lang w:val="ru-RU"/>
        </w:rPr>
        <w:t xml:space="preserve">; более точная оценка доверительных интервалов для </w:t>
      </w:r>
      <w:r w:rsidRPr="000E5726">
        <w:rPr>
          <w:rFonts w:ascii="Times New Roman" w:hAnsi="Times New Roman" w:cs="Times New Roman"/>
          <w:sz w:val="28"/>
          <w:szCs w:val="28"/>
        </w:rPr>
        <w:t>FE</w:t>
      </w:r>
      <w:r w:rsidRPr="000E5726">
        <w:rPr>
          <w:rFonts w:ascii="Times New Roman" w:hAnsi="Times New Roman" w:cs="Times New Roman"/>
          <w:sz w:val="28"/>
          <w:szCs w:val="28"/>
          <w:lang w:val="ru-RU"/>
        </w:rPr>
        <w:t xml:space="preserve">-прогнозов требует </w:t>
      </w:r>
      <w:r w:rsidRPr="000E5726">
        <w:rPr>
          <w:rFonts w:ascii="Times New Roman" w:hAnsi="Times New Roman" w:cs="Times New Roman"/>
          <w:sz w:val="28"/>
          <w:szCs w:val="28"/>
        </w:rPr>
        <w:t>bootstrap</w:t>
      </w:r>
      <w:r w:rsidRPr="000E5726">
        <w:rPr>
          <w:rFonts w:ascii="Times New Roman" w:hAnsi="Times New Roman" w:cs="Times New Roman"/>
          <w:sz w:val="28"/>
          <w:szCs w:val="28"/>
          <w:lang w:val="ru-RU"/>
        </w:rPr>
        <w:t>-процедуры, что выходит за рамки этой работы. Детальные прогнозные значения по го</w:t>
      </w:r>
      <w:r w:rsidR="00E872C1">
        <w:rPr>
          <w:rFonts w:ascii="Times New Roman" w:hAnsi="Times New Roman" w:cs="Times New Roman"/>
          <w:sz w:val="28"/>
          <w:szCs w:val="28"/>
          <w:lang w:val="ru-RU"/>
        </w:rPr>
        <w:t>дам представлены в таблице 3.1.</w:t>
      </w:r>
    </w:p>
    <w:p w14:paraId="48F176FF" w14:textId="77777777" w:rsidR="00C91D9E" w:rsidRPr="000E5726" w:rsidRDefault="00C91D9E" w:rsidP="00DC0760">
      <w:pPr>
        <w:spacing w:after="0" w:line="360" w:lineRule="auto"/>
        <w:jc w:val="both"/>
        <w:rPr>
          <w:rFonts w:ascii="Times New Roman" w:hAnsi="Times New Roman" w:cs="Times New Roman"/>
          <w:sz w:val="28"/>
          <w:szCs w:val="28"/>
          <w:lang w:val="ru-RU"/>
        </w:rPr>
      </w:pPr>
      <w:r w:rsidRPr="004D6A0C">
        <w:rPr>
          <w:rFonts w:ascii="Times New Roman" w:hAnsi="Times New Roman" w:cs="Times New Roman"/>
          <w:noProof/>
          <w:sz w:val="28"/>
          <w:szCs w:val="28"/>
        </w:rPr>
        <w:drawing>
          <wp:inline distT="0" distB="0" distL="0" distR="0" wp14:anchorId="6EBD4299" wp14:editId="6DB0D1C1">
            <wp:extent cx="6151880" cy="1689561"/>
            <wp:effectExtent l="0" t="0" r="1270" b="635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14919"/>
                    <a:stretch/>
                  </pic:blipFill>
                  <pic:spPr bwMode="auto">
                    <a:xfrm>
                      <a:off x="0" y="0"/>
                      <a:ext cx="6151880" cy="1689561"/>
                    </a:xfrm>
                    <a:prstGeom prst="rect">
                      <a:avLst/>
                    </a:prstGeom>
                    <a:ln>
                      <a:noFill/>
                    </a:ln>
                    <a:extLst>
                      <a:ext uri="{53640926-AAD7-44D8-BBD7-CCE9431645EC}">
                        <a14:shadowObscured xmlns:a14="http://schemas.microsoft.com/office/drawing/2010/main"/>
                      </a:ext>
                    </a:extLst>
                  </pic:spPr>
                </pic:pic>
              </a:graphicData>
            </a:graphic>
          </wp:inline>
        </w:drawing>
      </w:r>
    </w:p>
    <w:p w14:paraId="726EECC0" w14:textId="77777777" w:rsidR="00C91D9E" w:rsidRPr="00EB0285" w:rsidRDefault="00386D9A" w:rsidP="00C91D9E">
      <w:pPr>
        <w:spacing w:after="0" w:line="360" w:lineRule="auto"/>
        <w:ind w:firstLine="709"/>
        <w:jc w:val="center"/>
        <w:rPr>
          <w:rFonts w:ascii="Times New Roman" w:hAnsi="Times New Roman" w:cs="Times New Roman"/>
          <w:b/>
          <w:sz w:val="24"/>
          <w:szCs w:val="24"/>
          <w:lang w:val="ru-RU"/>
        </w:rPr>
      </w:pPr>
      <w:r w:rsidRPr="00EB0285">
        <w:rPr>
          <w:rFonts w:ascii="Times New Roman" w:hAnsi="Times New Roman" w:cs="Times New Roman"/>
          <w:b/>
          <w:sz w:val="24"/>
          <w:szCs w:val="24"/>
          <w:lang w:val="ru-RU"/>
        </w:rPr>
        <w:t>Таблица 3.1 - </w:t>
      </w:r>
      <w:r w:rsidR="00C02A16" w:rsidRPr="00EB0285">
        <w:rPr>
          <w:rFonts w:ascii="Times New Roman" w:hAnsi="Times New Roman" w:cs="Times New Roman"/>
          <w:b/>
          <w:sz w:val="24"/>
          <w:szCs w:val="24"/>
          <w:lang w:val="ru-RU"/>
        </w:rPr>
        <w:t>Прогноз ВВП на душу населения для Узбекистана на 2025-2030 годы (</w:t>
      </w:r>
      <w:r w:rsidR="00C02A16" w:rsidRPr="00EB0285">
        <w:rPr>
          <w:rFonts w:ascii="Times New Roman" w:hAnsi="Times New Roman" w:cs="Times New Roman"/>
          <w:b/>
          <w:sz w:val="24"/>
          <w:szCs w:val="24"/>
        </w:rPr>
        <w:t>FE</w:t>
      </w:r>
      <w:r w:rsidR="00C02A16" w:rsidRPr="00EB0285">
        <w:rPr>
          <w:rFonts w:ascii="Times New Roman" w:hAnsi="Times New Roman" w:cs="Times New Roman"/>
          <w:b/>
          <w:sz w:val="24"/>
          <w:szCs w:val="24"/>
          <w:lang w:val="ru-RU"/>
        </w:rPr>
        <w:t xml:space="preserve">-модель, </w:t>
      </w:r>
      <w:r w:rsidR="00C02A16" w:rsidRPr="00EB0285">
        <w:rPr>
          <w:rFonts w:ascii="Times New Roman" w:hAnsi="Times New Roman" w:cs="Times New Roman"/>
          <w:b/>
          <w:sz w:val="24"/>
          <w:szCs w:val="24"/>
        </w:rPr>
        <w:t>ceteris</w:t>
      </w:r>
      <w:r w:rsidR="00C02A16" w:rsidRPr="00EB0285">
        <w:rPr>
          <w:rFonts w:ascii="Times New Roman" w:hAnsi="Times New Roman" w:cs="Times New Roman"/>
          <w:b/>
          <w:sz w:val="24"/>
          <w:szCs w:val="24"/>
          <w:lang w:val="ru-RU"/>
        </w:rPr>
        <w:t xml:space="preserve"> </w:t>
      </w:r>
      <w:r w:rsidR="00C02A16" w:rsidRPr="00EB0285">
        <w:rPr>
          <w:rFonts w:ascii="Times New Roman" w:hAnsi="Times New Roman" w:cs="Times New Roman"/>
          <w:b/>
          <w:sz w:val="24"/>
          <w:szCs w:val="24"/>
        </w:rPr>
        <w:t>paribus</w:t>
      </w:r>
      <w:r w:rsidR="00C02A16" w:rsidRPr="00EB0285">
        <w:rPr>
          <w:rFonts w:ascii="Times New Roman" w:hAnsi="Times New Roman" w:cs="Times New Roman"/>
          <w:b/>
          <w:sz w:val="24"/>
          <w:szCs w:val="24"/>
          <w:lang w:val="ru-RU"/>
        </w:rPr>
        <w:t>)</w:t>
      </w:r>
    </w:p>
    <w:p w14:paraId="247D72F8" w14:textId="77777777" w:rsidR="00C02A16" w:rsidRPr="00EB0285" w:rsidRDefault="00C02A16" w:rsidP="00C91D9E">
      <w:pPr>
        <w:spacing w:after="0" w:line="360" w:lineRule="auto"/>
        <w:ind w:firstLine="709"/>
        <w:jc w:val="center"/>
        <w:rPr>
          <w:rFonts w:ascii="Times New Roman" w:hAnsi="Times New Roman" w:cs="Times New Roman"/>
          <w:i/>
          <w:sz w:val="24"/>
          <w:szCs w:val="24"/>
          <w:lang w:val="ru-RU"/>
        </w:rPr>
      </w:pPr>
      <w:r w:rsidRPr="00EB0285">
        <w:rPr>
          <w:rFonts w:ascii="Times New Roman" w:hAnsi="Times New Roman" w:cs="Times New Roman"/>
          <w:i/>
          <w:sz w:val="24"/>
          <w:szCs w:val="24"/>
          <w:lang w:val="ru-RU"/>
        </w:rPr>
        <w:t xml:space="preserve">Источник: составлено автором на основе результатов эконометрического моделирования в </w:t>
      </w:r>
      <w:r w:rsidRPr="00EB0285">
        <w:rPr>
          <w:rFonts w:ascii="Times New Roman" w:hAnsi="Times New Roman" w:cs="Times New Roman"/>
          <w:i/>
          <w:sz w:val="24"/>
          <w:szCs w:val="24"/>
        </w:rPr>
        <w:t>R</w:t>
      </w:r>
      <w:r w:rsidRPr="00EB0285">
        <w:rPr>
          <w:rFonts w:ascii="Times New Roman" w:hAnsi="Times New Roman" w:cs="Times New Roman"/>
          <w:i/>
          <w:sz w:val="24"/>
          <w:szCs w:val="24"/>
          <w:lang w:val="ru-RU"/>
        </w:rPr>
        <w:t xml:space="preserve"> </w:t>
      </w:r>
      <w:r w:rsidRPr="00EB0285">
        <w:rPr>
          <w:rFonts w:ascii="Times New Roman" w:hAnsi="Times New Roman" w:cs="Times New Roman"/>
          <w:i/>
          <w:sz w:val="24"/>
          <w:szCs w:val="24"/>
        </w:rPr>
        <w:t>Studio</w:t>
      </w:r>
      <w:r w:rsidR="00E872C1" w:rsidRPr="00EB0285">
        <w:rPr>
          <w:rFonts w:ascii="Times New Roman" w:hAnsi="Times New Roman" w:cs="Times New Roman"/>
          <w:i/>
          <w:sz w:val="24"/>
          <w:szCs w:val="24"/>
          <w:lang w:val="ru-RU"/>
        </w:rPr>
        <w:t>.</w:t>
      </w:r>
    </w:p>
    <w:p w14:paraId="7BB05940" w14:textId="77777777" w:rsidR="00C02A16" w:rsidRDefault="00386D9A" w:rsidP="00C02A16">
      <w:p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Сравнение тре</w:t>
      </w:r>
      <w:r w:rsidR="00C02A16" w:rsidRPr="000E5726">
        <w:rPr>
          <w:rFonts w:ascii="Times New Roman" w:hAnsi="Times New Roman" w:cs="Times New Roman"/>
          <w:sz w:val="28"/>
          <w:szCs w:val="28"/>
          <w:lang w:val="ru-RU"/>
        </w:rPr>
        <w:t>х сценариев роста интернет-проникновения и связанной с ними динамик</w:t>
      </w:r>
      <w:r>
        <w:rPr>
          <w:rFonts w:ascii="Times New Roman" w:hAnsi="Times New Roman" w:cs="Times New Roman"/>
          <w:sz w:val="28"/>
          <w:szCs w:val="28"/>
          <w:lang w:val="ru-RU"/>
        </w:rPr>
        <w:t>и ВВП на душу население</w:t>
      </w:r>
      <w:r w:rsidR="00C02A16" w:rsidRPr="000E5726">
        <w:rPr>
          <w:rFonts w:ascii="Times New Roman" w:hAnsi="Times New Roman" w:cs="Times New Roman"/>
          <w:sz w:val="28"/>
          <w:szCs w:val="28"/>
          <w:lang w:val="ru-RU"/>
        </w:rPr>
        <w:t xml:space="preserve"> представлено на рисунке 3.4.</w:t>
      </w:r>
    </w:p>
    <w:p w14:paraId="375CDF31" w14:textId="77777777" w:rsidR="00C91D9E" w:rsidRPr="000E5726" w:rsidRDefault="00C91D9E" w:rsidP="00DC0760">
      <w:pPr>
        <w:spacing w:after="0" w:line="360" w:lineRule="auto"/>
        <w:ind w:firstLine="142"/>
        <w:jc w:val="both"/>
        <w:rPr>
          <w:rFonts w:ascii="Times New Roman" w:hAnsi="Times New Roman" w:cs="Times New Roman"/>
          <w:sz w:val="28"/>
          <w:szCs w:val="28"/>
          <w:lang w:val="ru-RU"/>
        </w:rPr>
      </w:pPr>
      <w:r w:rsidRPr="004D6A0C">
        <w:rPr>
          <w:rFonts w:ascii="Times New Roman" w:hAnsi="Times New Roman" w:cs="Times New Roman"/>
          <w:noProof/>
          <w:sz w:val="28"/>
          <w:szCs w:val="28"/>
        </w:rPr>
        <w:drawing>
          <wp:inline distT="0" distB="0" distL="0" distR="0" wp14:anchorId="336BC1CA" wp14:editId="47F632C8">
            <wp:extent cx="6151880" cy="2732758"/>
            <wp:effectExtent l="0" t="0" r="127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12709"/>
                    <a:stretch/>
                  </pic:blipFill>
                  <pic:spPr bwMode="auto">
                    <a:xfrm>
                      <a:off x="0" y="0"/>
                      <a:ext cx="6151880" cy="2732758"/>
                    </a:xfrm>
                    <a:prstGeom prst="rect">
                      <a:avLst/>
                    </a:prstGeom>
                    <a:ln>
                      <a:noFill/>
                    </a:ln>
                    <a:extLst>
                      <a:ext uri="{53640926-AAD7-44D8-BBD7-CCE9431645EC}">
                        <a14:shadowObscured xmlns:a14="http://schemas.microsoft.com/office/drawing/2010/main"/>
                      </a:ext>
                    </a:extLst>
                  </pic:spPr>
                </pic:pic>
              </a:graphicData>
            </a:graphic>
          </wp:inline>
        </w:drawing>
      </w:r>
    </w:p>
    <w:p w14:paraId="00EB26DB" w14:textId="77777777" w:rsidR="00C91D9E" w:rsidRPr="00EB0285" w:rsidRDefault="00C02A16" w:rsidP="00C91D9E">
      <w:pPr>
        <w:tabs>
          <w:tab w:val="left" w:pos="2835"/>
        </w:tabs>
        <w:spacing w:after="0" w:line="360" w:lineRule="auto"/>
        <w:ind w:firstLine="709"/>
        <w:jc w:val="center"/>
        <w:rPr>
          <w:rFonts w:ascii="Times New Roman" w:hAnsi="Times New Roman" w:cs="Times New Roman"/>
          <w:b/>
          <w:sz w:val="24"/>
          <w:szCs w:val="24"/>
          <w:lang w:val="ru-RU"/>
        </w:rPr>
      </w:pPr>
      <w:r w:rsidRPr="00EB0285">
        <w:rPr>
          <w:rFonts w:ascii="Times New Roman" w:hAnsi="Times New Roman" w:cs="Times New Roman"/>
          <w:b/>
          <w:sz w:val="24"/>
          <w:szCs w:val="24"/>
          <w:lang w:val="ru-RU"/>
        </w:rPr>
        <w:lastRenderedPageBreak/>
        <w:t>Рисунок 3.4 - Прогноз ВВП на душу населения для Узбекистана по трём сценариям на 2025-2030 годы</w:t>
      </w:r>
    </w:p>
    <w:p w14:paraId="583E610B" w14:textId="77777777" w:rsidR="00C02A16" w:rsidRPr="00EB0285" w:rsidRDefault="00C02A16" w:rsidP="00C91D9E">
      <w:pPr>
        <w:tabs>
          <w:tab w:val="left" w:pos="2835"/>
        </w:tabs>
        <w:spacing w:after="0" w:line="360" w:lineRule="auto"/>
        <w:ind w:firstLine="709"/>
        <w:jc w:val="center"/>
        <w:rPr>
          <w:rFonts w:ascii="Times New Roman" w:hAnsi="Times New Roman" w:cs="Times New Roman"/>
          <w:i/>
          <w:sz w:val="24"/>
          <w:szCs w:val="24"/>
          <w:lang w:val="ru-RU"/>
        </w:rPr>
      </w:pPr>
      <w:r w:rsidRPr="00EB0285">
        <w:rPr>
          <w:rFonts w:ascii="Times New Roman" w:hAnsi="Times New Roman" w:cs="Times New Roman"/>
          <w:i/>
          <w:sz w:val="24"/>
          <w:szCs w:val="24"/>
          <w:lang w:val="ru-RU"/>
        </w:rPr>
        <w:t>Источник: составлено автором на основе результатов</w:t>
      </w:r>
      <w:r w:rsidR="00386D9A" w:rsidRPr="00EB0285">
        <w:rPr>
          <w:rFonts w:ascii="Times New Roman" w:hAnsi="Times New Roman" w:cs="Times New Roman"/>
          <w:i/>
          <w:sz w:val="24"/>
          <w:szCs w:val="24"/>
          <w:lang w:val="ru-RU"/>
        </w:rPr>
        <w:t xml:space="preserve"> эконометрического моделирование</w:t>
      </w:r>
      <w:r w:rsidRPr="00EB0285">
        <w:rPr>
          <w:rFonts w:ascii="Times New Roman" w:hAnsi="Times New Roman" w:cs="Times New Roman"/>
          <w:i/>
          <w:sz w:val="24"/>
          <w:szCs w:val="24"/>
          <w:lang w:val="ru-RU"/>
        </w:rPr>
        <w:t xml:space="preserve"> в </w:t>
      </w:r>
      <w:r w:rsidRPr="00EB0285">
        <w:rPr>
          <w:rFonts w:ascii="Times New Roman" w:hAnsi="Times New Roman" w:cs="Times New Roman"/>
          <w:i/>
          <w:sz w:val="24"/>
          <w:szCs w:val="24"/>
        </w:rPr>
        <w:t>RStudio</w:t>
      </w:r>
      <w:r w:rsidR="00E872C1" w:rsidRPr="00EB0285">
        <w:rPr>
          <w:rFonts w:ascii="Times New Roman" w:hAnsi="Times New Roman" w:cs="Times New Roman"/>
          <w:i/>
          <w:sz w:val="24"/>
          <w:szCs w:val="24"/>
          <w:lang w:val="ru-RU"/>
        </w:rPr>
        <w:t>.</w:t>
      </w:r>
    </w:p>
    <w:p w14:paraId="6C1DD9C2" w14:textId="780CE942" w:rsidR="00C02A16" w:rsidRPr="000E5726" w:rsidRDefault="00C02A16" w:rsidP="00E872C1">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Вторая реком</w:t>
      </w:r>
      <w:r w:rsidR="00386D9A">
        <w:rPr>
          <w:rFonts w:ascii="Times New Roman" w:hAnsi="Times New Roman" w:cs="Times New Roman"/>
          <w:sz w:val="28"/>
          <w:szCs w:val="28"/>
          <w:lang w:val="ru-RU"/>
        </w:rPr>
        <w:t xml:space="preserve">ендация </w:t>
      </w:r>
      <w:r w:rsidRPr="000E5726">
        <w:rPr>
          <w:rFonts w:ascii="Times New Roman" w:hAnsi="Times New Roman" w:cs="Times New Roman"/>
          <w:sz w:val="28"/>
          <w:szCs w:val="28"/>
          <w:lang w:val="ru-RU"/>
        </w:rPr>
        <w:t>преодоление асимметрии цифровой зрелости выявленной в §3.1, то есть разрыва между развитием государственных цифровых сервисов и более ограниченной цифровизацией частного сектора. Эконометрический анализ показал что в группе развивающихся экономик экспорт высокотехнологичных товаров пока не является статистически значимым фактором роста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_</w:t>
      </w:r>
      <w:r w:rsidRPr="000E5726">
        <w:rPr>
          <w:rFonts w:ascii="Times New Roman" w:hAnsi="Times New Roman" w:cs="Times New Roman"/>
          <w:sz w:val="28"/>
          <w:szCs w:val="28"/>
        </w:rPr>
        <w:t>hightech</w:t>
      </w:r>
      <w:r w:rsidRPr="000E5726">
        <w:rPr>
          <w:rFonts w:ascii="Times New Roman" w:hAnsi="Times New Roman" w:cs="Times New Roman"/>
          <w:sz w:val="28"/>
          <w:szCs w:val="28"/>
          <w:lang w:val="ru-RU"/>
        </w:rPr>
        <w:t xml:space="preserve"> = -0,0013;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 0,835), тогда как в группе развитых стран его вклад положителен и значим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_</w:t>
      </w:r>
      <w:r w:rsidRPr="000E5726">
        <w:rPr>
          <w:rFonts w:ascii="Times New Roman" w:hAnsi="Times New Roman" w:cs="Times New Roman"/>
          <w:sz w:val="28"/>
          <w:szCs w:val="28"/>
        </w:rPr>
        <w:t>hightech</w:t>
      </w:r>
      <w:r w:rsidRPr="000E5726">
        <w:rPr>
          <w:rFonts w:ascii="Times New Roman" w:hAnsi="Times New Roman" w:cs="Times New Roman"/>
          <w:sz w:val="28"/>
          <w:szCs w:val="28"/>
          <w:lang w:val="ru-RU"/>
        </w:rPr>
        <w:t xml:space="preserve"> = 0,0067;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 0,027). Это указывает на то что цифровизация предприятий в Узбекистане пока не достигла уровня при котором она транслируется в структурную диверсификацию э</w:t>
      </w:r>
      <w:r w:rsidR="00386D9A">
        <w:rPr>
          <w:rFonts w:ascii="Times New Roman" w:hAnsi="Times New Roman" w:cs="Times New Roman"/>
          <w:sz w:val="28"/>
          <w:szCs w:val="28"/>
          <w:lang w:val="ru-RU"/>
        </w:rPr>
        <w:t>кспорта. В практическом плане р</w:t>
      </w:r>
      <w:r w:rsidR="00F4780B">
        <w:rPr>
          <w:rFonts w:ascii="Times New Roman" w:hAnsi="Times New Roman" w:cs="Times New Roman"/>
          <w:sz w:val="28"/>
          <w:szCs w:val="28"/>
          <w:lang w:val="ru-RU"/>
        </w:rPr>
        <w:t>е</w:t>
      </w:r>
      <w:r w:rsidRPr="000E5726">
        <w:rPr>
          <w:rFonts w:ascii="Times New Roman" w:hAnsi="Times New Roman" w:cs="Times New Roman"/>
          <w:sz w:val="28"/>
          <w:szCs w:val="28"/>
          <w:lang w:val="ru-RU"/>
        </w:rPr>
        <w:t xml:space="preserve">комендуется расширение программ </w:t>
      </w:r>
      <w:r w:rsidRPr="000E5726">
        <w:rPr>
          <w:rFonts w:ascii="Times New Roman" w:hAnsi="Times New Roman" w:cs="Times New Roman"/>
          <w:sz w:val="28"/>
          <w:szCs w:val="28"/>
        </w:rPr>
        <w:t>IT</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Park</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Uzbekistan</w:t>
      </w:r>
      <w:r w:rsidRPr="000E5726">
        <w:rPr>
          <w:rStyle w:val="a4"/>
          <w:rFonts w:ascii="Times New Roman" w:hAnsi="Times New Roman" w:cs="Times New Roman"/>
          <w:sz w:val="28"/>
          <w:szCs w:val="28"/>
        </w:rPr>
        <w:footnoteReference w:id="116"/>
      </w:r>
      <w:r w:rsidRPr="000E5726">
        <w:rPr>
          <w:rFonts w:ascii="Times New Roman" w:hAnsi="Times New Roman" w:cs="Times New Roman"/>
          <w:sz w:val="28"/>
          <w:szCs w:val="28"/>
          <w:lang w:val="ru-RU"/>
        </w:rPr>
        <w:t xml:space="preserve"> в направлении поддержки цифровизации традиционных отрас</w:t>
      </w:r>
      <w:r w:rsidR="00386D9A">
        <w:rPr>
          <w:rFonts w:ascii="Times New Roman" w:hAnsi="Times New Roman" w:cs="Times New Roman"/>
          <w:sz w:val="28"/>
          <w:szCs w:val="28"/>
          <w:lang w:val="ru-RU"/>
        </w:rPr>
        <w:t xml:space="preserve">лей </w:t>
      </w:r>
      <w:r w:rsidRPr="000E5726">
        <w:rPr>
          <w:rFonts w:ascii="Times New Roman" w:hAnsi="Times New Roman" w:cs="Times New Roman"/>
          <w:sz w:val="28"/>
          <w:szCs w:val="28"/>
          <w:lang w:val="ru-RU"/>
        </w:rPr>
        <w:t xml:space="preserve"> текстильной промышленности, агропромышл</w:t>
      </w:r>
      <w:r w:rsidR="00386D9A">
        <w:rPr>
          <w:rFonts w:ascii="Times New Roman" w:hAnsi="Times New Roman" w:cs="Times New Roman"/>
          <w:sz w:val="28"/>
          <w:szCs w:val="28"/>
          <w:lang w:val="ru-RU"/>
        </w:rPr>
        <w:t xml:space="preserve">енного комплекса, горнодобычи </w:t>
      </w:r>
      <w:r w:rsidRPr="000E5726">
        <w:rPr>
          <w:rFonts w:ascii="Times New Roman" w:hAnsi="Times New Roman" w:cs="Times New Roman"/>
          <w:sz w:val="28"/>
          <w:szCs w:val="28"/>
          <w:lang w:val="ru-RU"/>
        </w:rPr>
        <w:t>а не только экспорт</w:t>
      </w:r>
      <w:r w:rsidR="00386D9A">
        <w:rPr>
          <w:rFonts w:ascii="Times New Roman" w:hAnsi="Times New Roman" w:cs="Times New Roman"/>
          <w:sz w:val="28"/>
          <w:szCs w:val="28"/>
          <w:lang w:val="ru-RU"/>
        </w:rPr>
        <w:t>но-ориентирован</w:t>
      </w:r>
      <w:r w:rsidR="00F4780B">
        <w:rPr>
          <w:rFonts w:ascii="Times New Roman" w:hAnsi="Times New Roman" w:cs="Times New Roman"/>
          <w:sz w:val="28"/>
          <w:szCs w:val="28"/>
          <w:lang w:val="ru-RU"/>
        </w:rPr>
        <w:t>н</w:t>
      </w:r>
      <w:r w:rsidR="00E872C1">
        <w:rPr>
          <w:rFonts w:ascii="Times New Roman" w:hAnsi="Times New Roman" w:cs="Times New Roman"/>
          <w:sz w:val="28"/>
          <w:szCs w:val="28"/>
          <w:lang w:val="ru-RU"/>
        </w:rPr>
        <w:t>ого ИТ-сектора.</w:t>
      </w:r>
    </w:p>
    <w:p w14:paraId="5037C8F5" w14:textId="5D28F37B" w:rsidR="00C02A16" w:rsidRPr="000E5726" w:rsidRDefault="00C02A16" w:rsidP="00E872C1">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 xml:space="preserve">Третья рекомендация касается развития инфраструктуры канала фискальной трансмиссии. Как показал анализ параграфа 2.2, антикризисная скорость Сингапура и Республики Корея в 2020 году определялась не столько общим масштабом цифровой экономики, сколько </w:t>
      </w:r>
      <w:r w:rsidR="00386D9A">
        <w:rPr>
          <w:rFonts w:ascii="Times New Roman" w:hAnsi="Times New Roman" w:cs="Times New Roman"/>
          <w:sz w:val="28"/>
          <w:szCs w:val="28"/>
          <w:lang w:val="ru-RU"/>
        </w:rPr>
        <w:t>наличием трёх базовых элементов</w:t>
      </w:r>
      <w:r w:rsidRPr="000E5726">
        <w:rPr>
          <w:rFonts w:ascii="Times New Roman" w:hAnsi="Times New Roman" w:cs="Times New Roman"/>
          <w:sz w:val="28"/>
          <w:szCs w:val="28"/>
          <w:lang w:val="ru-RU"/>
        </w:rPr>
        <w:t xml:space="preserve"> национальной системы цифровой идентификаци</w:t>
      </w:r>
      <w:r w:rsidR="00386D9A">
        <w:rPr>
          <w:rFonts w:ascii="Times New Roman" w:hAnsi="Times New Roman" w:cs="Times New Roman"/>
          <w:sz w:val="28"/>
          <w:szCs w:val="28"/>
          <w:lang w:val="ru-RU"/>
        </w:rPr>
        <w:t>и, интегрированных межведомстве</w:t>
      </w:r>
      <w:r w:rsidRPr="000E5726">
        <w:rPr>
          <w:rFonts w:ascii="Times New Roman" w:hAnsi="Times New Roman" w:cs="Times New Roman"/>
          <w:sz w:val="28"/>
          <w:szCs w:val="28"/>
          <w:lang w:val="ru-RU"/>
        </w:rPr>
        <w:t xml:space="preserve">ных баз данных и инфраструктуры мгновенных цифровых платежей. В Узбекистане </w:t>
      </w:r>
      <w:r w:rsidR="00386D9A">
        <w:rPr>
          <w:rFonts w:ascii="Times New Roman" w:hAnsi="Times New Roman" w:cs="Times New Roman"/>
          <w:sz w:val="28"/>
          <w:szCs w:val="28"/>
          <w:lang w:val="ru-RU"/>
        </w:rPr>
        <w:t>первый элемент уже формируется </w:t>
      </w:r>
      <w:r w:rsidRPr="000E5726">
        <w:rPr>
          <w:rFonts w:ascii="Times New Roman" w:hAnsi="Times New Roman" w:cs="Times New Roman"/>
          <w:sz w:val="28"/>
          <w:szCs w:val="28"/>
          <w:lang w:val="ru-RU"/>
        </w:rPr>
        <w:t xml:space="preserve">система </w:t>
      </w:r>
      <w:r w:rsidRPr="000E5726">
        <w:rPr>
          <w:rFonts w:ascii="Times New Roman" w:hAnsi="Times New Roman" w:cs="Times New Roman"/>
          <w:sz w:val="28"/>
          <w:szCs w:val="28"/>
        </w:rPr>
        <w:t>MyID</w:t>
      </w:r>
      <w:r w:rsidRPr="000E5726">
        <w:rPr>
          <w:rFonts w:ascii="Times New Roman" w:hAnsi="Times New Roman" w:cs="Times New Roman"/>
          <w:sz w:val="28"/>
          <w:szCs w:val="28"/>
          <w:lang w:val="ru-RU"/>
        </w:rPr>
        <w:t xml:space="preserve">; второй находится на ранней стадии; третий демонстрирует быстрый рост: объём </w:t>
      </w:r>
      <w:r w:rsidRPr="000E5726">
        <w:rPr>
          <w:rFonts w:ascii="Times New Roman" w:hAnsi="Times New Roman" w:cs="Times New Roman"/>
          <w:sz w:val="28"/>
          <w:szCs w:val="28"/>
        </w:rPr>
        <w:lastRenderedPageBreak/>
        <w:t>QR</w:t>
      </w:r>
      <w:r w:rsidRPr="000E5726">
        <w:rPr>
          <w:rFonts w:ascii="Times New Roman" w:hAnsi="Times New Roman" w:cs="Times New Roman"/>
          <w:sz w:val="28"/>
          <w:szCs w:val="28"/>
          <w:lang w:val="ru-RU"/>
        </w:rPr>
        <w:t xml:space="preserve">-транзакций увеличивался </w:t>
      </w:r>
      <w:r w:rsidR="00386D9A">
        <w:rPr>
          <w:rFonts w:ascii="Times New Roman" w:hAnsi="Times New Roman" w:cs="Times New Roman"/>
          <w:sz w:val="28"/>
          <w:szCs w:val="28"/>
          <w:lang w:val="ru-RU"/>
        </w:rPr>
        <w:t>на 119% в год в 2020-2022 годах</w:t>
      </w:r>
      <w:r w:rsidRPr="000E5726">
        <w:rPr>
          <w:rStyle w:val="a4"/>
          <w:rFonts w:ascii="Times New Roman" w:hAnsi="Times New Roman" w:cs="Times New Roman"/>
          <w:sz w:val="28"/>
          <w:szCs w:val="28"/>
        </w:rPr>
        <w:footnoteReference w:id="117"/>
      </w:r>
      <w:r w:rsidR="00386D9A">
        <w:rPr>
          <w:rFonts w:ascii="Times New Roman" w:hAnsi="Times New Roman" w:cs="Times New Roman"/>
          <w:sz w:val="28"/>
          <w:szCs w:val="28"/>
          <w:lang w:val="ru-RU"/>
        </w:rPr>
        <w:t>. Рекомендуется ускоренн</w:t>
      </w:r>
      <w:r w:rsidR="00F4780B">
        <w:rPr>
          <w:rFonts w:ascii="Times New Roman" w:hAnsi="Times New Roman" w:cs="Times New Roman"/>
          <w:sz w:val="28"/>
          <w:szCs w:val="28"/>
          <w:lang w:val="ru-RU"/>
        </w:rPr>
        <w:t>ое</w:t>
      </w:r>
      <w:r w:rsidRPr="000E5726">
        <w:rPr>
          <w:rFonts w:ascii="Times New Roman" w:hAnsi="Times New Roman" w:cs="Times New Roman"/>
          <w:sz w:val="28"/>
          <w:szCs w:val="28"/>
          <w:lang w:val="ru-RU"/>
        </w:rPr>
        <w:t xml:space="preserve"> завершение интеграции </w:t>
      </w:r>
      <w:r w:rsidRPr="000E5726">
        <w:rPr>
          <w:rFonts w:ascii="Times New Roman" w:hAnsi="Times New Roman" w:cs="Times New Roman"/>
          <w:sz w:val="28"/>
          <w:szCs w:val="28"/>
        </w:rPr>
        <w:t>MyID</w:t>
      </w:r>
      <w:r w:rsidRPr="000E5726">
        <w:rPr>
          <w:rFonts w:ascii="Times New Roman" w:hAnsi="Times New Roman" w:cs="Times New Roman"/>
          <w:sz w:val="28"/>
          <w:szCs w:val="28"/>
          <w:lang w:val="ru-RU"/>
        </w:rPr>
        <w:t xml:space="preserve"> с межведомственными базами данных по модели эстонской </w:t>
      </w:r>
      <w:r w:rsidRPr="000E5726">
        <w:rPr>
          <w:rFonts w:ascii="Times New Roman" w:hAnsi="Times New Roman" w:cs="Times New Roman"/>
          <w:sz w:val="28"/>
          <w:szCs w:val="28"/>
        </w:rPr>
        <w:t>X</w:t>
      </w:r>
      <w:r w:rsidRPr="000E5726">
        <w:rPr>
          <w:rFonts w:ascii="Times New Roman" w:hAnsi="Times New Roman" w:cs="Times New Roman"/>
          <w:sz w:val="28"/>
          <w:szCs w:val="28"/>
          <w:lang w:val="ru-RU"/>
        </w:rPr>
        <w:t>-</w:t>
      </w:r>
      <w:r w:rsidRPr="000E5726">
        <w:rPr>
          <w:rFonts w:ascii="Times New Roman" w:hAnsi="Times New Roman" w:cs="Times New Roman"/>
          <w:sz w:val="28"/>
          <w:szCs w:val="28"/>
        </w:rPr>
        <w:t>Road</w:t>
      </w:r>
      <w:r w:rsidRPr="000E5726">
        <w:rPr>
          <w:rStyle w:val="a4"/>
          <w:rFonts w:ascii="Times New Roman" w:hAnsi="Times New Roman" w:cs="Times New Roman"/>
          <w:sz w:val="28"/>
          <w:szCs w:val="28"/>
        </w:rPr>
        <w:footnoteReference w:id="118"/>
      </w:r>
      <w:r w:rsidRPr="000E5726">
        <w:rPr>
          <w:rFonts w:ascii="Times New Roman" w:hAnsi="Times New Roman" w:cs="Times New Roman"/>
          <w:sz w:val="28"/>
          <w:szCs w:val="28"/>
          <w:lang w:val="ru-RU"/>
        </w:rPr>
        <w:t xml:space="preserve"> это создаст технологическую основу для адресного и быстрого развёртывания антикризисных прог</w:t>
      </w:r>
      <w:r w:rsidR="00E872C1">
        <w:rPr>
          <w:rFonts w:ascii="Times New Roman" w:hAnsi="Times New Roman" w:cs="Times New Roman"/>
          <w:sz w:val="28"/>
          <w:szCs w:val="28"/>
          <w:lang w:val="ru-RU"/>
        </w:rPr>
        <w:t>рамм при будущих внешних шоках.</w:t>
      </w:r>
    </w:p>
    <w:p w14:paraId="072544FC" w14:textId="4BD50A26" w:rsidR="00C02A16" w:rsidRPr="000E5726" w:rsidRDefault="00386D9A" w:rsidP="00E872C1">
      <w:p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Четвёртая рекомендация</w:t>
      </w:r>
      <w:r w:rsidR="00C02A16" w:rsidRPr="000E5726">
        <w:rPr>
          <w:rFonts w:ascii="Times New Roman" w:hAnsi="Times New Roman" w:cs="Times New Roman"/>
          <w:sz w:val="28"/>
          <w:szCs w:val="28"/>
          <w:lang w:val="ru-RU"/>
        </w:rPr>
        <w:t xml:space="preserve"> учёт типа кризиса при проектировании цифровой устойчивости. Эконометрический анализ показал различие между двумя видами шоков: при пандемии </w:t>
      </w:r>
      <w:r w:rsidR="00C02A16" w:rsidRPr="000E5726">
        <w:rPr>
          <w:rFonts w:ascii="Times New Roman" w:hAnsi="Times New Roman" w:cs="Times New Roman"/>
          <w:sz w:val="28"/>
          <w:szCs w:val="28"/>
        </w:rPr>
        <w:t>COVID</w:t>
      </w:r>
      <w:r w:rsidR="00C02A16" w:rsidRPr="000E5726">
        <w:rPr>
          <w:rFonts w:ascii="Times New Roman" w:hAnsi="Times New Roman" w:cs="Times New Roman"/>
          <w:sz w:val="28"/>
          <w:szCs w:val="28"/>
          <w:lang w:val="ru-RU"/>
        </w:rPr>
        <w:t>-19</w:t>
      </w:r>
      <w:r>
        <w:rPr>
          <w:rFonts w:ascii="Times New Roman" w:hAnsi="Times New Roman" w:cs="Times New Roman"/>
          <w:sz w:val="28"/>
          <w:szCs w:val="28"/>
          <w:lang w:val="ru-RU"/>
        </w:rPr>
        <w:t xml:space="preserve"> цифровизация дала статистически</w:t>
      </w:r>
      <w:r w:rsidR="00C02A16" w:rsidRPr="000E5726">
        <w:rPr>
          <w:rFonts w:ascii="Times New Roman" w:hAnsi="Times New Roman" w:cs="Times New Roman"/>
          <w:sz w:val="28"/>
          <w:szCs w:val="28"/>
          <w:lang w:val="ru-RU"/>
        </w:rPr>
        <w:t xml:space="preserve"> значимый буферный эффект в группе развитых стран (</w:t>
      </w:r>
      <w:r w:rsidR="00C02A16" w:rsidRPr="000E5726">
        <w:rPr>
          <w:rFonts w:ascii="Times New Roman" w:hAnsi="Times New Roman" w:cs="Times New Roman"/>
          <w:sz w:val="28"/>
          <w:szCs w:val="28"/>
        </w:rPr>
        <w:t>p</w:t>
      </w:r>
      <w:r w:rsidR="00C02A16" w:rsidRPr="000E5726">
        <w:rPr>
          <w:rFonts w:ascii="Times New Roman" w:hAnsi="Times New Roman" w:cs="Times New Roman"/>
          <w:sz w:val="28"/>
          <w:szCs w:val="28"/>
          <w:lang w:val="ru-RU"/>
        </w:rPr>
        <w:t xml:space="preserve"> = 0,003), тогда как при геополитическом кризисе 2022 года её эффект оказался менее универсальным. Для группы переходных экономик коэффициент </w:t>
      </w:r>
      <w:r w:rsidR="00C02A16" w:rsidRPr="000E5726">
        <w:rPr>
          <w:rFonts w:ascii="Times New Roman" w:hAnsi="Times New Roman" w:cs="Times New Roman"/>
          <w:sz w:val="28"/>
          <w:szCs w:val="28"/>
        </w:rPr>
        <w:t>interaction</w:t>
      </w:r>
      <w:r w:rsidR="00C02A16" w:rsidRPr="000E5726">
        <w:rPr>
          <w:rFonts w:ascii="Times New Roman" w:hAnsi="Times New Roman" w:cs="Times New Roman"/>
          <w:sz w:val="28"/>
          <w:szCs w:val="28"/>
          <w:lang w:val="ru-RU"/>
        </w:rPr>
        <w:t xml:space="preserve"> </w:t>
      </w:r>
      <w:r w:rsidR="00C02A16" w:rsidRPr="000E5726">
        <w:rPr>
          <w:rFonts w:ascii="Times New Roman" w:hAnsi="Times New Roman" w:cs="Times New Roman"/>
          <w:sz w:val="28"/>
          <w:szCs w:val="28"/>
        </w:rPr>
        <w:t>term</w:t>
      </w:r>
      <w:r w:rsidR="00C02A16" w:rsidRPr="000E5726">
        <w:rPr>
          <w:rFonts w:ascii="Times New Roman" w:hAnsi="Times New Roman" w:cs="Times New Roman"/>
          <w:sz w:val="28"/>
          <w:szCs w:val="28"/>
          <w:lang w:val="ru-RU"/>
        </w:rPr>
        <w:t xml:space="preserve"> при геополитическом кризисе отрицателен, но статистически незначим (</w:t>
      </w:r>
      <w:r w:rsidR="00C02A16" w:rsidRPr="000E5726">
        <w:rPr>
          <w:rFonts w:ascii="Times New Roman" w:hAnsi="Times New Roman" w:cs="Times New Roman"/>
          <w:sz w:val="28"/>
          <w:szCs w:val="28"/>
        </w:rPr>
        <w:t>β</w:t>
      </w:r>
      <w:r w:rsidR="00C02A16" w:rsidRPr="000E5726">
        <w:rPr>
          <w:rFonts w:ascii="Times New Roman" w:hAnsi="Times New Roman" w:cs="Times New Roman"/>
          <w:sz w:val="28"/>
          <w:szCs w:val="28"/>
          <w:lang w:val="ru-RU"/>
        </w:rPr>
        <w:t xml:space="preserve"> = -0,1252; </w:t>
      </w:r>
      <w:r w:rsidR="00C02A16" w:rsidRPr="000E5726">
        <w:rPr>
          <w:rFonts w:ascii="Times New Roman" w:hAnsi="Times New Roman" w:cs="Times New Roman"/>
          <w:sz w:val="28"/>
          <w:szCs w:val="28"/>
        </w:rPr>
        <w:t>p</w:t>
      </w:r>
      <w:r w:rsidR="00C91D9E">
        <w:rPr>
          <w:rFonts w:ascii="Times New Roman" w:hAnsi="Times New Roman" w:cs="Times New Roman"/>
          <w:sz w:val="28"/>
          <w:szCs w:val="28"/>
          <w:lang w:val="ru-RU"/>
        </w:rPr>
        <w:t> = </w:t>
      </w:r>
      <w:r>
        <w:rPr>
          <w:rFonts w:ascii="Times New Roman" w:hAnsi="Times New Roman" w:cs="Times New Roman"/>
          <w:sz w:val="28"/>
          <w:szCs w:val="28"/>
          <w:lang w:val="ru-RU"/>
        </w:rPr>
        <w:t>0,456)</w:t>
      </w:r>
      <w:r w:rsidR="00C02A16" w:rsidRPr="000E5726">
        <w:rPr>
          <w:rFonts w:ascii="Times New Roman" w:hAnsi="Times New Roman" w:cs="Times New Roman"/>
          <w:sz w:val="28"/>
          <w:szCs w:val="28"/>
          <w:lang w:val="ru-RU"/>
        </w:rPr>
        <w:t xml:space="preserve"> что отражает ограниченную способность цифровизации компенсировать потери от разрыва торговых и энергетических цепочек. Для Узбекистана это означает что цифровизацию стоит рассматривать прежде всего как инструмент противодействия шокам мобильнос</w:t>
      </w:r>
      <w:r>
        <w:rPr>
          <w:rFonts w:ascii="Times New Roman" w:hAnsi="Times New Roman" w:cs="Times New Roman"/>
          <w:sz w:val="28"/>
          <w:szCs w:val="28"/>
          <w:lang w:val="ru-RU"/>
        </w:rPr>
        <w:t>ти и информационной ас</w:t>
      </w:r>
      <w:r w:rsidR="00F4780B">
        <w:rPr>
          <w:rFonts w:ascii="Times New Roman" w:hAnsi="Times New Roman" w:cs="Times New Roman"/>
          <w:sz w:val="28"/>
          <w:szCs w:val="28"/>
          <w:lang w:val="ru-RU"/>
        </w:rPr>
        <w:t>с</w:t>
      </w:r>
      <w:r>
        <w:rPr>
          <w:rFonts w:ascii="Times New Roman" w:hAnsi="Times New Roman" w:cs="Times New Roman"/>
          <w:sz w:val="28"/>
          <w:szCs w:val="28"/>
          <w:lang w:val="ru-RU"/>
        </w:rPr>
        <w:t>иметрии</w:t>
      </w:r>
      <w:r w:rsidR="00C02A16" w:rsidRPr="000E5726">
        <w:rPr>
          <w:rFonts w:ascii="Times New Roman" w:hAnsi="Times New Roman" w:cs="Times New Roman"/>
          <w:sz w:val="28"/>
          <w:szCs w:val="28"/>
          <w:lang w:val="ru-RU"/>
        </w:rPr>
        <w:t xml:space="preserve"> пандемиям, логистическим сбоям и</w:t>
      </w:r>
      <w:r>
        <w:rPr>
          <w:rFonts w:ascii="Times New Roman" w:hAnsi="Times New Roman" w:cs="Times New Roman"/>
          <w:sz w:val="28"/>
          <w:szCs w:val="28"/>
          <w:lang w:val="ru-RU"/>
        </w:rPr>
        <w:t xml:space="preserve"> административным ограничениям</w:t>
      </w:r>
      <w:r w:rsidR="00C02A16" w:rsidRPr="000E5726">
        <w:rPr>
          <w:rFonts w:ascii="Times New Roman" w:hAnsi="Times New Roman" w:cs="Times New Roman"/>
          <w:sz w:val="28"/>
          <w:szCs w:val="28"/>
          <w:lang w:val="ru-RU"/>
        </w:rPr>
        <w:t xml:space="preserve"> но не как замену политике энергетической безопасности и д</w:t>
      </w:r>
      <w:r>
        <w:rPr>
          <w:rFonts w:ascii="Times New Roman" w:hAnsi="Times New Roman" w:cs="Times New Roman"/>
          <w:sz w:val="28"/>
          <w:szCs w:val="28"/>
          <w:lang w:val="ru-RU"/>
        </w:rPr>
        <w:t>иверсификаций</w:t>
      </w:r>
      <w:r w:rsidR="00E872C1">
        <w:rPr>
          <w:rFonts w:ascii="Times New Roman" w:hAnsi="Times New Roman" w:cs="Times New Roman"/>
          <w:sz w:val="28"/>
          <w:szCs w:val="28"/>
          <w:lang w:val="ru-RU"/>
        </w:rPr>
        <w:t xml:space="preserve"> внешней торговли.</w:t>
      </w:r>
    </w:p>
    <w:p w14:paraId="3BD43331" w14:textId="77777777" w:rsidR="00C02A16" w:rsidRPr="000E5726" w:rsidRDefault="00C02A16" w:rsidP="00E872C1">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 xml:space="preserve">Пятая рекомендация связана с ограничением статистической мощности модели для группы развивающихся экономик. В этой подвыборке использовались 144 наблюдения что снижает вероятность выявления слабых эффектов цифровизации в кризисные периоды. Поэтому незначимость </w:t>
      </w:r>
      <w:r w:rsidRPr="000E5726">
        <w:rPr>
          <w:rFonts w:ascii="Times New Roman" w:hAnsi="Times New Roman" w:cs="Times New Roman"/>
          <w:sz w:val="28"/>
          <w:szCs w:val="28"/>
        </w:rPr>
        <w:t>interaction</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terms</w:t>
      </w:r>
      <w:r w:rsidR="00386D9A">
        <w:rPr>
          <w:rFonts w:ascii="Times New Roman" w:hAnsi="Times New Roman" w:cs="Times New Roman"/>
          <w:sz w:val="28"/>
          <w:szCs w:val="28"/>
          <w:lang w:val="ru-RU"/>
        </w:rPr>
        <w:t xml:space="preserve"> может об</w:t>
      </w:r>
      <w:r w:rsidRPr="000E5726">
        <w:rPr>
          <w:rFonts w:ascii="Times New Roman" w:hAnsi="Times New Roman" w:cs="Times New Roman"/>
          <w:sz w:val="28"/>
          <w:szCs w:val="28"/>
          <w:lang w:val="ru-RU"/>
        </w:rPr>
        <w:t>ясняться не только отсутствием антикризисног</w:t>
      </w:r>
      <w:r w:rsidR="00386D9A">
        <w:rPr>
          <w:rFonts w:ascii="Times New Roman" w:hAnsi="Times New Roman" w:cs="Times New Roman"/>
          <w:sz w:val="28"/>
          <w:szCs w:val="28"/>
          <w:lang w:val="ru-RU"/>
        </w:rPr>
        <w:t>о эффекта, но и ограниченным объе</w:t>
      </w:r>
      <w:r w:rsidRPr="000E5726">
        <w:rPr>
          <w:rFonts w:ascii="Times New Roman" w:hAnsi="Times New Roman" w:cs="Times New Roman"/>
          <w:sz w:val="28"/>
          <w:szCs w:val="28"/>
          <w:lang w:val="ru-RU"/>
        </w:rPr>
        <w:t xml:space="preserve">мом данных. В связи с этим рекомендуется организация </w:t>
      </w:r>
      <w:r w:rsidRPr="000E5726">
        <w:rPr>
          <w:rFonts w:ascii="Times New Roman" w:hAnsi="Times New Roman" w:cs="Times New Roman"/>
          <w:sz w:val="28"/>
          <w:szCs w:val="28"/>
          <w:lang w:val="ru-RU"/>
        </w:rPr>
        <w:lastRenderedPageBreak/>
        <w:t>систематического мониторинга показателей цифровизации и экономической устойчивости Узбекистана в рамках</w:t>
      </w:r>
      <w:r w:rsidR="00386D9A">
        <w:rPr>
          <w:rFonts w:ascii="Times New Roman" w:hAnsi="Times New Roman" w:cs="Times New Roman"/>
          <w:sz w:val="28"/>
          <w:szCs w:val="28"/>
          <w:lang w:val="ru-RU"/>
        </w:rPr>
        <w:t xml:space="preserve"> Стратегии «Цифровой Узбекистан - </w:t>
      </w:r>
      <w:r w:rsidRPr="000E5726">
        <w:rPr>
          <w:rFonts w:ascii="Times New Roman" w:hAnsi="Times New Roman" w:cs="Times New Roman"/>
          <w:sz w:val="28"/>
          <w:szCs w:val="28"/>
          <w:lang w:val="ru-RU"/>
        </w:rPr>
        <w:t>2030»</w:t>
      </w:r>
      <w:r w:rsidRPr="000E5726">
        <w:rPr>
          <w:rStyle w:val="a4"/>
          <w:rFonts w:ascii="Times New Roman" w:hAnsi="Times New Roman" w:cs="Times New Roman"/>
          <w:sz w:val="28"/>
          <w:szCs w:val="28"/>
        </w:rPr>
        <w:footnoteReference w:id="119"/>
      </w:r>
      <w:r w:rsidRPr="000E5726">
        <w:rPr>
          <w:rFonts w:ascii="Times New Roman" w:hAnsi="Times New Roman" w:cs="Times New Roman"/>
          <w:sz w:val="28"/>
          <w:szCs w:val="28"/>
          <w:lang w:val="ru-RU"/>
        </w:rPr>
        <w:t xml:space="preserve"> с периодической повторной оценкой эконометрической модели</w:t>
      </w:r>
      <w:r w:rsidR="00114396">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по мере накопления данных. Включение Узбекистана в международные панельные базы по цифровизации повысит сопоставимость результатов и позволит </w:t>
      </w:r>
      <w:r w:rsidR="00114396">
        <w:rPr>
          <w:rFonts w:ascii="Times New Roman" w:hAnsi="Times New Roman" w:cs="Times New Roman"/>
          <w:sz w:val="28"/>
          <w:szCs w:val="28"/>
          <w:lang w:val="ru-RU"/>
        </w:rPr>
        <w:t>намного точно</w:t>
      </w:r>
      <w:r w:rsidRPr="000E5726">
        <w:rPr>
          <w:rFonts w:ascii="Times New Roman" w:hAnsi="Times New Roman" w:cs="Times New Roman"/>
          <w:sz w:val="28"/>
          <w:szCs w:val="28"/>
          <w:lang w:val="ru-RU"/>
        </w:rPr>
        <w:t xml:space="preserve"> отслеживать его сближение с группой переходных экономик, где основной эффект цифровизации на рост выражен</w:t>
      </w:r>
      <w:r w:rsidR="00114396">
        <w:rPr>
          <w:rFonts w:ascii="Times New Roman" w:hAnsi="Times New Roman" w:cs="Times New Roman"/>
          <w:sz w:val="28"/>
          <w:szCs w:val="28"/>
          <w:lang w:val="ru-RU"/>
        </w:rPr>
        <w:t xml:space="preserve"> более</w:t>
      </w:r>
      <w:r w:rsidRPr="000E5726">
        <w:rPr>
          <w:rFonts w:ascii="Times New Roman" w:hAnsi="Times New Roman" w:cs="Times New Roman"/>
          <w:sz w:val="28"/>
          <w:szCs w:val="28"/>
          <w:lang w:val="ru-RU"/>
        </w:rPr>
        <w:t xml:space="preserve"> сильнее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 xml:space="preserve"> = 0,309;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&lt; 0,001).</w:t>
      </w:r>
      <w:r w:rsidR="00E872C1" w:rsidRPr="000E5726">
        <w:rPr>
          <w:rFonts w:ascii="Times New Roman" w:hAnsi="Times New Roman" w:cs="Times New Roman"/>
          <w:sz w:val="28"/>
          <w:szCs w:val="28"/>
          <w:lang w:val="ru-RU"/>
        </w:rPr>
        <w:t xml:space="preserve"> </w:t>
      </w:r>
    </w:p>
    <w:p w14:paraId="56BCA8C1" w14:textId="78E61339" w:rsidR="00C02A16" w:rsidRPr="000E5726" w:rsidRDefault="00C02A16" w:rsidP="00E872C1">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 xml:space="preserve">Обобщение </w:t>
      </w:r>
      <w:r w:rsidR="00114396">
        <w:rPr>
          <w:rFonts w:ascii="Times New Roman" w:hAnsi="Times New Roman" w:cs="Times New Roman"/>
          <w:sz w:val="28"/>
          <w:szCs w:val="28"/>
          <w:lang w:val="ru-RU"/>
        </w:rPr>
        <w:t xml:space="preserve">тех </w:t>
      </w:r>
      <w:r w:rsidRPr="000E5726">
        <w:rPr>
          <w:rFonts w:ascii="Times New Roman" w:hAnsi="Times New Roman" w:cs="Times New Roman"/>
          <w:sz w:val="28"/>
          <w:szCs w:val="28"/>
          <w:lang w:val="ru-RU"/>
        </w:rPr>
        <w:t xml:space="preserve">пяти рекомендаций позволяет определить последовательность приоритетов. На </w:t>
      </w:r>
      <w:r w:rsidR="00386D9A">
        <w:rPr>
          <w:rFonts w:ascii="Times New Roman" w:hAnsi="Times New Roman" w:cs="Times New Roman"/>
          <w:sz w:val="28"/>
          <w:szCs w:val="28"/>
          <w:lang w:val="ru-RU"/>
        </w:rPr>
        <w:t>первом этапе (2025-2027 годы)</w:t>
      </w:r>
      <w:r w:rsidRPr="000E5726">
        <w:rPr>
          <w:rFonts w:ascii="Times New Roman" w:hAnsi="Times New Roman" w:cs="Times New Roman"/>
          <w:sz w:val="28"/>
          <w:szCs w:val="28"/>
          <w:lang w:val="ru-RU"/>
        </w:rPr>
        <w:t>завершить формирование инфрас</w:t>
      </w:r>
      <w:r w:rsidR="00114396">
        <w:rPr>
          <w:rFonts w:ascii="Times New Roman" w:hAnsi="Times New Roman" w:cs="Times New Roman"/>
          <w:sz w:val="28"/>
          <w:szCs w:val="28"/>
          <w:lang w:val="ru-RU"/>
        </w:rPr>
        <w:t>труктуры фискальной трансмиссии,</w:t>
      </w:r>
      <w:r w:rsidRPr="000E5726">
        <w:rPr>
          <w:rFonts w:ascii="Times New Roman" w:hAnsi="Times New Roman" w:cs="Times New Roman"/>
          <w:sz w:val="28"/>
          <w:szCs w:val="28"/>
          <w:lang w:val="ru-RU"/>
        </w:rPr>
        <w:t xml:space="preserve"> интегрировать </w:t>
      </w:r>
      <w:r w:rsidRPr="000E5726">
        <w:rPr>
          <w:rFonts w:ascii="Times New Roman" w:hAnsi="Times New Roman" w:cs="Times New Roman"/>
          <w:sz w:val="28"/>
          <w:szCs w:val="28"/>
        </w:rPr>
        <w:t>MyID</w:t>
      </w:r>
      <w:r w:rsidRPr="000E5726">
        <w:rPr>
          <w:rFonts w:ascii="Times New Roman" w:hAnsi="Times New Roman" w:cs="Times New Roman"/>
          <w:sz w:val="28"/>
          <w:szCs w:val="28"/>
          <w:lang w:val="ru-RU"/>
        </w:rPr>
        <w:t xml:space="preserve"> с межведомственными базами данных, расширить инфраструктуру цифровых платежей и довести интернет-проникновение до 90%. На втором этапе (2027-2030 годы) основное внимание должно быть направлено на цифровизацию частн</w:t>
      </w:r>
      <w:r w:rsidR="00114396">
        <w:rPr>
          <w:rFonts w:ascii="Times New Roman" w:hAnsi="Times New Roman" w:cs="Times New Roman"/>
          <w:sz w:val="28"/>
          <w:szCs w:val="28"/>
          <w:lang w:val="ru-RU"/>
        </w:rPr>
        <w:t>ого сектора и сокращение разрывов</w:t>
      </w:r>
      <w:r w:rsidRPr="000E5726">
        <w:rPr>
          <w:rFonts w:ascii="Times New Roman" w:hAnsi="Times New Roman" w:cs="Times New Roman"/>
          <w:sz w:val="28"/>
          <w:szCs w:val="28"/>
          <w:lang w:val="ru-RU"/>
        </w:rPr>
        <w:t xml:space="preserve"> между государст</w:t>
      </w:r>
      <w:r w:rsidR="00114396">
        <w:rPr>
          <w:rFonts w:ascii="Times New Roman" w:hAnsi="Times New Roman" w:cs="Times New Roman"/>
          <w:sz w:val="28"/>
          <w:szCs w:val="28"/>
          <w:lang w:val="ru-RU"/>
        </w:rPr>
        <w:t>венными онлайн-сервисами и цифр</w:t>
      </w:r>
      <w:r w:rsidR="00F4780B">
        <w:rPr>
          <w:rFonts w:ascii="Times New Roman" w:hAnsi="Times New Roman" w:cs="Times New Roman"/>
          <w:sz w:val="28"/>
          <w:szCs w:val="28"/>
          <w:lang w:val="ru-RU"/>
        </w:rPr>
        <w:t>о</w:t>
      </w:r>
      <w:r w:rsidRPr="000E5726">
        <w:rPr>
          <w:rFonts w:ascii="Times New Roman" w:hAnsi="Times New Roman" w:cs="Times New Roman"/>
          <w:sz w:val="28"/>
          <w:szCs w:val="28"/>
          <w:lang w:val="ru-RU"/>
        </w:rPr>
        <w:t>вой зрелостью предприятий через целевые программы для малого и среднего бизнеса. На третьем эта</w:t>
      </w:r>
      <w:r w:rsidR="00737AF8">
        <w:rPr>
          <w:rFonts w:ascii="Times New Roman" w:hAnsi="Times New Roman" w:cs="Times New Roman"/>
          <w:sz w:val="28"/>
          <w:szCs w:val="28"/>
          <w:lang w:val="ru-RU"/>
        </w:rPr>
        <w:t>пе, после 2030 года, приоритет </w:t>
      </w:r>
      <w:r w:rsidRPr="000E5726">
        <w:rPr>
          <w:rFonts w:ascii="Times New Roman" w:hAnsi="Times New Roman" w:cs="Times New Roman"/>
          <w:sz w:val="28"/>
          <w:szCs w:val="28"/>
          <w:lang w:val="ru-RU"/>
        </w:rPr>
        <w:t>достижение такого уровня цифровой зрелости при котором цифровизация сможет выполнять функцию макроэкономического стабилизатора аналогичную выявленной в группе развиты</w:t>
      </w:r>
      <w:r w:rsidR="00114396">
        <w:rPr>
          <w:rFonts w:ascii="Times New Roman" w:hAnsi="Times New Roman" w:cs="Times New Roman"/>
          <w:sz w:val="28"/>
          <w:szCs w:val="28"/>
          <w:lang w:val="ru-RU"/>
        </w:rPr>
        <w:t>х стран. Указанная последовател</w:t>
      </w:r>
      <w:r w:rsidRPr="000E5726">
        <w:rPr>
          <w:rFonts w:ascii="Times New Roman" w:hAnsi="Times New Roman" w:cs="Times New Roman"/>
          <w:sz w:val="28"/>
          <w:szCs w:val="28"/>
          <w:lang w:val="ru-RU"/>
        </w:rPr>
        <w:t>ность согласуется с целевыми показателями Стратегии «Цифровой Узбекистан - 2030»</w:t>
      </w:r>
      <w:r w:rsidRPr="000E5726">
        <w:rPr>
          <w:rStyle w:val="a4"/>
          <w:rFonts w:ascii="Times New Roman" w:hAnsi="Times New Roman" w:cs="Times New Roman"/>
          <w:sz w:val="28"/>
          <w:szCs w:val="28"/>
        </w:rPr>
        <w:footnoteReference w:id="120"/>
      </w:r>
      <w:r w:rsidRPr="000E5726">
        <w:rPr>
          <w:rFonts w:ascii="Times New Roman" w:hAnsi="Times New Roman" w:cs="Times New Roman"/>
          <w:sz w:val="28"/>
          <w:szCs w:val="28"/>
          <w:lang w:val="ru-RU"/>
        </w:rPr>
        <w:t xml:space="preserve"> и опирается на количественные результаты настоящего исследования.</w:t>
      </w:r>
      <w:r w:rsidR="00D6223A" w:rsidRPr="006C53E2">
        <w:rPr>
          <w:lang w:val="ru-RU"/>
        </w:rPr>
        <w:t xml:space="preserve"> </w:t>
      </w:r>
      <w:r w:rsidR="00D6223A">
        <w:rPr>
          <w:rFonts w:ascii="Times New Roman" w:hAnsi="Times New Roman" w:cs="Times New Roman"/>
          <w:sz w:val="28"/>
          <w:szCs w:val="28"/>
          <w:lang w:val="ru-RU"/>
        </w:rPr>
        <w:t xml:space="preserve">Три этапа </w:t>
      </w:r>
      <w:r w:rsidR="00D6223A" w:rsidRPr="00D6223A">
        <w:rPr>
          <w:rFonts w:ascii="Times New Roman" w:hAnsi="Times New Roman" w:cs="Times New Roman"/>
          <w:sz w:val="28"/>
          <w:szCs w:val="28"/>
          <w:lang w:val="ru-RU"/>
        </w:rPr>
        <w:t>2</w:t>
      </w:r>
      <w:r w:rsidR="00D6223A">
        <w:rPr>
          <w:rFonts w:ascii="Times New Roman" w:hAnsi="Times New Roman" w:cs="Times New Roman"/>
          <w:sz w:val="28"/>
          <w:szCs w:val="28"/>
          <w:lang w:val="ru-RU"/>
        </w:rPr>
        <w:t>025-2027, 2027-2030, после 2030</w:t>
      </w:r>
      <w:r w:rsidR="00D6223A" w:rsidRPr="00D6223A">
        <w:rPr>
          <w:rFonts w:ascii="Times New Roman" w:hAnsi="Times New Roman" w:cs="Times New Roman"/>
          <w:sz w:val="28"/>
          <w:szCs w:val="28"/>
          <w:lang w:val="ru-RU"/>
        </w:rPr>
        <w:t xml:space="preserve"> это не просто красивая схема. За каждым этапом стоит конкретный порог: 90% интернет-проникновения, </w:t>
      </w:r>
      <w:r w:rsidR="00D6223A" w:rsidRPr="00D6223A">
        <w:rPr>
          <w:rFonts w:ascii="Times New Roman" w:hAnsi="Times New Roman" w:cs="Times New Roman"/>
          <w:sz w:val="28"/>
          <w:szCs w:val="28"/>
          <w:lang w:val="ru-RU"/>
        </w:rPr>
        <w:lastRenderedPageBreak/>
        <w:t>работающий MyID, цифровизация частного</w:t>
      </w:r>
      <w:r w:rsidR="00D6223A">
        <w:rPr>
          <w:rFonts w:ascii="Times New Roman" w:hAnsi="Times New Roman" w:cs="Times New Roman"/>
          <w:sz w:val="28"/>
          <w:szCs w:val="28"/>
          <w:lang w:val="ru-RU"/>
        </w:rPr>
        <w:t xml:space="preserve"> сектора. Пропустишь один этап</w:t>
      </w:r>
      <w:r w:rsidR="00D6223A" w:rsidRPr="00D6223A">
        <w:rPr>
          <w:rFonts w:ascii="Times New Roman" w:hAnsi="Times New Roman" w:cs="Times New Roman"/>
          <w:sz w:val="28"/>
          <w:szCs w:val="28"/>
          <w:lang w:val="ru-RU"/>
        </w:rPr>
        <w:t xml:space="preserve"> следующий не сработает.</w:t>
      </w:r>
    </w:p>
    <w:p w14:paraId="1EA2D8AB" w14:textId="77777777" w:rsidR="00C02A16"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 xml:space="preserve">Выводы по третьей главе. Анализ цифровой трансформации Узбекистана показал что страна достигла заметного прогресса в развитии электронного правительства и базовой цифровой инфраструктуры. В 2024 году Узбекистан занял 63-е место в </w:t>
      </w:r>
      <w:r w:rsidRPr="000E5726">
        <w:rPr>
          <w:rFonts w:ascii="Times New Roman" w:hAnsi="Times New Roman" w:cs="Times New Roman"/>
          <w:sz w:val="28"/>
          <w:szCs w:val="28"/>
        </w:rPr>
        <w:t>EGDI</w:t>
      </w:r>
      <w:r w:rsidRPr="000E5726">
        <w:rPr>
          <w:rFonts w:ascii="Times New Roman" w:hAnsi="Times New Roman" w:cs="Times New Roman"/>
          <w:sz w:val="28"/>
          <w:szCs w:val="28"/>
          <w:lang w:val="ru-RU"/>
        </w:rPr>
        <w:t xml:space="preserve"> со значением 0,7999, уровень интернет-проникновения достиг 89%, а покрытие 4</w:t>
      </w:r>
      <w:r w:rsidRPr="000E5726">
        <w:rPr>
          <w:rFonts w:ascii="Times New Roman" w:hAnsi="Times New Roman" w:cs="Times New Roman"/>
          <w:sz w:val="28"/>
          <w:szCs w:val="28"/>
        </w:rPr>
        <w:t>G</w:t>
      </w:r>
      <w:r w:rsidR="00737AF8">
        <w:rPr>
          <w:rFonts w:ascii="Times New Roman" w:hAnsi="Times New Roman" w:cs="Times New Roman"/>
          <w:sz w:val="28"/>
          <w:szCs w:val="28"/>
          <w:lang w:val="ru-RU"/>
        </w:rPr>
        <w:t xml:space="preserve"> - 97%. </w:t>
      </w:r>
      <w:r w:rsidR="00F853EF" w:rsidRPr="00F853EF">
        <w:rPr>
          <w:rFonts w:ascii="Times New Roman" w:hAnsi="Times New Roman" w:cs="Times New Roman"/>
          <w:sz w:val="28"/>
          <w:szCs w:val="28"/>
          <w:lang w:val="ru-RU"/>
        </w:rPr>
        <w:t>Для меня это неожиданно высокая цифр</w:t>
      </w:r>
      <w:r w:rsidR="00F853EF">
        <w:rPr>
          <w:rFonts w:ascii="Times New Roman" w:hAnsi="Times New Roman" w:cs="Times New Roman"/>
          <w:sz w:val="28"/>
          <w:szCs w:val="28"/>
          <w:lang w:val="ru-RU"/>
        </w:rPr>
        <w:t xml:space="preserve">а </w:t>
      </w:r>
      <w:r w:rsidR="00F853EF" w:rsidRPr="00F853EF">
        <w:rPr>
          <w:rFonts w:ascii="Times New Roman" w:hAnsi="Times New Roman" w:cs="Times New Roman"/>
          <w:sz w:val="28"/>
          <w:szCs w:val="28"/>
          <w:lang w:val="ru-RU"/>
        </w:rPr>
        <w:t>ещё пять лет назад картина была совершенно другой. Прогресс реальный.</w:t>
      </w:r>
      <w:r w:rsidR="00737AF8">
        <w:rPr>
          <w:rFonts w:ascii="Times New Roman" w:hAnsi="Times New Roman" w:cs="Times New Roman"/>
          <w:sz w:val="28"/>
          <w:szCs w:val="28"/>
          <w:lang w:val="ru-RU"/>
        </w:rPr>
        <w:t>При этом</w:t>
      </w:r>
      <w:r w:rsidRPr="000E5726">
        <w:rPr>
          <w:rFonts w:ascii="Times New Roman" w:hAnsi="Times New Roman" w:cs="Times New Roman"/>
          <w:sz w:val="28"/>
          <w:szCs w:val="28"/>
          <w:lang w:val="ru-RU"/>
        </w:rPr>
        <w:t xml:space="preserve"> сохран</w:t>
      </w:r>
      <w:r w:rsidR="00737AF8">
        <w:rPr>
          <w:rFonts w:ascii="Times New Roman" w:hAnsi="Times New Roman" w:cs="Times New Roman"/>
          <w:sz w:val="28"/>
          <w:szCs w:val="28"/>
          <w:lang w:val="ru-RU"/>
        </w:rPr>
        <w:t>яется структурная асимметрия</w:t>
      </w:r>
      <w:r w:rsidRPr="000E5726">
        <w:rPr>
          <w:rFonts w:ascii="Times New Roman" w:hAnsi="Times New Roman" w:cs="Times New Roman"/>
          <w:sz w:val="28"/>
          <w:szCs w:val="28"/>
          <w:lang w:val="ru-RU"/>
        </w:rPr>
        <w:t xml:space="preserve"> при активном развитии государственных цифровых сервисов доля услуг информации и св</w:t>
      </w:r>
      <w:r w:rsidR="00737AF8">
        <w:rPr>
          <w:rFonts w:ascii="Times New Roman" w:hAnsi="Times New Roman" w:cs="Times New Roman"/>
          <w:sz w:val="28"/>
          <w:szCs w:val="28"/>
          <w:lang w:val="ru-RU"/>
        </w:rPr>
        <w:t>язи в ВДС составляет лишь 2,4%</w:t>
      </w:r>
      <w:r w:rsidRPr="000E5726">
        <w:rPr>
          <w:rFonts w:ascii="Times New Roman" w:hAnsi="Times New Roman" w:cs="Times New Roman"/>
          <w:sz w:val="28"/>
          <w:szCs w:val="28"/>
          <w:lang w:val="ru-RU"/>
        </w:rPr>
        <w:t xml:space="preserve"> ниже среднего уровня стран ОЭСР. Сопоставление с результатами эконометрического анализа показывает что цифровизация в Узбекистане уже выступает фактором роста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 xml:space="preserve"> = 0,1978;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&lt; 0,001), однако пока не достигла уровня при котором она выполняет функцию антикризисного стабилизатора. Для адаптации наиболее применимы: эстонская </w:t>
      </w:r>
      <w:r w:rsidRPr="000E5726">
        <w:rPr>
          <w:rFonts w:ascii="Times New Roman" w:hAnsi="Times New Roman" w:cs="Times New Roman"/>
          <w:sz w:val="28"/>
          <w:szCs w:val="28"/>
        </w:rPr>
        <w:t>X</w:t>
      </w:r>
      <w:r w:rsidRPr="000E5726">
        <w:rPr>
          <w:rFonts w:ascii="Times New Roman" w:hAnsi="Times New Roman" w:cs="Times New Roman"/>
          <w:sz w:val="28"/>
          <w:szCs w:val="28"/>
          <w:lang w:val="ru-RU"/>
        </w:rPr>
        <w:t>-</w:t>
      </w:r>
      <w:r w:rsidRPr="000E5726">
        <w:rPr>
          <w:rFonts w:ascii="Times New Roman" w:hAnsi="Times New Roman" w:cs="Times New Roman"/>
          <w:sz w:val="28"/>
          <w:szCs w:val="28"/>
        </w:rPr>
        <w:t>Road</w:t>
      </w:r>
      <w:r w:rsidRPr="000E5726">
        <w:rPr>
          <w:rFonts w:ascii="Times New Roman" w:hAnsi="Times New Roman" w:cs="Times New Roman"/>
          <w:sz w:val="28"/>
          <w:szCs w:val="28"/>
          <w:lang w:val="ru-RU"/>
        </w:rPr>
        <w:t xml:space="preserve"> как модель межведомственной интероперабельности, корейская привязка цифровизации к антикризисным программам, польская поддержка цифровизации МСБ и сингапурские решения в сфере цифровой идентификации. Рекомендаци</w:t>
      </w:r>
      <w:r w:rsidR="00114396">
        <w:rPr>
          <w:rFonts w:ascii="Times New Roman" w:hAnsi="Times New Roman" w:cs="Times New Roman"/>
          <w:sz w:val="28"/>
          <w:szCs w:val="28"/>
          <w:lang w:val="ru-RU"/>
        </w:rPr>
        <w:t>и предполагают поэтапный подход</w:t>
      </w:r>
      <w:r w:rsidRPr="000E5726">
        <w:rPr>
          <w:rFonts w:ascii="Times New Roman" w:hAnsi="Times New Roman" w:cs="Times New Roman"/>
          <w:sz w:val="28"/>
          <w:szCs w:val="28"/>
          <w:lang w:val="ru-RU"/>
        </w:rPr>
        <w:t xml:space="preserve"> в 2025-</w:t>
      </w:r>
      <w:r w:rsidR="00114396">
        <w:rPr>
          <w:rFonts w:ascii="Times New Roman" w:hAnsi="Times New Roman" w:cs="Times New Roman"/>
          <w:sz w:val="28"/>
          <w:szCs w:val="28"/>
          <w:lang w:val="ru-RU"/>
        </w:rPr>
        <w:t>2027 годах </w:t>
      </w:r>
      <w:r w:rsidRPr="000E5726">
        <w:rPr>
          <w:rFonts w:ascii="Times New Roman" w:hAnsi="Times New Roman" w:cs="Times New Roman"/>
          <w:sz w:val="28"/>
          <w:szCs w:val="28"/>
          <w:lang w:val="ru-RU"/>
        </w:rPr>
        <w:t xml:space="preserve">развитие </w:t>
      </w:r>
      <w:r w:rsidRPr="000E5726">
        <w:rPr>
          <w:rFonts w:ascii="Times New Roman" w:hAnsi="Times New Roman" w:cs="Times New Roman"/>
          <w:sz w:val="28"/>
          <w:szCs w:val="28"/>
        </w:rPr>
        <w:t>MyID</w:t>
      </w:r>
      <w:r w:rsidRPr="000E5726">
        <w:rPr>
          <w:rFonts w:ascii="Times New Roman" w:hAnsi="Times New Roman" w:cs="Times New Roman"/>
          <w:sz w:val="28"/>
          <w:szCs w:val="28"/>
          <w:lang w:val="ru-RU"/>
        </w:rPr>
        <w:t>, межведомственной интеграции, цифровых платежей и доведение интернет-проникнов</w:t>
      </w:r>
      <w:r w:rsidR="00737AF8">
        <w:rPr>
          <w:rFonts w:ascii="Times New Roman" w:hAnsi="Times New Roman" w:cs="Times New Roman"/>
          <w:sz w:val="28"/>
          <w:szCs w:val="28"/>
          <w:lang w:val="ru-RU"/>
        </w:rPr>
        <w:t>ения до 90%</w:t>
      </w:r>
      <w:r w:rsidR="00114396">
        <w:rPr>
          <w:rFonts w:ascii="Times New Roman" w:hAnsi="Times New Roman" w:cs="Times New Roman"/>
          <w:sz w:val="28"/>
          <w:szCs w:val="28"/>
          <w:lang w:val="ru-RU"/>
        </w:rPr>
        <w:t xml:space="preserve"> в 2027-2030 годах</w:t>
      </w:r>
      <w:r w:rsidRPr="000E5726">
        <w:rPr>
          <w:rFonts w:ascii="Times New Roman" w:hAnsi="Times New Roman" w:cs="Times New Roman"/>
          <w:sz w:val="28"/>
          <w:szCs w:val="28"/>
          <w:lang w:val="ru-RU"/>
        </w:rPr>
        <w:t xml:space="preserve"> цифровизация традиционных отраслей и час</w:t>
      </w:r>
      <w:r w:rsidR="00737AF8">
        <w:rPr>
          <w:rFonts w:ascii="Times New Roman" w:hAnsi="Times New Roman" w:cs="Times New Roman"/>
          <w:sz w:val="28"/>
          <w:szCs w:val="28"/>
          <w:lang w:val="ru-RU"/>
        </w:rPr>
        <w:t>тного сектора</w:t>
      </w:r>
      <w:r w:rsidR="00114396">
        <w:rPr>
          <w:rFonts w:ascii="Times New Roman" w:hAnsi="Times New Roman" w:cs="Times New Roman"/>
          <w:sz w:val="28"/>
          <w:szCs w:val="28"/>
          <w:lang w:val="ru-RU"/>
        </w:rPr>
        <w:t xml:space="preserve"> после 2030 года</w:t>
      </w:r>
      <w:r w:rsidRPr="000E5726">
        <w:rPr>
          <w:rFonts w:ascii="Times New Roman" w:hAnsi="Times New Roman" w:cs="Times New Roman"/>
          <w:sz w:val="28"/>
          <w:szCs w:val="28"/>
          <w:lang w:val="ru-RU"/>
        </w:rPr>
        <w:t xml:space="preserve"> достижение уровня цифровой зрелости при котором цифровизация выполняет функцию не только фактора роста, но и макроэкономического стабилизатора.</w:t>
      </w:r>
      <w:r w:rsidR="00737AF8">
        <w:rPr>
          <w:rFonts w:ascii="Times New Roman" w:hAnsi="Times New Roman" w:cs="Times New Roman"/>
          <w:sz w:val="28"/>
          <w:szCs w:val="28"/>
          <w:lang w:val="ru-RU"/>
        </w:rPr>
        <w:t xml:space="preserve"> Задача конкретная.</w:t>
      </w:r>
    </w:p>
    <w:p w14:paraId="685EE8D1" w14:textId="77777777" w:rsidR="00D32DBB" w:rsidRDefault="00D32DBB" w:rsidP="00C02A16">
      <w:pPr>
        <w:spacing w:after="0" w:line="360" w:lineRule="auto"/>
        <w:ind w:firstLine="709"/>
        <w:jc w:val="both"/>
        <w:rPr>
          <w:rFonts w:ascii="Times New Roman" w:hAnsi="Times New Roman" w:cs="Times New Roman"/>
          <w:sz w:val="28"/>
          <w:szCs w:val="28"/>
          <w:lang w:val="ru-RU"/>
        </w:rPr>
      </w:pPr>
    </w:p>
    <w:p w14:paraId="1C168BD2" w14:textId="77777777" w:rsidR="00D32DBB" w:rsidRDefault="00D32DBB" w:rsidP="00C02A16">
      <w:pPr>
        <w:spacing w:after="0" w:line="360" w:lineRule="auto"/>
        <w:ind w:firstLine="709"/>
        <w:jc w:val="both"/>
        <w:rPr>
          <w:rFonts w:ascii="Times New Roman" w:hAnsi="Times New Roman" w:cs="Times New Roman"/>
          <w:sz w:val="28"/>
          <w:szCs w:val="28"/>
          <w:lang w:val="ru-RU"/>
        </w:rPr>
      </w:pPr>
    </w:p>
    <w:p w14:paraId="27FEAE5D" w14:textId="77777777" w:rsidR="00D32DBB" w:rsidRDefault="00D32DBB" w:rsidP="00C02A16">
      <w:pPr>
        <w:spacing w:after="0" w:line="360" w:lineRule="auto"/>
        <w:ind w:firstLine="709"/>
        <w:jc w:val="both"/>
        <w:rPr>
          <w:rFonts w:ascii="Times New Roman" w:hAnsi="Times New Roman" w:cs="Times New Roman"/>
          <w:sz w:val="28"/>
          <w:szCs w:val="28"/>
          <w:lang w:val="ru-RU"/>
        </w:rPr>
      </w:pPr>
    </w:p>
    <w:p w14:paraId="7073ECAA" w14:textId="77777777" w:rsidR="00D32DBB" w:rsidRPr="000E5726" w:rsidRDefault="00D32DBB" w:rsidP="00CA034D">
      <w:pPr>
        <w:spacing w:after="0" w:line="360" w:lineRule="auto"/>
        <w:jc w:val="both"/>
        <w:rPr>
          <w:rFonts w:ascii="Times New Roman" w:hAnsi="Times New Roman" w:cs="Times New Roman"/>
          <w:sz w:val="28"/>
          <w:szCs w:val="28"/>
          <w:lang w:val="ru-RU"/>
        </w:rPr>
      </w:pPr>
    </w:p>
    <w:p w14:paraId="2A4B2F85" w14:textId="77777777" w:rsidR="00C02A16" w:rsidRPr="00EB0285" w:rsidRDefault="00C02A16" w:rsidP="00EB0285">
      <w:pPr>
        <w:pStyle w:val="1"/>
        <w:jc w:val="center"/>
        <w:rPr>
          <w:rFonts w:ascii="Times New Roman" w:hAnsi="Times New Roman" w:cs="Times New Roman"/>
          <w:b/>
          <w:color w:val="auto"/>
          <w:sz w:val="28"/>
          <w:szCs w:val="28"/>
          <w:lang w:val="ru-RU"/>
        </w:rPr>
      </w:pPr>
      <w:bookmarkStart w:id="14" w:name="_Toc231804956"/>
      <w:r w:rsidRPr="00EB0285">
        <w:rPr>
          <w:rFonts w:ascii="Times New Roman" w:hAnsi="Times New Roman" w:cs="Times New Roman"/>
          <w:b/>
          <w:color w:val="auto"/>
          <w:sz w:val="28"/>
          <w:szCs w:val="28"/>
          <w:lang w:val="ru-RU"/>
        </w:rPr>
        <w:lastRenderedPageBreak/>
        <w:t>ЗАКЛЮЧЕНИЕ</w:t>
      </w:r>
      <w:bookmarkEnd w:id="14"/>
    </w:p>
    <w:p w14:paraId="216ABB3D" w14:textId="77777777" w:rsidR="00C02A16" w:rsidRPr="000E5726" w:rsidRDefault="003B484D" w:rsidP="00302040">
      <w:pPr>
        <w:spacing w:after="0"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В этой работе было изучено</w:t>
      </w:r>
      <w:r w:rsidR="00C02A16" w:rsidRPr="000E5726">
        <w:rPr>
          <w:rFonts w:ascii="Times New Roman" w:hAnsi="Times New Roman" w:cs="Times New Roman"/>
          <w:sz w:val="28"/>
          <w:szCs w:val="28"/>
          <w:lang w:val="ru-RU"/>
        </w:rPr>
        <w:t xml:space="preserve"> </w:t>
      </w:r>
      <w:r>
        <w:rPr>
          <w:rFonts w:ascii="Times New Roman" w:hAnsi="Times New Roman" w:cs="Times New Roman"/>
          <w:sz w:val="28"/>
          <w:szCs w:val="28"/>
          <w:lang w:val="ru-RU"/>
        </w:rPr>
        <w:t>теоретическое осмысление и эмпирическая проверка</w:t>
      </w:r>
      <w:r w:rsidR="00C02A16" w:rsidRPr="000E5726">
        <w:rPr>
          <w:rFonts w:ascii="Times New Roman" w:hAnsi="Times New Roman" w:cs="Times New Roman"/>
          <w:sz w:val="28"/>
          <w:szCs w:val="28"/>
          <w:lang w:val="ru-RU"/>
        </w:rPr>
        <w:t xml:space="preserve"> связи между цифровой трансформацией национальных экономик и их устойчивостью к глобальным кризисным шокам. В работе рассматривался вопрос о том </w:t>
      </w:r>
      <w:r w:rsidR="006B77F0">
        <w:rPr>
          <w:rFonts w:ascii="Times New Roman" w:hAnsi="Times New Roman" w:cs="Times New Roman"/>
          <w:sz w:val="28"/>
          <w:szCs w:val="28"/>
          <w:lang w:val="ru-RU"/>
        </w:rPr>
        <w:t xml:space="preserve">что </w:t>
      </w:r>
      <w:r w:rsidR="00C02A16" w:rsidRPr="000E5726">
        <w:rPr>
          <w:rFonts w:ascii="Times New Roman" w:hAnsi="Times New Roman" w:cs="Times New Roman"/>
          <w:sz w:val="28"/>
          <w:szCs w:val="28"/>
          <w:lang w:val="ru-RU"/>
        </w:rPr>
        <w:t>является ли цифровизация статистически значимым фактором экономической усто</w:t>
      </w:r>
      <w:r w:rsidR="006B77F0">
        <w:rPr>
          <w:rFonts w:ascii="Times New Roman" w:hAnsi="Times New Roman" w:cs="Times New Roman"/>
          <w:sz w:val="28"/>
          <w:szCs w:val="28"/>
          <w:lang w:val="ru-RU"/>
        </w:rPr>
        <w:t>йчивости и при каких условиях ее</w:t>
      </w:r>
      <w:r w:rsidR="00C02A16" w:rsidRPr="000E5726">
        <w:rPr>
          <w:rFonts w:ascii="Times New Roman" w:hAnsi="Times New Roman" w:cs="Times New Roman"/>
          <w:sz w:val="28"/>
          <w:szCs w:val="28"/>
          <w:lang w:val="ru-RU"/>
        </w:rPr>
        <w:t xml:space="preserve"> влияние проявляется наиболее заметно. Ответ был получен на основе сочетания теоретического анализа, сравнительного изучения международного опыта и эконометрического моделирования.</w:t>
      </w:r>
    </w:p>
    <w:p w14:paraId="169DD64C" w14:textId="77777777" w:rsidR="00C02A16" w:rsidRPr="000E5726"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Теоретическая рамка первой главы опирается на подходы к экономической уязвимости и устойч</w:t>
      </w:r>
      <w:r w:rsidR="006B77F0">
        <w:rPr>
          <w:rFonts w:ascii="Times New Roman" w:hAnsi="Times New Roman" w:cs="Times New Roman"/>
          <w:sz w:val="28"/>
          <w:szCs w:val="28"/>
          <w:lang w:val="ru-RU"/>
        </w:rPr>
        <w:t>ивости из работ Л. Бригульо и со</w:t>
      </w:r>
      <w:r w:rsidRPr="000E5726">
        <w:rPr>
          <w:rFonts w:ascii="Times New Roman" w:hAnsi="Times New Roman" w:cs="Times New Roman"/>
          <w:sz w:val="28"/>
          <w:szCs w:val="28"/>
          <w:lang w:val="ru-RU"/>
        </w:rPr>
        <w:t>авторов, аналитические материалы ОЭСР, а также трактовки цифровой экономики Всемирного банка и других международных организаций. В работе систематизирована пятиканальная модель влияния цифровизации на устойчивость национальных экономик: непрерывность государствен</w:t>
      </w:r>
      <w:r w:rsidR="00161822">
        <w:rPr>
          <w:rFonts w:ascii="Times New Roman" w:hAnsi="Times New Roman" w:cs="Times New Roman"/>
          <w:sz w:val="28"/>
          <w:szCs w:val="28"/>
          <w:lang w:val="ru-RU"/>
        </w:rPr>
        <w:t>ных функций, фискальная трансми</w:t>
      </w:r>
      <w:r w:rsidRPr="000E5726">
        <w:rPr>
          <w:rFonts w:ascii="Times New Roman" w:hAnsi="Times New Roman" w:cs="Times New Roman"/>
          <w:sz w:val="28"/>
          <w:szCs w:val="28"/>
          <w:lang w:val="ru-RU"/>
        </w:rPr>
        <w:t xml:space="preserve">сия, адаптация частного сектора, диверсификация конечного спроса и устойчивость информационно-коммуникационного сектора. Главный теоретический вывод первой главы в том что устойчивость экономики формируется не только в </w:t>
      </w:r>
      <w:r w:rsidR="00161822">
        <w:rPr>
          <w:rFonts w:ascii="Times New Roman" w:hAnsi="Times New Roman" w:cs="Times New Roman"/>
          <w:sz w:val="28"/>
          <w:szCs w:val="28"/>
          <w:lang w:val="ru-RU"/>
        </w:rPr>
        <w:t xml:space="preserve">момент кризиса, а заранее </w:t>
      </w:r>
      <w:r w:rsidRPr="000E5726">
        <w:rPr>
          <w:rFonts w:ascii="Times New Roman" w:hAnsi="Times New Roman" w:cs="Times New Roman"/>
          <w:sz w:val="28"/>
          <w:szCs w:val="28"/>
          <w:lang w:val="ru-RU"/>
        </w:rPr>
        <w:t xml:space="preserve">через качество институтов, уровень инфраструктурного развития, </w:t>
      </w:r>
      <w:r w:rsidR="00161822">
        <w:rPr>
          <w:rFonts w:ascii="Times New Roman" w:hAnsi="Times New Roman" w:cs="Times New Roman"/>
          <w:sz w:val="28"/>
          <w:szCs w:val="28"/>
          <w:lang w:val="ru-RU"/>
        </w:rPr>
        <w:t xml:space="preserve"> </w:t>
      </w:r>
      <w:r w:rsidRPr="000E5726">
        <w:rPr>
          <w:rFonts w:ascii="Times New Roman" w:hAnsi="Times New Roman" w:cs="Times New Roman"/>
          <w:sz w:val="28"/>
          <w:szCs w:val="28"/>
          <w:lang w:val="ru-RU"/>
        </w:rPr>
        <w:t>цифровую готовность и способность быстро адаптироваться к внешним шокам.</w:t>
      </w:r>
    </w:p>
    <w:p w14:paraId="4032F1DC" w14:textId="77777777" w:rsidR="00C02A16" w:rsidRPr="000E5726" w:rsidRDefault="00C02A16" w:rsidP="00302040">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 xml:space="preserve">Сравнительный анализ Эстонии, Республики Корея, Сингапура и Польши показал что высокий уровень цифровой зрелости был связан с более мягкой реакцией экономик на пандемийный шок 2020 года. Цифровое государство, онлайн-сервисы, электронная идентификация, цифровые платежи и механизмы адресной поддержки позволили этим странам быстрее сохранять государственные функции, поддерживать бизнес и население, а также частично компенсировать ограничения физической мобильности. Вместе с тем кризис 2022 </w:t>
      </w:r>
      <w:r w:rsidRPr="000E5726">
        <w:rPr>
          <w:rFonts w:ascii="Times New Roman" w:hAnsi="Times New Roman" w:cs="Times New Roman"/>
          <w:sz w:val="28"/>
          <w:szCs w:val="28"/>
          <w:lang w:val="ru-RU"/>
        </w:rPr>
        <w:lastRenderedPageBreak/>
        <w:t>года выявил пределы этого эффекта: энергетические, ценовые</w:t>
      </w:r>
      <w:r w:rsidR="00161822">
        <w:rPr>
          <w:rFonts w:ascii="Times New Roman" w:hAnsi="Times New Roman" w:cs="Times New Roman"/>
          <w:sz w:val="28"/>
          <w:szCs w:val="28"/>
          <w:lang w:val="ru-RU"/>
        </w:rPr>
        <w:t>,</w:t>
      </w:r>
      <w:r w:rsidRPr="000E5726">
        <w:rPr>
          <w:rFonts w:ascii="Times New Roman" w:hAnsi="Times New Roman" w:cs="Times New Roman"/>
          <w:sz w:val="28"/>
          <w:szCs w:val="28"/>
          <w:lang w:val="ru-RU"/>
        </w:rPr>
        <w:t xml:space="preserve"> и геополитические шоки не могут быть полностью нейтрализованы цифровыми технологиями даже при высоком уровне цифровой инфраструктуры. Эстония и Польша, несмот</w:t>
      </w:r>
      <w:r w:rsidR="00161822">
        <w:rPr>
          <w:rFonts w:ascii="Times New Roman" w:hAnsi="Times New Roman" w:cs="Times New Roman"/>
          <w:sz w:val="28"/>
          <w:szCs w:val="28"/>
          <w:lang w:val="ru-RU"/>
        </w:rPr>
        <w:t>ря на развитые цифровые сервисы,</w:t>
      </w:r>
      <w:r w:rsidRPr="000E5726">
        <w:rPr>
          <w:rFonts w:ascii="Times New Roman" w:hAnsi="Times New Roman" w:cs="Times New Roman"/>
          <w:sz w:val="28"/>
          <w:szCs w:val="28"/>
          <w:lang w:val="ru-RU"/>
        </w:rPr>
        <w:t xml:space="preserve"> столкнулись с высоким инфляционным давлением связанным с энергетическими и внешнеторговыми факторами. Это подтвердило необходимость раздельного учёта кризисов 2020 и 2022 годов в эконометрической модели</w:t>
      </w:r>
      <w:r w:rsidR="00161822">
        <w:rPr>
          <w:rFonts w:ascii="Times New Roman" w:hAnsi="Times New Roman" w:cs="Times New Roman"/>
          <w:sz w:val="28"/>
          <w:szCs w:val="28"/>
          <w:lang w:val="ru-RU"/>
        </w:rPr>
        <w:t xml:space="preserve"> (</w:t>
      </w:r>
      <w:r w:rsidR="00161822">
        <w:rPr>
          <w:rFonts w:ascii="Times New Roman" w:hAnsi="Times New Roman" w:cs="Times New Roman"/>
          <w:sz w:val="28"/>
          <w:szCs w:val="28"/>
        </w:rPr>
        <w:t>RStudio</w:t>
      </w:r>
      <w:r w:rsidR="00161822" w:rsidRPr="006C53E2">
        <w:rPr>
          <w:rFonts w:ascii="Times New Roman" w:hAnsi="Times New Roman" w:cs="Times New Roman"/>
          <w:sz w:val="28"/>
          <w:szCs w:val="28"/>
          <w:lang w:val="ru-RU"/>
        </w:rPr>
        <w:t>)</w:t>
      </w:r>
      <w:r w:rsidRPr="000E5726">
        <w:rPr>
          <w:rFonts w:ascii="Times New Roman" w:hAnsi="Times New Roman" w:cs="Times New Roman"/>
          <w:sz w:val="28"/>
          <w:szCs w:val="28"/>
          <w:lang w:val="ru-RU"/>
        </w:rPr>
        <w:t>.</w:t>
      </w:r>
    </w:p>
    <w:p w14:paraId="7D754D00" w14:textId="29E43992" w:rsidR="00C02A16" w:rsidRPr="000E5726" w:rsidRDefault="00C02A16" w:rsidP="00302040">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Основной эмпирический результат работы получен в §2.3 на несбалансированной панели 49 стран за 2010-2024 годы (707 наблюдений). Тест Чоу (</w:t>
      </w:r>
      <w:r w:rsidRPr="000E5726">
        <w:rPr>
          <w:rFonts w:ascii="Times New Roman" w:hAnsi="Times New Roman" w:cs="Times New Roman"/>
          <w:sz w:val="28"/>
          <w:szCs w:val="28"/>
        </w:rPr>
        <w:t>F</w:t>
      </w:r>
      <w:r w:rsidRPr="000E5726">
        <w:rPr>
          <w:rFonts w:ascii="Times New Roman" w:hAnsi="Times New Roman" w:cs="Times New Roman"/>
          <w:sz w:val="28"/>
          <w:szCs w:val="28"/>
          <w:lang w:val="ru-RU"/>
        </w:rPr>
        <w:t xml:space="preserve"> = 5,3377;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 1,151 × 10⁻</w:t>
      </w:r>
      <w:r w:rsidRPr="000E5726">
        <w:rPr>
          <w:rFonts w:ascii="Times New Roman" w:hAnsi="Times New Roman" w:cs="Times New Roman"/>
          <w:sz w:val="28"/>
          <w:szCs w:val="28"/>
          <w:vertAlign w:val="superscript"/>
          <w:lang w:val="ru-RU"/>
        </w:rPr>
        <w:t>¹¹</w:t>
      </w:r>
      <w:r w:rsidRPr="000E5726">
        <w:rPr>
          <w:rFonts w:ascii="Times New Roman" w:hAnsi="Times New Roman" w:cs="Times New Roman"/>
          <w:sz w:val="28"/>
          <w:szCs w:val="28"/>
          <w:lang w:val="ru-RU"/>
        </w:rPr>
        <w:t xml:space="preserve">) подтвердил структурную неоднородность выборки и обосновал раздельный анализ трёх групп стран. Основная гипотеза </w:t>
      </w:r>
      <w:r w:rsidRPr="000E5726">
        <w:rPr>
          <w:rFonts w:ascii="Times New Roman" w:hAnsi="Times New Roman" w:cs="Times New Roman"/>
          <w:sz w:val="28"/>
          <w:szCs w:val="28"/>
        </w:rPr>
        <w:t>H</w:t>
      </w:r>
      <w:r w:rsidR="00161822">
        <w:rPr>
          <w:rFonts w:ascii="Times New Roman" w:hAnsi="Times New Roman" w:cs="Times New Roman"/>
          <w:sz w:val="28"/>
          <w:szCs w:val="28"/>
          <w:lang w:val="ru-RU"/>
        </w:rPr>
        <w:t>₁ подтверждена</w:t>
      </w:r>
      <w:r w:rsidRPr="000E5726">
        <w:rPr>
          <w:rFonts w:ascii="Times New Roman" w:hAnsi="Times New Roman" w:cs="Times New Roman"/>
          <w:sz w:val="28"/>
          <w:szCs w:val="28"/>
          <w:lang w:val="ru-RU"/>
        </w:rPr>
        <w:t xml:space="preserve"> коэффициент при </w:t>
      </w:r>
      <w:r w:rsidRPr="000E5726">
        <w:rPr>
          <w:rFonts w:ascii="Times New Roman" w:hAnsi="Times New Roman" w:cs="Times New Roman"/>
          <w:sz w:val="28"/>
          <w:szCs w:val="28"/>
        </w:rPr>
        <w:t>log</w:t>
      </w:r>
      <w:r w:rsidRPr="000E5726">
        <w:rPr>
          <w:rFonts w:ascii="Times New Roman" w:hAnsi="Times New Roman" w:cs="Times New Roman"/>
          <w:sz w:val="28"/>
          <w:szCs w:val="28"/>
          <w:lang w:val="ru-RU"/>
        </w:rPr>
        <w:t>_</w:t>
      </w:r>
      <w:r w:rsidRPr="000E5726">
        <w:rPr>
          <w:rFonts w:ascii="Times New Roman" w:hAnsi="Times New Roman" w:cs="Times New Roman"/>
          <w:sz w:val="28"/>
          <w:szCs w:val="28"/>
        </w:rPr>
        <w:t>internet</w:t>
      </w:r>
      <w:r w:rsidRPr="000E5726">
        <w:rPr>
          <w:rFonts w:ascii="Times New Roman" w:hAnsi="Times New Roman" w:cs="Times New Roman"/>
          <w:sz w:val="28"/>
          <w:szCs w:val="28"/>
          <w:lang w:val="ru-RU"/>
        </w:rPr>
        <w:t xml:space="preserve"> положителен и статист</w:t>
      </w:r>
      <w:r w:rsidR="00161822">
        <w:rPr>
          <w:rFonts w:ascii="Times New Roman" w:hAnsi="Times New Roman" w:cs="Times New Roman"/>
          <w:sz w:val="28"/>
          <w:szCs w:val="28"/>
          <w:lang w:val="ru-RU"/>
        </w:rPr>
        <w:t xml:space="preserve">ически значим во всех группах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 xml:space="preserve"> = 0,2117 для развитых экономик,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 xml:space="preserve"> = 0,3085 для переходных и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 xml:space="preserve"> = 0,1978 для развивающихся. Вспомогательная гипотеза </w:t>
      </w:r>
      <w:r w:rsidRPr="000E5726">
        <w:rPr>
          <w:rFonts w:ascii="Times New Roman" w:hAnsi="Times New Roman" w:cs="Times New Roman"/>
          <w:sz w:val="28"/>
          <w:szCs w:val="28"/>
        </w:rPr>
        <w:t>H</w:t>
      </w:r>
      <w:r w:rsidRPr="000E5726">
        <w:rPr>
          <w:rFonts w:ascii="Times New Roman" w:hAnsi="Times New Roman" w:cs="Times New Roman"/>
          <w:sz w:val="28"/>
          <w:szCs w:val="28"/>
          <w:lang w:val="ru-RU"/>
        </w:rPr>
        <w:t xml:space="preserve">₂ также получила подтверждение: антикризисный буферный эффект, выраженный через </w:t>
      </w:r>
      <w:r w:rsidRPr="000E5726">
        <w:rPr>
          <w:rFonts w:ascii="Times New Roman" w:hAnsi="Times New Roman" w:cs="Times New Roman"/>
          <w:sz w:val="28"/>
          <w:szCs w:val="28"/>
        </w:rPr>
        <w:t>interaction</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terms</w:t>
      </w:r>
      <w:r w:rsidRPr="000E5726">
        <w:rPr>
          <w:rFonts w:ascii="Times New Roman" w:hAnsi="Times New Roman" w:cs="Times New Roman"/>
          <w:sz w:val="28"/>
          <w:szCs w:val="28"/>
          <w:lang w:val="ru-RU"/>
        </w:rPr>
        <w:t>, статистически выявлен только в группе развитых стран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_</w:t>
      </w:r>
      <w:r w:rsidRPr="000E5726">
        <w:rPr>
          <w:rFonts w:ascii="Times New Roman" w:hAnsi="Times New Roman" w:cs="Times New Roman"/>
          <w:sz w:val="28"/>
          <w:szCs w:val="28"/>
        </w:rPr>
        <w:t>covid</w:t>
      </w:r>
      <w:r w:rsidRPr="000E5726">
        <w:rPr>
          <w:rFonts w:ascii="Times New Roman" w:hAnsi="Times New Roman" w:cs="Times New Roman"/>
          <w:sz w:val="28"/>
          <w:szCs w:val="28"/>
          <w:lang w:val="ru-RU"/>
        </w:rPr>
        <w:t xml:space="preserve"> = 0,394;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 0,003; </w:t>
      </w:r>
      <w:r w:rsidRPr="000E5726">
        <w:rPr>
          <w:rFonts w:ascii="Times New Roman" w:hAnsi="Times New Roman" w:cs="Times New Roman"/>
          <w:sz w:val="28"/>
          <w:szCs w:val="28"/>
        </w:rPr>
        <w:t>β</w:t>
      </w:r>
      <w:r w:rsidRPr="000E5726">
        <w:rPr>
          <w:rFonts w:ascii="Times New Roman" w:hAnsi="Times New Roman" w:cs="Times New Roman"/>
          <w:sz w:val="28"/>
          <w:szCs w:val="28"/>
          <w:lang w:val="ru-RU"/>
        </w:rPr>
        <w:t>_</w:t>
      </w:r>
      <w:r w:rsidRPr="000E5726">
        <w:rPr>
          <w:rFonts w:ascii="Times New Roman" w:hAnsi="Times New Roman" w:cs="Times New Roman"/>
          <w:sz w:val="28"/>
          <w:szCs w:val="28"/>
        </w:rPr>
        <w:t>geo</w:t>
      </w:r>
      <w:r w:rsidRPr="000E5726">
        <w:rPr>
          <w:rFonts w:ascii="Times New Roman" w:hAnsi="Times New Roman" w:cs="Times New Roman"/>
          <w:sz w:val="28"/>
          <w:szCs w:val="28"/>
          <w:lang w:val="ru-RU"/>
        </w:rPr>
        <w:t xml:space="preserve"> = 0,394; </w:t>
      </w:r>
      <w:r w:rsidRPr="000E5726">
        <w:rPr>
          <w:rFonts w:ascii="Times New Roman" w:hAnsi="Times New Roman" w:cs="Times New Roman"/>
          <w:sz w:val="28"/>
          <w:szCs w:val="28"/>
        </w:rPr>
        <w:t>p</w:t>
      </w:r>
      <w:r w:rsidRPr="000E5726">
        <w:rPr>
          <w:rFonts w:ascii="Times New Roman" w:hAnsi="Times New Roman" w:cs="Times New Roman"/>
          <w:sz w:val="28"/>
          <w:szCs w:val="28"/>
          <w:lang w:val="ru-RU"/>
        </w:rPr>
        <w:t xml:space="preserve"> = 0,020). В переходных и развивающихся экономиках аналогичные эффекты статистически не подтверждаются. Связь между цифровизацией и устойчивостью имеет пороговый характер: цифровые технологии становятся полноценным антикризисным стабилизатором только при достижении высок Применительно к Республике Узбекистан третья глава показала наличие асимметрии цифровой трансформации. С одной стороны, страна достигла заметного прогресса в развитии электронного правительства и базовой цифровой инфраструктуры в 2024 году Узбекистан занял 63-е место в </w:t>
      </w:r>
      <w:r w:rsidRPr="000E5726">
        <w:rPr>
          <w:rFonts w:ascii="Times New Roman" w:hAnsi="Times New Roman" w:cs="Times New Roman"/>
          <w:sz w:val="28"/>
          <w:szCs w:val="28"/>
        </w:rPr>
        <w:t>EGDI</w:t>
      </w:r>
      <w:r w:rsidRPr="000E5726">
        <w:rPr>
          <w:rFonts w:ascii="Times New Roman" w:hAnsi="Times New Roman" w:cs="Times New Roman"/>
          <w:sz w:val="28"/>
          <w:szCs w:val="28"/>
          <w:lang w:val="ru-RU"/>
        </w:rPr>
        <w:t xml:space="preserve"> со значением 0,7999, уровень интернет-проникновения достиг 89%, а покрытие 4</w:t>
      </w:r>
      <w:r w:rsidRPr="000E5726">
        <w:rPr>
          <w:rFonts w:ascii="Times New Roman" w:hAnsi="Times New Roman" w:cs="Times New Roman"/>
          <w:sz w:val="28"/>
          <w:szCs w:val="28"/>
        </w:rPr>
        <w:t>G</w:t>
      </w:r>
      <w:r w:rsidRPr="000E5726">
        <w:rPr>
          <w:rFonts w:ascii="Times New Roman" w:hAnsi="Times New Roman" w:cs="Times New Roman"/>
          <w:sz w:val="28"/>
          <w:szCs w:val="28"/>
          <w:lang w:val="ru-RU"/>
        </w:rPr>
        <w:t xml:space="preserve"> 97% населения. С другой стороны сохраняется от</w:t>
      </w:r>
      <w:r w:rsidR="00161822">
        <w:rPr>
          <w:rFonts w:ascii="Times New Roman" w:hAnsi="Times New Roman" w:cs="Times New Roman"/>
          <w:sz w:val="28"/>
          <w:szCs w:val="28"/>
          <w:lang w:val="ru-RU"/>
        </w:rPr>
        <w:t>ставание по глубине цифровизаци</w:t>
      </w:r>
      <w:r w:rsidRPr="000E5726">
        <w:rPr>
          <w:rFonts w:ascii="Times New Roman" w:hAnsi="Times New Roman" w:cs="Times New Roman"/>
          <w:sz w:val="28"/>
          <w:szCs w:val="28"/>
          <w:lang w:val="ru-RU"/>
        </w:rPr>
        <w:t xml:space="preserve"> частного сектора: доля услуг информации и связи в ВДС составляет 2,4%, что ниже среднего уровня стран ОЭСР. Эконометрические </w:t>
      </w:r>
      <w:r w:rsidRPr="000E5726">
        <w:rPr>
          <w:rFonts w:ascii="Times New Roman" w:hAnsi="Times New Roman" w:cs="Times New Roman"/>
          <w:sz w:val="28"/>
          <w:szCs w:val="28"/>
          <w:lang w:val="ru-RU"/>
        </w:rPr>
        <w:lastRenderedPageBreak/>
        <w:t>результаты показывают</w:t>
      </w:r>
      <w:r w:rsidR="00161822">
        <w:rPr>
          <w:rFonts w:ascii="Times New Roman" w:hAnsi="Times New Roman" w:cs="Times New Roman"/>
          <w:sz w:val="28"/>
          <w:szCs w:val="28"/>
          <w:lang w:val="ru-RU"/>
        </w:rPr>
        <w:t xml:space="preserve"> что при текущем уровне развитий</w:t>
      </w:r>
      <w:r w:rsidRPr="000E5726">
        <w:rPr>
          <w:rFonts w:ascii="Times New Roman" w:hAnsi="Times New Roman" w:cs="Times New Roman"/>
          <w:sz w:val="28"/>
          <w:szCs w:val="28"/>
          <w:lang w:val="ru-RU"/>
        </w:rPr>
        <w:t xml:space="preserve"> цифровизация в Узбекистане уже поддерживает экономический рост: рост интернет-проникновения на 1% связан с увеличением ВВП на</w:t>
      </w:r>
      <w:r w:rsidR="00161822">
        <w:rPr>
          <w:rFonts w:ascii="Times New Roman" w:hAnsi="Times New Roman" w:cs="Times New Roman"/>
          <w:sz w:val="28"/>
          <w:szCs w:val="28"/>
          <w:lang w:val="ru-RU"/>
        </w:rPr>
        <w:t xml:space="preserve"> душу население примерно на 0,2</w:t>
      </w:r>
      <w:r w:rsidRPr="000E5726">
        <w:rPr>
          <w:rFonts w:ascii="Times New Roman" w:hAnsi="Times New Roman" w:cs="Times New Roman"/>
          <w:sz w:val="28"/>
          <w:szCs w:val="28"/>
          <w:lang w:val="ru-RU"/>
        </w:rPr>
        <w:t>% при прочих равных условиях. Однако антикризисная буферная функция для группы развивающихся экономик включая Узбекистан, пока</w:t>
      </w:r>
      <w:r w:rsidR="00161822">
        <w:rPr>
          <w:rFonts w:ascii="Times New Roman" w:hAnsi="Times New Roman" w:cs="Times New Roman"/>
          <w:sz w:val="28"/>
          <w:szCs w:val="28"/>
          <w:lang w:val="ru-RU"/>
        </w:rPr>
        <w:t xml:space="preserve"> что</w:t>
      </w:r>
      <w:r w:rsidRPr="000E5726">
        <w:rPr>
          <w:rFonts w:ascii="Times New Roman" w:hAnsi="Times New Roman" w:cs="Times New Roman"/>
          <w:sz w:val="28"/>
          <w:szCs w:val="28"/>
          <w:lang w:val="ru-RU"/>
        </w:rPr>
        <w:t xml:space="preserve"> статистически не идентифицируется. Прогнозный сценарий показывает что дополнительный переход от 90% к 95% интернет-проникновения может быть связан с эффектом около 40 долларов США на душу населения</w:t>
      </w:r>
      <w:r w:rsidR="00161822">
        <w:rPr>
          <w:rFonts w:ascii="Times New Roman" w:hAnsi="Times New Roman" w:cs="Times New Roman"/>
          <w:sz w:val="28"/>
          <w:szCs w:val="28"/>
          <w:lang w:val="ru-RU"/>
        </w:rPr>
        <w:t xml:space="preserve"> (ВВП на душу насления)</w:t>
      </w:r>
      <w:r w:rsidRPr="000E5726">
        <w:rPr>
          <w:rFonts w:ascii="Times New Roman" w:hAnsi="Times New Roman" w:cs="Times New Roman"/>
          <w:sz w:val="28"/>
          <w:szCs w:val="28"/>
          <w:lang w:val="ru-RU"/>
        </w:rPr>
        <w:t>, или примерно 1,4 млрд долларов США в масштабе экономики.</w:t>
      </w:r>
    </w:p>
    <w:p w14:paraId="1817EF2A" w14:textId="5413A4B9" w:rsidR="00C02A16" w:rsidRPr="000E5726"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Сформулированные практические рекомендации образуют поэтапную программу цифрового развития с горизонтом до 2030 года и после. На первом этап</w:t>
      </w:r>
      <w:r w:rsidR="00161822">
        <w:rPr>
          <w:rFonts w:ascii="Times New Roman" w:hAnsi="Times New Roman" w:cs="Times New Roman"/>
          <w:sz w:val="28"/>
          <w:szCs w:val="28"/>
          <w:lang w:val="ru-RU"/>
        </w:rPr>
        <w:t>е в 2025-2027 годах приоритет </w:t>
      </w:r>
      <w:r w:rsidRPr="000E5726">
        <w:rPr>
          <w:rFonts w:ascii="Times New Roman" w:hAnsi="Times New Roman" w:cs="Times New Roman"/>
          <w:sz w:val="28"/>
          <w:szCs w:val="28"/>
          <w:lang w:val="ru-RU"/>
        </w:rPr>
        <w:t>развитие инфр</w:t>
      </w:r>
      <w:r w:rsidR="00161822">
        <w:rPr>
          <w:rFonts w:ascii="Times New Roman" w:hAnsi="Times New Roman" w:cs="Times New Roman"/>
          <w:sz w:val="28"/>
          <w:szCs w:val="28"/>
          <w:lang w:val="ru-RU"/>
        </w:rPr>
        <w:t>аструктуры фискальной трансмисси</w:t>
      </w:r>
      <w:r w:rsidRPr="000E5726">
        <w:rPr>
          <w:rFonts w:ascii="Times New Roman" w:hAnsi="Times New Roman" w:cs="Times New Roman"/>
          <w:sz w:val="28"/>
          <w:szCs w:val="28"/>
          <w:lang w:val="ru-RU"/>
        </w:rPr>
        <w:t xml:space="preserve"> </w:t>
      </w:r>
      <w:r w:rsidRPr="000E5726">
        <w:rPr>
          <w:rFonts w:ascii="Times New Roman" w:hAnsi="Times New Roman" w:cs="Times New Roman"/>
          <w:sz w:val="28"/>
          <w:szCs w:val="28"/>
        </w:rPr>
        <w:t>MyID</w:t>
      </w:r>
      <w:r w:rsidRPr="000E5726">
        <w:rPr>
          <w:rFonts w:ascii="Times New Roman" w:hAnsi="Times New Roman" w:cs="Times New Roman"/>
          <w:sz w:val="28"/>
          <w:szCs w:val="28"/>
          <w:lang w:val="ru-RU"/>
        </w:rPr>
        <w:t xml:space="preserve">, межведомственной интеграции, цифровых платежей и расширения интернет-проникновения. На втором этапе в 2027-2030 годах ключевая </w:t>
      </w:r>
      <w:r w:rsidR="00161822">
        <w:rPr>
          <w:rFonts w:ascii="Times New Roman" w:hAnsi="Times New Roman" w:cs="Times New Roman"/>
          <w:sz w:val="28"/>
          <w:szCs w:val="28"/>
          <w:lang w:val="ru-RU"/>
        </w:rPr>
        <w:t>задача</w:t>
      </w:r>
      <w:r w:rsidRPr="000E5726">
        <w:rPr>
          <w:rFonts w:ascii="Times New Roman" w:hAnsi="Times New Roman" w:cs="Times New Roman"/>
          <w:sz w:val="28"/>
          <w:szCs w:val="28"/>
          <w:lang w:val="ru-RU"/>
        </w:rPr>
        <w:t xml:space="preserve"> преодоление асимметрии цифровой зрелости через цифровизацию традиционных отраслей, малого и среднего бизнеса, а также расширение использования цифровых технологий в частном секторе. После 2030</w:t>
      </w:r>
      <w:r w:rsidR="00161822">
        <w:rPr>
          <w:rFonts w:ascii="Times New Roman" w:hAnsi="Times New Roman" w:cs="Times New Roman"/>
          <w:sz w:val="28"/>
          <w:szCs w:val="28"/>
          <w:lang w:val="ru-RU"/>
        </w:rPr>
        <w:t xml:space="preserve"> года стратегический ориентир </w:t>
      </w:r>
      <w:r w:rsidRPr="000E5726">
        <w:rPr>
          <w:rFonts w:ascii="Times New Roman" w:hAnsi="Times New Roman" w:cs="Times New Roman"/>
          <w:sz w:val="28"/>
          <w:szCs w:val="28"/>
          <w:lang w:val="ru-RU"/>
        </w:rPr>
        <w:t xml:space="preserve">достижение уровня цифровой зрелости при котором цифровизация сможет выполнять не только функцию фактора роста, но и функцию макроэкономического стабилизатора. Адаптация международного опыта </w:t>
      </w:r>
      <w:r w:rsidR="00161822">
        <w:rPr>
          <w:rFonts w:ascii="Times New Roman" w:hAnsi="Times New Roman" w:cs="Times New Roman"/>
          <w:sz w:val="28"/>
          <w:szCs w:val="28"/>
          <w:lang w:val="ru-RU"/>
        </w:rPr>
        <w:t>при этом должна быть выборочной</w:t>
      </w:r>
      <w:r w:rsidRPr="000E5726">
        <w:rPr>
          <w:rFonts w:ascii="Times New Roman" w:hAnsi="Times New Roman" w:cs="Times New Roman"/>
          <w:sz w:val="28"/>
          <w:szCs w:val="28"/>
          <w:lang w:val="ru-RU"/>
        </w:rPr>
        <w:t xml:space="preserve"> эстонская </w:t>
      </w:r>
      <w:r w:rsidRPr="000E5726">
        <w:rPr>
          <w:rFonts w:ascii="Times New Roman" w:hAnsi="Times New Roman" w:cs="Times New Roman"/>
          <w:sz w:val="28"/>
          <w:szCs w:val="28"/>
        </w:rPr>
        <w:t>X</w:t>
      </w:r>
      <w:r w:rsidRPr="000E5726">
        <w:rPr>
          <w:rFonts w:ascii="Times New Roman" w:hAnsi="Times New Roman" w:cs="Times New Roman"/>
          <w:sz w:val="28"/>
          <w:szCs w:val="28"/>
          <w:lang w:val="ru-RU"/>
        </w:rPr>
        <w:t>-</w:t>
      </w:r>
      <w:r w:rsidRPr="000E5726">
        <w:rPr>
          <w:rFonts w:ascii="Times New Roman" w:hAnsi="Times New Roman" w:cs="Times New Roman"/>
          <w:sz w:val="28"/>
          <w:szCs w:val="28"/>
        </w:rPr>
        <w:t>Road</w:t>
      </w:r>
      <w:r w:rsidR="00161822">
        <w:rPr>
          <w:rFonts w:ascii="Times New Roman" w:hAnsi="Times New Roman" w:cs="Times New Roman"/>
          <w:sz w:val="28"/>
          <w:szCs w:val="28"/>
          <w:lang w:val="ru-RU"/>
        </w:rPr>
        <w:t xml:space="preserve"> ори</w:t>
      </w:r>
      <w:r w:rsidR="00F4780B">
        <w:rPr>
          <w:rFonts w:ascii="Times New Roman" w:hAnsi="Times New Roman" w:cs="Times New Roman"/>
          <w:sz w:val="28"/>
          <w:szCs w:val="28"/>
          <w:lang w:val="ru-RU"/>
        </w:rPr>
        <w:t>е</w:t>
      </w:r>
      <w:r w:rsidRPr="000E5726">
        <w:rPr>
          <w:rFonts w:ascii="Times New Roman" w:hAnsi="Times New Roman" w:cs="Times New Roman"/>
          <w:sz w:val="28"/>
          <w:szCs w:val="28"/>
          <w:lang w:val="ru-RU"/>
        </w:rPr>
        <w:t>нтир для межведомственной интероперабе</w:t>
      </w:r>
      <w:r w:rsidR="00161822">
        <w:rPr>
          <w:rFonts w:ascii="Times New Roman" w:hAnsi="Times New Roman" w:cs="Times New Roman"/>
          <w:sz w:val="28"/>
          <w:szCs w:val="28"/>
          <w:lang w:val="ru-RU"/>
        </w:rPr>
        <w:t>льности, опыт Республики Корея</w:t>
      </w:r>
      <w:r w:rsidRPr="000E5726">
        <w:rPr>
          <w:rFonts w:ascii="Times New Roman" w:hAnsi="Times New Roman" w:cs="Times New Roman"/>
          <w:sz w:val="28"/>
          <w:szCs w:val="28"/>
          <w:lang w:val="ru-RU"/>
        </w:rPr>
        <w:t xml:space="preserve"> пример привязки цифровизации к антикризисным программам, польская модель - основа для поддержки цифровизации МСБ, а отдельные элементы сингапурской </w:t>
      </w:r>
      <w:r w:rsidR="00161822">
        <w:rPr>
          <w:rFonts w:ascii="Times New Roman" w:hAnsi="Times New Roman" w:cs="Times New Roman"/>
          <w:sz w:val="28"/>
          <w:szCs w:val="28"/>
          <w:lang w:val="ru-RU"/>
        </w:rPr>
        <w:t>системы цифровой идентификации</w:t>
      </w:r>
      <w:r w:rsidRPr="000E5726">
        <w:rPr>
          <w:rFonts w:ascii="Times New Roman" w:hAnsi="Times New Roman" w:cs="Times New Roman"/>
          <w:sz w:val="28"/>
          <w:szCs w:val="28"/>
          <w:lang w:val="ru-RU"/>
        </w:rPr>
        <w:t xml:space="preserve"> ориентир для развития единого доступа к государственным и финансовым сервисам</w:t>
      </w:r>
      <w:r w:rsidR="00F4780B">
        <w:rPr>
          <w:rFonts w:ascii="Times New Roman" w:hAnsi="Times New Roman" w:cs="Times New Roman"/>
          <w:sz w:val="28"/>
          <w:szCs w:val="28"/>
          <w:lang w:val="ru-RU"/>
        </w:rPr>
        <w:t xml:space="preserve"> эт</w:t>
      </w:r>
      <w:r w:rsidRPr="000E5726">
        <w:rPr>
          <w:rFonts w:ascii="Times New Roman" w:hAnsi="Times New Roman" w:cs="Times New Roman"/>
          <w:sz w:val="28"/>
          <w:szCs w:val="28"/>
          <w:lang w:val="ru-RU"/>
        </w:rPr>
        <w:t>ого уровня цифровой зрелости.</w:t>
      </w:r>
    </w:p>
    <w:p w14:paraId="693EE2F7" w14:textId="04F34B52" w:rsidR="00C02A16" w:rsidRDefault="00C02A16" w:rsidP="00C02A16">
      <w:pPr>
        <w:spacing w:after="0" w:line="360" w:lineRule="auto"/>
        <w:ind w:firstLine="709"/>
        <w:jc w:val="both"/>
        <w:rPr>
          <w:rFonts w:ascii="Times New Roman" w:hAnsi="Times New Roman" w:cs="Times New Roman"/>
          <w:sz w:val="28"/>
          <w:szCs w:val="28"/>
          <w:lang w:val="ru-RU"/>
        </w:rPr>
      </w:pPr>
      <w:r w:rsidRPr="000E5726">
        <w:rPr>
          <w:rFonts w:ascii="Times New Roman" w:hAnsi="Times New Roman" w:cs="Times New Roman"/>
          <w:sz w:val="28"/>
          <w:szCs w:val="28"/>
          <w:lang w:val="ru-RU"/>
        </w:rPr>
        <w:t xml:space="preserve">Научная новизна исследования состоит в трёх аспектах. Во-первых, в работе систематизирована пятиканальная модель влияния цифровизации на </w:t>
      </w:r>
      <w:r w:rsidRPr="000E5726">
        <w:rPr>
          <w:rFonts w:ascii="Times New Roman" w:hAnsi="Times New Roman" w:cs="Times New Roman"/>
          <w:sz w:val="28"/>
          <w:szCs w:val="28"/>
          <w:lang w:val="ru-RU"/>
        </w:rPr>
        <w:lastRenderedPageBreak/>
        <w:t>экономическую устойчивость, связывающая конкретные направления цифрового развития с механизмами реакции экономики на внешние шоки. Во-вторых, на основе панельного анализа 49 стран эмпирически показан пороговый характер антикризисного буферного эффекта цифровизации: положительная связь с ростом наблюдается во всех группах, но стабилизирующий эффект статистически выявляется только в развитых экономиках. В-третьих, для Республики Узбекистан предложены прогнозные сценарии позволяющие связать целевые ориентиры</w:t>
      </w:r>
      <w:r w:rsidR="00161822">
        <w:rPr>
          <w:rFonts w:ascii="Times New Roman" w:hAnsi="Times New Roman" w:cs="Times New Roman"/>
          <w:sz w:val="28"/>
          <w:szCs w:val="28"/>
          <w:lang w:val="ru-RU"/>
        </w:rPr>
        <w:t xml:space="preserve"> Стратегии «Цифровой Узбекистан - </w:t>
      </w:r>
      <w:r w:rsidRPr="000E5726">
        <w:rPr>
          <w:rFonts w:ascii="Times New Roman" w:hAnsi="Times New Roman" w:cs="Times New Roman"/>
          <w:sz w:val="28"/>
          <w:szCs w:val="28"/>
          <w:lang w:val="ru-RU"/>
        </w:rPr>
        <w:t>2030» с количественными эконометрическими оценками. Вместе с тем исследование имеет ряд ограничений: использование одного основного индикатора цифровизации, упрощённая идентификация кризисных периодов и ограниченный размер подвыборки развивающихся экономик. Эти ограничения определяют напра</w:t>
      </w:r>
      <w:r w:rsidR="00161822">
        <w:rPr>
          <w:rFonts w:ascii="Times New Roman" w:hAnsi="Times New Roman" w:cs="Times New Roman"/>
          <w:sz w:val="28"/>
          <w:szCs w:val="28"/>
          <w:lang w:val="ru-RU"/>
        </w:rPr>
        <w:t xml:space="preserve">вления дальнейших исследований </w:t>
      </w:r>
      <w:r w:rsidRPr="000E5726">
        <w:rPr>
          <w:rFonts w:ascii="Times New Roman" w:hAnsi="Times New Roman" w:cs="Times New Roman"/>
          <w:sz w:val="28"/>
          <w:szCs w:val="28"/>
          <w:lang w:val="ru-RU"/>
        </w:rPr>
        <w:t xml:space="preserve">расширение набора цифровых индикаторов, применение методов </w:t>
      </w:r>
      <w:r w:rsidRPr="000E5726">
        <w:rPr>
          <w:rFonts w:ascii="Times New Roman" w:hAnsi="Times New Roman" w:cs="Times New Roman"/>
          <w:sz w:val="28"/>
          <w:szCs w:val="28"/>
        </w:rPr>
        <w:t>IV</w:t>
      </w:r>
      <w:r w:rsidRPr="000E5726">
        <w:rPr>
          <w:rFonts w:ascii="Times New Roman" w:hAnsi="Times New Roman" w:cs="Times New Roman"/>
          <w:sz w:val="28"/>
          <w:szCs w:val="28"/>
          <w:lang w:val="ru-RU"/>
        </w:rPr>
        <w:t>/</w:t>
      </w:r>
      <w:r w:rsidRPr="000E5726">
        <w:rPr>
          <w:rFonts w:ascii="Times New Roman" w:hAnsi="Times New Roman" w:cs="Times New Roman"/>
          <w:sz w:val="28"/>
          <w:szCs w:val="28"/>
        </w:rPr>
        <w:t>GMM</w:t>
      </w:r>
      <w:r w:rsidRPr="000E5726">
        <w:rPr>
          <w:rFonts w:ascii="Times New Roman" w:hAnsi="Times New Roman" w:cs="Times New Roman"/>
          <w:sz w:val="28"/>
          <w:szCs w:val="28"/>
          <w:lang w:val="ru-RU"/>
        </w:rPr>
        <w:t xml:space="preserve"> и проведение отраслевого анализа цифровизации экономики Узбекистана.</w:t>
      </w:r>
      <w:r w:rsidR="00D6223A">
        <w:rPr>
          <w:rFonts w:ascii="Times New Roman" w:hAnsi="Times New Roman" w:cs="Times New Roman"/>
          <w:sz w:val="28"/>
          <w:szCs w:val="28"/>
          <w:lang w:val="ru-RU"/>
        </w:rPr>
        <w:t xml:space="preserve"> </w:t>
      </w:r>
    </w:p>
    <w:p w14:paraId="2C960D3A" w14:textId="77777777" w:rsidR="00CA034D" w:rsidRDefault="00CA034D" w:rsidP="00C02A16">
      <w:pPr>
        <w:spacing w:after="0" w:line="360" w:lineRule="auto"/>
        <w:ind w:firstLine="709"/>
        <w:jc w:val="both"/>
        <w:rPr>
          <w:rFonts w:ascii="Times New Roman" w:hAnsi="Times New Roman" w:cs="Times New Roman"/>
          <w:sz w:val="28"/>
          <w:szCs w:val="28"/>
          <w:lang w:val="ru-RU"/>
        </w:rPr>
      </w:pPr>
    </w:p>
    <w:p w14:paraId="13862857" w14:textId="77777777" w:rsidR="00CA034D" w:rsidRDefault="00CA034D" w:rsidP="00C02A16">
      <w:pPr>
        <w:spacing w:after="0" w:line="360" w:lineRule="auto"/>
        <w:ind w:firstLine="709"/>
        <w:jc w:val="both"/>
        <w:rPr>
          <w:rFonts w:ascii="Times New Roman" w:hAnsi="Times New Roman" w:cs="Times New Roman"/>
          <w:sz w:val="28"/>
          <w:szCs w:val="28"/>
          <w:lang w:val="ru-RU"/>
        </w:rPr>
      </w:pPr>
    </w:p>
    <w:p w14:paraId="1CC642E9" w14:textId="77777777" w:rsidR="00CA034D" w:rsidRDefault="00CA034D" w:rsidP="00C02A16">
      <w:pPr>
        <w:spacing w:after="0" w:line="360" w:lineRule="auto"/>
        <w:ind w:firstLine="709"/>
        <w:jc w:val="both"/>
        <w:rPr>
          <w:rFonts w:ascii="Times New Roman" w:hAnsi="Times New Roman" w:cs="Times New Roman"/>
          <w:sz w:val="28"/>
          <w:szCs w:val="28"/>
          <w:lang w:val="ru-RU"/>
        </w:rPr>
      </w:pPr>
    </w:p>
    <w:p w14:paraId="7D01AC0C" w14:textId="77777777" w:rsidR="00CA034D" w:rsidRDefault="00CA034D" w:rsidP="00C02A16">
      <w:pPr>
        <w:spacing w:after="0" w:line="360" w:lineRule="auto"/>
        <w:ind w:firstLine="709"/>
        <w:jc w:val="both"/>
        <w:rPr>
          <w:rFonts w:ascii="Times New Roman" w:hAnsi="Times New Roman" w:cs="Times New Roman"/>
          <w:sz w:val="28"/>
          <w:szCs w:val="28"/>
          <w:lang w:val="ru-RU"/>
        </w:rPr>
      </w:pPr>
    </w:p>
    <w:p w14:paraId="44324C88" w14:textId="472B751E" w:rsidR="00CA034D" w:rsidRDefault="00CA034D" w:rsidP="00C02A16">
      <w:pPr>
        <w:spacing w:after="0" w:line="360" w:lineRule="auto"/>
        <w:ind w:firstLine="709"/>
        <w:jc w:val="both"/>
        <w:rPr>
          <w:rFonts w:ascii="Times New Roman" w:hAnsi="Times New Roman" w:cs="Times New Roman"/>
          <w:sz w:val="28"/>
          <w:szCs w:val="28"/>
          <w:lang w:val="ru-RU"/>
        </w:rPr>
      </w:pPr>
    </w:p>
    <w:p w14:paraId="6938E2BA" w14:textId="465EE9D0" w:rsidR="00435E2D" w:rsidRDefault="00435E2D" w:rsidP="00C02A16">
      <w:pPr>
        <w:spacing w:after="0" w:line="360" w:lineRule="auto"/>
        <w:ind w:firstLine="709"/>
        <w:jc w:val="both"/>
        <w:rPr>
          <w:rFonts w:ascii="Times New Roman" w:hAnsi="Times New Roman" w:cs="Times New Roman"/>
          <w:sz w:val="28"/>
          <w:szCs w:val="28"/>
          <w:lang w:val="ru-RU"/>
        </w:rPr>
      </w:pPr>
    </w:p>
    <w:p w14:paraId="423CAE26" w14:textId="2CF1BCA0" w:rsidR="00435E2D" w:rsidRDefault="00435E2D" w:rsidP="00C02A16">
      <w:pPr>
        <w:spacing w:after="0" w:line="360" w:lineRule="auto"/>
        <w:ind w:firstLine="709"/>
        <w:jc w:val="both"/>
        <w:rPr>
          <w:rFonts w:ascii="Times New Roman" w:hAnsi="Times New Roman" w:cs="Times New Roman"/>
          <w:sz w:val="28"/>
          <w:szCs w:val="28"/>
          <w:lang w:val="ru-RU"/>
        </w:rPr>
      </w:pPr>
    </w:p>
    <w:p w14:paraId="50DE1147" w14:textId="7249B1BF" w:rsidR="00435E2D" w:rsidRDefault="00435E2D" w:rsidP="00C02A16">
      <w:pPr>
        <w:spacing w:after="0" w:line="360" w:lineRule="auto"/>
        <w:ind w:firstLine="709"/>
        <w:jc w:val="both"/>
        <w:rPr>
          <w:rFonts w:ascii="Times New Roman" w:hAnsi="Times New Roman" w:cs="Times New Roman"/>
          <w:sz w:val="28"/>
          <w:szCs w:val="28"/>
          <w:lang w:val="ru-RU"/>
        </w:rPr>
      </w:pPr>
    </w:p>
    <w:p w14:paraId="1034EE3E" w14:textId="59A46BC1" w:rsidR="00435E2D" w:rsidRDefault="00435E2D" w:rsidP="00C02A16">
      <w:pPr>
        <w:spacing w:after="0" w:line="360" w:lineRule="auto"/>
        <w:ind w:firstLine="709"/>
        <w:jc w:val="both"/>
        <w:rPr>
          <w:rFonts w:ascii="Times New Roman" w:hAnsi="Times New Roman" w:cs="Times New Roman"/>
          <w:sz w:val="28"/>
          <w:szCs w:val="28"/>
          <w:lang w:val="ru-RU"/>
        </w:rPr>
      </w:pPr>
    </w:p>
    <w:p w14:paraId="13C6C3E7" w14:textId="77777777" w:rsidR="00435E2D" w:rsidRDefault="00435E2D" w:rsidP="00C02A16">
      <w:pPr>
        <w:spacing w:after="0" w:line="360" w:lineRule="auto"/>
        <w:ind w:firstLine="709"/>
        <w:jc w:val="both"/>
        <w:rPr>
          <w:rFonts w:ascii="Times New Roman" w:hAnsi="Times New Roman" w:cs="Times New Roman"/>
          <w:sz w:val="28"/>
          <w:szCs w:val="28"/>
          <w:lang w:val="ru-RU"/>
        </w:rPr>
      </w:pPr>
    </w:p>
    <w:p w14:paraId="58AEE721" w14:textId="77777777" w:rsidR="00CA034D" w:rsidRPr="000E5726" w:rsidRDefault="00CA034D" w:rsidP="00C02A16">
      <w:pPr>
        <w:spacing w:after="0" w:line="360" w:lineRule="auto"/>
        <w:ind w:firstLine="709"/>
        <w:jc w:val="both"/>
        <w:rPr>
          <w:rFonts w:ascii="Times New Roman" w:hAnsi="Times New Roman" w:cs="Times New Roman"/>
          <w:sz w:val="28"/>
          <w:szCs w:val="28"/>
          <w:lang w:val="ru-RU"/>
        </w:rPr>
      </w:pPr>
    </w:p>
    <w:p w14:paraId="48E5C224" w14:textId="77777777" w:rsidR="00D32DBB" w:rsidRPr="00CA034D" w:rsidRDefault="00D32DBB" w:rsidP="00CA034D">
      <w:pPr>
        <w:pStyle w:val="1"/>
        <w:spacing w:line="360" w:lineRule="auto"/>
        <w:ind w:left="2245" w:hanging="260"/>
        <w:rPr>
          <w:rFonts w:ascii="Times New Roman" w:hAnsi="Times New Roman" w:cs="Times New Roman"/>
          <w:b/>
          <w:color w:val="1B1B1B"/>
          <w:spacing w:val="-2"/>
          <w:sz w:val="28"/>
          <w:szCs w:val="28"/>
        </w:rPr>
      </w:pPr>
      <w:bookmarkStart w:id="15" w:name="_Toc231767561"/>
      <w:bookmarkStart w:id="16" w:name="_Toc231804957"/>
      <w:r w:rsidRPr="00AB6598">
        <w:rPr>
          <w:rFonts w:ascii="Times New Roman" w:hAnsi="Times New Roman" w:cs="Times New Roman"/>
          <w:b/>
          <w:color w:val="1B1B1B"/>
          <w:spacing w:val="-2"/>
          <w:sz w:val="28"/>
          <w:szCs w:val="28"/>
        </w:rPr>
        <w:lastRenderedPageBreak/>
        <w:t>СПИСОК</w:t>
      </w:r>
      <w:r w:rsidRPr="00AB6598">
        <w:rPr>
          <w:rFonts w:ascii="Times New Roman" w:hAnsi="Times New Roman" w:cs="Times New Roman"/>
          <w:b/>
          <w:color w:val="1B1B1B"/>
          <w:spacing w:val="-4"/>
          <w:sz w:val="28"/>
          <w:szCs w:val="28"/>
        </w:rPr>
        <w:t xml:space="preserve"> </w:t>
      </w:r>
      <w:r w:rsidRPr="00AB6598">
        <w:rPr>
          <w:rFonts w:ascii="Times New Roman" w:hAnsi="Times New Roman" w:cs="Times New Roman"/>
          <w:b/>
          <w:color w:val="1B1B1B"/>
          <w:spacing w:val="-2"/>
          <w:sz w:val="28"/>
          <w:szCs w:val="28"/>
        </w:rPr>
        <w:t>ИСПОЛЬЗОВАННОЙ</w:t>
      </w:r>
      <w:r w:rsidRPr="00AB6598">
        <w:rPr>
          <w:rFonts w:ascii="Times New Roman" w:hAnsi="Times New Roman" w:cs="Times New Roman"/>
          <w:b/>
          <w:color w:val="1B1B1B"/>
          <w:spacing w:val="-4"/>
          <w:sz w:val="28"/>
          <w:szCs w:val="28"/>
        </w:rPr>
        <w:t xml:space="preserve"> </w:t>
      </w:r>
      <w:r w:rsidRPr="00AB6598">
        <w:rPr>
          <w:rFonts w:ascii="Times New Roman" w:hAnsi="Times New Roman" w:cs="Times New Roman"/>
          <w:b/>
          <w:color w:val="1B1B1B"/>
          <w:spacing w:val="-2"/>
          <w:sz w:val="28"/>
          <w:szCs w:val="28"/>
        </w:rPr>
        <w:t>ЛИТЕРАТУРЫ</w:t>
      </w:r>
      <w:bookmarkEnd w:id="15"/>
      <w:bookmarkEnd w:id="16"/>
    </w:p>
    <w:p w14:paraId="3155C129" w14:textId="77777777" w:rsidR="00D32DBB" w:rsidRPr="0015125F" w:rsidRDefault="00D32DBB" w:rsidP="00D32DBB">
      <w:pPr>
        <w:pStyle w:val="a3"/>
        <w:numPr>
          <w:ilvl w:val="0"/>
          <w:numId w:val="3"/>
        </w:numPr>
        <w:spacing w:line="259" w:lineRule="auto"/>
        <w:jc w:val="both"/>
        <w:rPr>
          <w:rFonts w:ascii="Times New Roman" w:hAnsi="Times New Roman" w:cs="Times New Roman"/>
          <w:b/>
          <w:spacing w:val="-4"/>
          <w:sz w:val="28"/>
          <w:szCs w:val="28"/>
        </w:rPr>
      </w:pPr>
      <w:r w:rsidRPr="0015125F">
        <w:rPr>
          <w:rFonts w:ascii="Times New Roman" w:hAnsi="Times New Roman" w:cs="Times New Roman"/>
          <w:b/>
          <w:sz w:val="28"/>
          <w:szCs w:val="28"/>
        </w:rPr>
        <w:t>Нормативно-правовые</w:t>
      </w:r>
      <w:r w:rsidRPr="0015125F">
        <w:rPr>
          <w:rFonts w:ascii="Times New Roman" w:hAnsi="Times New Roman" w:cs="Times New Roman"/>
          <w:b/>
          <w:spacing w:val="5"/>
          <w:sz w:val="28"/>
          <w:szCs w:val="28"/>
        </w:rPr>
        <w:t xml:space="preserve"> </w:t>
      </w:r>
      <w:r w:rsidRPr="0015125F">
        <w:rPr>
          <w:rFonts w:ascii="Times New Roman" w:hAnsi="Times New Roman" w:cs="Times New Roman"/>
          <w:b/>
          <w:spacing w:val="-4"/>
          <w:sz w:val="28"/>
          <w:szCs w:val="28"/>
        </w:rPr>
        <w:t>акты</w:t>
      </w:r>
    </w:p>
    <w:p w14:paraId="41E012D1" w14:textId="77777777" w:rsidR="00D32DBB" w:rsidRPr="006C53E2" w:rsidRDefault="00D32DBB" w:rsidP="00D32DBB">
      <w:pPr>
        <w:pStyle w:val="a3"/>
        <w:numPr>
          <w:ilvl w:val="0"/>
          <w:numId w:val="4"/>
        </w:numPr>
        <w:spacing w:after="0" w:line="360" w:lineRule="auto"/>
        <w:jc w:val="both"/>
        <w:rPr>
          <w:rFonts w:ascii="Times New Roman" w:eastAsia="Times New Roman" w:hAnsi="Times New Roman" w:cs="Times New Roman"/>
          <w:sz w:val="28"/>
          <w:szCs w:val="28"/>
          <w:lang w:val="ru-RU"/>
        </w:rPr>
      </w:pPr>
      <w:r w:rsidRPr="006C53E2">
        <w:rPr>
          <w:rFonts w:ascii="Times New Roman" w:eastAsia="Times New Roman" w:hAnsi="Times New Roman" w:cs="Times New Roman"/>
          <w:sz w:val="28"/>
          <w:szCs w:val="28"/>
          <w:lang w:val="ru-RU"/>
        </w:rPr>
        <w:t>Указ Президента Республики Узбекистан от 5 октября 2020 г. № УП-6079 «Об утверждении Стратегии “Цифровой Узбекистан - 2030” и мерах по её эффективной реализации». - Национальная база данных законодательства Республики Узбекистан, 2020.</w:t>
      </w:r>
    </w:p>
    <w:p w14:paraId="4C3EBC5C" w14:textId="77777777" w:rsidR="00D32DBB" w:rsidRPr="00EC28F9" w:rsidRDefault="00D32DBB" w:rsidP="00D32DBB">
      <w:pPr>
        <w:pStyle w:val="a3"/>
        <w:numPr>
          <w:ilvl w:val="0"/>
          <w:numId w:val="4"/>
        </w:numPr>
        <w:spacing w:after="0" w:line="360" w:lineRule="auto"/>
        <w:jc w:val="both"/>
        <w:rPr>
          <w:rFonts w:ascii="Times New Roman" w:eastAsia="Times New Roman" w:hAnsi="Times New Roman" w:cs="Times New Roman"/>
          <w:sz w:val="28"/>
          <w:szCs w:val="28"/>
        </w:rPr>
      </w:pPr>
      <w:r w:rsidRPr="00EC28F9">
        <w:rPr>
          <w:rFonts w:ascii="Times New Roman" w:eastAsia="Times New Roman" w:hAnsi="Times New Roman" w:cs="Times New Roman"/>
          <w:sz w:val="28"/>
          <w:szCs w:val="28"/>
        </w:rPr>
        <w:t>Government of the Republic of Korea. Korean New Deal: National Strategy for a Great Transformation. - Seoul: Government of the Republic of Korea, 2020.</w:t>
      </w:r>
    </w:p>
    <w:p w14:paraId="1DCCE67F" w14:textId="77777777" w:rsidR="00D32DBB" w:rsidRPr="00EC28F9" w:rsidRDefault="00D32DBB" w:rsidP="00D32DBB">
      <w:pPr>
        <w:pStyle w:val="a3"/>
        <w:numPr>
          <w:ilvl w:val="0"/>
          <w:numId w:val="4"/>
        </w:numPr>
        <w:spacing w:line="360" w:lineRule="auto"/>
        <w:jc w:val="both"/>
        <w:rPr>
          <w:rFonts w:ascii="Times New Roman" w:hAnsi="Times New Roman" w:cs="Times New Roman"/>
          <w:sz w:val="28"/>
          <w:szCs w:val="28"/>
        </w:rPr>
      </w:pPr>
      <w:r w:rsidRPr="00EC28F9">
        <w:rPr>
          <w:rFonts w:ascii="Times New Roman" w:eastAsia="Times New Roman" w:hAnsi="Times New Roman" w:cs="Times New Roman"/>
          <w:sz w:val="28"/>
          <w:szCs w:val="28"/>
        </w:rPr>
        <w:t>European Commission. Operational Programme Digital Poland 2014-2020 (POPC). - Brussels: European Commission, 2014-2020.</w:t>
      </w:r>
    </w:p>
    <w:p w14:paraId="58B35E24" w14:textId="77777777" w:rsidR="00D32DBB" w:rsidRPr="0015125F" w:rsidRDefault="00D32DBB" w:rsidP="00D32DBB">
      <w:pPr>
        <w:pStyle w:val="a3"/>
        <w:numPr>
          <w:ilvl w:val="0"/>
          <w:numId w:val="3"/>
        </w:numPr>
        <w:spacing w:line="259" w:lineRule="auto"/>
        <w:jc w:val="both"/>
        <w:rPr>
          <w:rFonts w:ascii="Times New Roman" w:hAnsi="Times New Roman" w:cs="Times New Roman"/>
          <w:b/>
          <w:spacing w:val="-2"/>
          <w:sz w:val="28"/>
          <w:szCs w:val="28"/>
        </w:rPr>
      </w:pPr>
      <w:r w:rsidRPr="0015125F">
        <w:rPr>
          <w:rFonts w:ascii="Times New Roman" w:hAnsi="Times New Roman" w:cs="Times New Roman"/>
          <w:b/>
          <w:sz w:val="28"/>
          <w:szCs w:val="28"/>
        </w:rPr>
        <w:t>Научная</w:t>
      </w:r>
      <w:r w:rsidRPr="0015125F">
        <w:rPr>
          <w:rFonts w:ascii="Times New Roman" w:hAnsi="Times New Roman" w:cs="Times New Roman"/>
          <w:b/>
          <w:spacing w:val="-9"/>
          <w:sz w:val="28"/>
          <w:szCs w:val="28"/>
        </w:rPr>
        <w:t xml:space="preserve"> </w:t>
      </w:r>
      <w:r w:rsidRPr="0015125F">
        <w:rPr>
          <w:rFonts w:ascii="Times New Roman" w:hAnsi="Times New Roman" w:cs="Times New Roman"/>
          <w:b/>
          <w:sz w:val="28"/>
          <w:szCs w:val="28"/>
        </w:rPr>
        <w:t>и</w:t>
      </w:r>
      <w:r w:rsidRPr="0015125F">
        <w:rPr>
          <w:rFonts w:ascii="Times New Roman" w:hAnsi="Times New Roman" w:cs="Times New Roman"/>
          <w:b/>
          <w:spacing w:val="-9"/>
          <w:sz w:val="28"/>
          <w:szCs w:val="28"/>
        </w:rPr>
        <w:t xml:space="preserve"> </w:t>
      </w:r>
      <w:r w:rsidRPr="0015125F">
        <w:rPr>
          <w:rFonts w:ascii="Times New Roman" w:hAnsi="Times New Roman" w:cs="Times New Roman"/>
          <w:b/>
          <w:sz w:val="28"/>
          <w:szCs w:val="28"/>
        </w:rPr>
        <w:t>учебная</w:t>
      </w:r>
      <w:r w:rsidRPr="0015125F">
        <w:rPr>
          <w:rFonts w:ascii="Times New Roman" w:hAnsi="Times New Roman" w:cs="Times New Roman"/>
          <w:b/>
          <w:spacing w:val="-8"/>
          <w:sz w:val="28"/>
          <w:szCs w:val="28"/>
        </w:rPr>
        <w:t xml:space="preserve"> </w:t>
      </w:r>
      <w:r w:rsidRPr="0015125F">
        <w:rPr>
          <w:rFonts w:ascii="Times New Roman" w:hAnsi="Times New Roman" w:cs="Times New Roman"/>
          <w:b/>
          <w:spacing w:val="-2"/>
          <w:sz w:val="28"/>
          <w:szCs w:val="28"/>
        </w:rPr>
        <w:t>литература</w:t>
      </w:r>
    </w:p>
    <w:p w14:paraId="742F7A45" w14:textId="77777777" w:rsidR="00D32DBB" w:rsidRPr="00EC28F9" w:rsidRDefault="00D32DBB" w:rsidP="00D32DBB">
      <w:pPr>
        <w:pStyle w:val="a3"/>
        <w:numPr>
          <w:ilvl w:val="0"/>
          <w:numId w:val="2"/>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Wooldridge J. M. Econometric Analysis of Cross Section and Panel Data. 2nd ed. Cambridge, MA: MIT Press, 2010. 1096 p.</w:t>
      </w:r>
    </w:p>
    <w:p w14:paraId="5C72982F" w14:textId="77777777" w:rsidR="00D32DBB" w:rsidRPr="00EC28F9" w:rsidRDefault="00D32DBB" w:rsidP="00D32DBB">
      <w:pPr>
        <w:pStyle w:val="a3"/>
        <w:numPr>
          <w:ilvl w:val="0"/>
          <w:numId w:val="2"/>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Briguglio L., Cordina G., Farrugia N., Vella S. Economic Vulnerability and Resilience: Concepts and Measurements // Oxford Development Studies. 2009. Vol. 37, No. 3. P. 229-247.</w:t>
      </w:r>
    </w:p>
    <w:p w14:paraId="33452B4D" w14:textId="77777777" w:rsidR="00D32DBB" w:rsidRPr="00EC28F9" w:rsidRDefault="00D32DBB" w:rsidP="00D32DBB">
      <w:pPr>
        <w:pStyle w:val="a3"/>
        <w:numPr>
          <w:ilvl w:val="0"/>
          <w:numId w:val="2"/>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Caldera Sánchez A., Rasmussen M., Röhn O. Economic Resilience: What Role for Policies? // OECD Economics Department Working Papers. 2015. No. 1251.</w:t>
      </w:r>
    </w:p>
    <w:p w14:paraId="7F9AF5D8" w14:textId="77777777" w:rsidR="00D32DBB" w:rsidRPr="00EC28F9" w:rsidRDefault="00D32DBB" w:rsidP="00D32DBB">
      <w:pPr>
        <w:pStyle w:val="a3"/>
        <w:numPr>
          <w:ilvl w:val="0"/>
          <w:numId w:val="2"/>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Caldera Sánchez A., de Serres A., Gori F., Hermansen M., Röhn O. Strengthening Economic Resilience: Insights from the Post-1970 Record of Severe Recessions and Financial Crises // OECD Economic Policy Papers. Paris: OECD Publishing, 2017. No. 20.</w:t>
      </w:r>
    </w:p>
    <w:p w14:paraId="76D66D9B" w14:textId="77777777" w:rsidR="00D32DBB" w:rsidRPr="00EC28F9" w:rsidRDefault="00D32DBB" w:rsidP="00D32DBB">
      <w:pPr>
        <w:pStyle w:val="a3"/>
        <w:numPr>
          <w:ilvl w:val="0"/>
          <w:numId w:val="2"/>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Caldera Sánchez A., Gori F. Can Reforms Promoting Growth Increase Financial Fragility? An Empirical Assessment // OECD Economics Department Working Papers. 2016. No. 1340.</w:t>
      </w:r>
    </w:p>
    <w:p w14:paraId="1B37C32E" w14:textId="77777777" w:rsidR="00D32DBB" w:rsidRPr="00EC28F9" w:rsidRDefault="00D32DBB" w:rsidP="00D32DBB">
      <w:pPr>
        <w:pStyle w:val="a3"/>
        <w:numPr>
          <w:ilvl w:val="0"/>
          <w:numId w:val="2"/>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Hermansen M., Röhn O. Economic Resilience: The Usefulness of Early Warning Indicators in OECD Countries // OECD Economics Department Working Papers. 2015. No. 1250. P. 1-27.</w:t>
      </w:r>
    </w:p>
    <w:p w14:paraId="45477688" w14:textId="77777777" w:rsidR="00D32DBB" w:rsidRPr="00EC28F9" w:rsidRDefault="00D32DBB" w:rsidP="00D32DBB">
      <w:pPr>
        <w:pStyle w:val="a3"/>
        <w:numPr>
          <w:ilvl w:val="0"/>
          <w:numId w:val="2"/>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lastRenderedPageBreak/>
        <w:t>Czernich N., Falck O., Kretschmer T., Woessmann L. Broadband Infrastructure and Economic Growth // The Economic Journal. 2011. Vol. 121, No. 552. P. 505-532.</w:t>
      </w:r>
    </w:p>
    <w:p w14:paraId="619B096F" w14:textId="77777777" w:rsidR="00D32DBB" w:rsidRPr="00EC28F9" w:rsidRDefault="00D32DBB" w:rsidP="00D32DBB">
      <w:pPr>
        <w:pStyle w:val="a3"/>
        <w:numPr>
          <w:ilvl w:val="0"/>
          <w:numId w:val="2"/>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Oikonomou M., Pierri N., Timmer Y. IT Shields: Technology Adoption and Economic Resilience during the COVID-19 Pandemic // Labour Economics. 2023. Vol. 81. Article 102330.</w:t>
      </w:r>
    </w:p>
    <w:p w14:paraId="13C5D2D9" w14:textId="77777777" w:rsidR="00D32DBB" w:rsidRPr="00EC28F9" w:rsidRDefault="00D32DBB" w:rsidP="00D32DBB">
      <w:pPr>
        <w:pStyle w:val="a3"/>
        <w:numPr>
          <w:ilvl w:val="0"/>
          <w:numId w:val="2"/>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Lee J.-H., Woo J. Discourse of the Post-COVID 19 New Deal in South Korea // Sustainability. 2021. Vol. 13, No. 15. Article 8493.</w:t>
      </w:r>
    </w:p>
    <w:p w14:paraId="27369B69" w14:textId="77777777" w:rsidR="00D32DBB" w:rsidRPr="00EC28F9" w:rsidRDefault="00D32DBB" w:rsidP="00D32DBB">
      <w:pPr>
        <w:pStyle w:val="a3"/>
        <w:numPr>
          <w:ilvl w:val="0"/>
          <w:numId w:val="2"/>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Yip H. et al. Digital Government to Counter the Effects of COVID-19: The Case of Singapore // ERIA Research Project Report. 2022.</w:t>
      </w:r>
    </w:p>
    <w:p w14:paraId="74F4D70B" w14:textId="77777777" w:rsidR="00D32DBB" w:rsidRPr="00EC28F9" w:rsidRDefault="00D32DBB" w:rsidP="00D32DBB">
      <w:pPr>
        <w:pStyle w:val="a3"/>
        <w:numPr>
          <w:ilvl w:val="0"/>
          <w:numId w:val="2"/>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Abdukadirova N. A. Statistical Analysis of the Dynamics of Non-Cash Payments in Uzbekistan Over the Past Five Years // Journal of Applied Science and Social Science. 2026. Vol. 16, No. 5. P. 320-323.</w:t>
      </w:r>
    </w:p>
    <w:p w14:paraId="6FEAC145" w14:textId="77777777" w:rsidR="00D32DBB" w:rsidRPr="00EC28F9" w:rsidRDefault="00D32DBB" w:rsidP="00D32DBB">
      <w:pPr>
        <w:pStyle w:val="a3"/>
        <w:numPr>
          <w:ilvl w:val="0"/>
          <w:numId w:val="2"/>
        </w:numPr>
        <w:spacing w:line="360" w:lineRule="auto"/>
        <w:jc w:val="both"/>
        <w:rPr>
          <w:rFonts w:ascii="Times New Roman" w:hAnsi="Times New Roman" w:cs="Times New Roman"/>
          <w:spacing w:val="-2"/>
          <w:sz w:val="28"/>
          <w:szCs w:val="28"/>
        </w:rPr>
      </w:pPr>
      <w:r w:rsidRPr="00EC28F9">
        <w:rPr>
          <w:rFonts w:ascii="Times New Roman" w:hAnsi="Times New Roman" w:cs="Times New Roman"/>
          <w:sz w:val="28"/>
          <w:szCs w:val="28"/>
        </w:rPr>
        <w:t>Komilova M., Nader M., Ajayi R. Evolution of FinTech in Central Asian Countries and Implications for the Region’s Economy // FinTech. 2025. Vol. 4, No. 4. Article 69.</w:t>
      </w:r>
    </w:p>
    <w:p w14:paraId="1C057313" w14:textId="77777777" w:rsidR="00D32DBB" w:rsidRPr="0015125F" w:rsidRDefault="00D32DBB" w:rsidP="00D32DBB">
      <w:pPr>
        <w:pStyle w:val="a3"/>
        <w:numPr>
          <w:ilvl w:val="0"/>
          <w:numId w:val="3"/>
        </w:numPr>
        <w:spacing w:line="259" w:lineRule="auto"/>
        <w:jc w:val="both"/>
        <w:rPr>
          <w:rFonts w:ascii="Times New Roman" w:hAnsi="Times New Roman" w:cs="Times New Roman"/>
          <w:b/>
          <w:spacing w:val="-2"/>
          <w:sz w:val="28"/>
          <w:szCs w:val="28"/>
        </w:rPr>
      </w:pPr>
      <w:r w:rsidRPr="0015125F">
        <w:rPr>
          <w:rFonts w:ascii="Times New Roman" w:hAnsi="Times New Roman" w:cs="Times New Roman"/>
          <w:b/>
          <w:sz w:val="28"/>
          <w:szCs w:val="28"/>
        </w:rPr>
        <w:t>Статистические</w:t>
      </w:r>
      <w:r w:rsidRPr="0015125F">
        <w:rPr>
          <w:rFonts w:ascii="Times New Roman" w:hAnsi="Times New Roman" w:cs="Times New Roman"/>
          <w:b/>
          <w:spacing w:val="-17"/>
          <w:sz w:val="28"/>
          <w:szCs w:val="28"/>
        </w:rPr>
        <w:t xml:space="preserve"> </w:t>
      </w:r>
      <w:r w:rsidRPr="0015125F">
        <w:rPr>
          <w:rFonts w:ascii="Times New Roman" w:hAnsi="Times New Roman" w:cs="Times New Roman"/>
          <w:b/>
          <w:sz w:val="28"/>
          <w:szCs w:val="28"/>
        </w:rPr>
        <w:t>и</w:t>
      </w:r>
      <w:r w:rsidRPr="0015125F">
        <w:rPr>
          <w:rFonts w:ascii="Times New Roman" w:hAnsi="Times New Roman" w:cs="Times New Roman"/>
          <w:b/>
          <w:spacing w:val="-16"/>
          <w:sz w:val="28"/>
          <w:szCs w:val="28"/>
        </w:rPr>
        <w:t xml:space="preserve"> </w:t>
      </w:r>
      <w:r w:rsidRPr="0015125F">
        <w:rPr>
          <w:rFonts w:ascii="Times New Roman" w:hAnsi="Times New Roman" w:cs="Times New Roman"/>
          <w:b/>
          <w:sz w:val="28"/>
          <w:szCs w:val="28"/>
        </w:rPr>
        <w:t>аналитические</w:t>
      </w:r>
      <w:r w:rsidRPr="0015125F">
        <w:rPr>
          <w:rFonts w:ascii="Times New Roman" w:hAnsi="Times New Roman" w:cs="Times New Roman"/>
          <w:b/>
          <w:spacing w:val="-16"/>
          <w:sz w:val="28"/>
          <w:szCs w:val="28"/>
        </w:rPr>
        <w:t xml:space="preserve"> </w:t>
      </w:r>
      <w:r w:rsidRPr="0015125F">
        <w:rPr>
          <w:rFonts w:ascii="Times New Roman" w:hAnsi="Times New Roman" w:cs="Times New Roman"/>
          <w:b/>
          <w:spacing w:val="-2"/>
          <w:sz w:val="28"/>
          <w:szCs w:val="28"/>
        </w:rPr>
        <w:t>материалы</w:t>
      </w:r>
    </w:p>
    <w:p w14:paraId="181C4EE3" w14:textId="77777777" w:rsidR="00D32DBB" w:rsidRPr="00EC28F9" w:rsidRDefault="00D32DBB" w:rsidP="00D32DBB">
      <w:pPr>
        <w:pStyle w:val="a3"/>
        <w:numPr>
          <w:ilvl w:val="0"/>
          <w:numId w:val="5"/>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OECD. OECD Digital Economy Outlook 2024. Vol. 1: Embracing the Technology Frontier. Paris: OECD Publishing, 2024.</w:t>
      </w:r>
    </w:p>
    <w:p w14:paraId="110B09AC" w14:textId="77777777" w:rsidR="00D32DBB" w:rsidRPr="00EC28F9" w:rsidRDefault="00D32DBB" w:rsidP="00D32DBB">
      <w:pPr>
        <w:pStyle w:val="a3"/>
        <w:numPr>
          <w:ilvl w:val="0"/>
          <w:numId w:val="5"/>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OECD. Development Co-operation Report 2020: Learning from Crises, Building Resilience. Paris: OECD Publishing, 2020.</w:t>
      </w:r>
    </w:p>
    <w:p w14:paraId="6F7ECF97" w14:textId="77777777" w:rsidR="00D32DBB" w:rsidRPr="00EC28F9" w:rsidRDefault="00D32DBB" w:rsidP="00D32DBB">
      <w:pPr>
        <w:pStyle w:val="a3"/>
        <w:numPr>
          <w:ilvl w:val="0"/>
          <w:numId w:val="5"/>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OECD. OECD Structural Analysis (STAN) Database: Value Added by Activity (ISIC Rev.4). Paris: OECD, 2024.</w:t>
      </w:r>
    </w:p>
    <w:p w14:paraId="6EEED853" w14:textId="77777777" w:rsidR="00D32DBB" w:rsidRPr="00EC28F9" w:rsidRDefault="00D32DBB" w:rsidP="00D32DBB">
      <w:pPr>
        <w:pStyle w:val="a3"/>
        <w:numPr>
          <w:ilvl w:val="0"/>
          <w:numId w:val="5"/>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World Bank. World Development Report 2016: Digital Dividends. Washington, D.C.: World Bank, 2016.</w:t>
      </w:r>
    </w:p>
    <w:p w14:paraId="5BEDEDC0" w14:textId="77777777" w:rsidR="00D32DBB" w:rsidRPr="00EC28F9" w:rsidRDefault="00D32DBB" w:rsidP="00D32DBB">
      <w:pPr>
        <w:pStyle w:val="a3"/>
        <w:numPr>
          <w:ilvl w:val="0"/>
          <w:numId w:val="5"/>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 xml:space="preserve">World Bank. World Development Indicators (WDI). Washington, D.C.: World Bank, 2024. URL: </w:t>
      </w:r>
      <w:hyperlink r:id="rId23" w:history="1">
        <w:r w:rsidRPr="00EC28F9">
          <w:rPr>
            <w:rStyle w:val="a5"/>
            <w:rFonts w:ascii="Times New Roman" w:hAnsi="Times New Roman" w:cs="Times New Roman"/>
            <w:sz w:val="28"/>
            <w:szCs w:val="28"/>
          </w:rPr>
          <w:t>https://databank.worldbank.org/source/world-development-indicators</w:t>
        </w:r>
      </w:hyperlink>
      <w:r w:rsidRPr="00EC28F9">
        <w:rPr>
          <w:rFonts w:ascii="Times New Roman" w:hAnsi="Times New Roman" w:cs="Times New Roman"/>
          <w:sz w:val="28"/>
          <w:szCs w:val="28"/>
        </w:rPr>
        <w:t xml:space="preserve"> (2026).</w:t>
      </w:r>
    </w:p>
    <w:p w14:paraId="51C6B37E" w14:textId="77777777" w:rsidR="00D32DBB" w:rsidRPr="00EC28F9" w:rsidRDefault="00D32DBB" w:rsidP="00D32DBB">
      <w:pPr>
        <w:pStyle w:val="a3"/>
        <w:numPr>
          <w:ilvl w:val="0"/>
          <w:numId w:val="5"/>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lastRenderedPageBreak/>
        <w:t xml:space="preserve">World Bank. World Bank Country and Lending Groups: Country Classification. URL: </w:t>
      </w:r>
      <w:hyperlink r:id="rId24" w:history="1">
        <w:r w:rsidRPr="00EC28F9">
          <w:rPr>
            <w:rStyle w:val="a5"/>
            <w:rFonts w:ascii="Times New Roman" w:hAnsi="Times New Roman" w:cs="Times New Roman"/>
            <w:sz w:val="28"/>
            <w:szCs w:val="28"/>
          </w:rPr>
          <w:t>https://datahelpdesk.worldbank.org/knowledgebase/articles/906519</w:t>
        </w:r>
      </w:hyperlink>
      <w:r w:rsidRPr="00EC28F9">
        <w:rPr>
          <w:rFonts w:ascii="Times New Roman" w:hAnsi="Times New Roman" w:cs="Times New Roman"/>
          <w:sz w:val="28"/>
          <w:szCs w:val="28"/>
        </w:rPr>
        <w:t xml:space="preserve"> (2026).</w:t>
      </w:r>
    </w:p>
    <w:p w14:paraId="4EE0D352" w14:textId="77777777" w:rsidR="00D32DBB" w:rsidRPr="00EC28F9" w:rsidRDefault="00D32DBB" w:rsidP="00D32DBB">
      <w:pPr>
        <w:pStyle w:val="a3"/>
        <w:numPr>
          <w:ilvl w:val="0"/>
          <w:numId w:val="5"/>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UNCTAD. World Investment Report 2023: Investing in Sustainable Energy for All. Geneva: United Nations, 2023.</w:t>
      </w:r>
    </w:p>
    <w:p w14:paraId="2217D5DF" w14:textId="77777777" w:rsidR="00D32DBB" w:rsidRPr="00EC28F9" w:rsidRDefault="00D32DBB" w:rsidP="00D32DBB">
      <w:pPr>
        <w:pStyle w:val="a3"/>
        <w:numPr>
          <w:ilvl w:val="0"/>
          <w:numId w:val="5"/>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UNCTAD. Digital Economy Report 2021: Cross-border Data Flows and Development. New York: United Nations, 2021.</w:t>
      </w:r>
    </w:p>
    <w:p w14:paraId="077480C4" w14:textId="77777777" w:rsidR="00D32DBB" w:rsidRPr="00EC28F9" w:rsidRDefault="00D32DBB" w:rsidP="00D32DBB">
      <w:pPr>
        <w:pStyle w:val="a3"/>
        <w:numPr>
          <w:ilvl w:val="0"/>
          <w:numId w:val="5"/>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 xml:space="preserve">International Monetary Fund. World Economic Outlook Database, April 2024. Washington, D.C.: IMF, 2024. URL: </w:t>
      </w:r>
      <w:hyperlink r:id="rId25" w:history="1">
        <w:r w:rsidRPr="00EC28F9">
          <w:rPr>
            <w:rStyle w:val="a5"/>
            <w:rFonts w:ascii="Times New Roman" w:hAnsi="Times New Roman" w:cs="Times New Roman"/>
            <w:sz w:val="28"/>
            <w:szCs w:val="28"/>
          </w:rPr>
          <w:t>https://www.imf.org/en/Publications/WEO/weo-database/2024/April</w:t>
        </w:r>
      </w:hyperlink>
      <w:r w:rsidRPr="00EC28F9">
        <w:rPr>
          <w:rFonts w:ascii="Times New Roman" w:hAnsi="Times New Roman" w:cs="Times New Roman"/>
          <w:sz w:val="28"/>
          <w:szCs w:val="28"/>
        </w:rPr>
        <w:t xml:space="preserve"> (2026).</w:t>
      </w:r>
    </w:p>
    <w:p w14:paraId="1B7C8DE3" w14:textId="77777777" w:rsidR="00D32DBB" w:rsidRPr="00EC28F9" w:rsidRDefault="00D32DBB" w:rsidP="00D32DBB">
      <w:pPr>
        <w:pStyle w:val="a3"/>
        <w:numPr>
          <w:ilvl w:val="0"/>
          <w:numId w:val="5"/>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United Nations Department of Economic and Social Affairs (UN DESA). UN E-Government Survey 2024: Accelerating Digital Transformation for Sustainable Development. New York: United Nations, 2024.</w:t>
      </w:r>
    </w:p>
    <w:p w14:paraId="145BF72A" w14:textId="77777777" w:rsidR="00D32DBB" w:rsidRPr="00EC28F9" w:rsidRDefault="00D32DBB" w:rsidP="00D32DBB">
      <w:pPr>
        <w:pStyle w:val="a3"/>
        <w:numPr>
          <w:ilvl w:val="0"/>
          <w:numId w:val="5"/>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 xml:space="preserve">International Telecommunication Union (ITU). ICT Indicators Database. Geneva: ITU, 2024. URL: </w:t>
      </w:r>
      <w:hyperlink r:id="rId26" w:history="1">
        <w:r w:rsidRPr="00EC28F9">
          <w:rPr>
            <w:rStyle w:val="a5"/>
            <w:rFonts w:ascii="Times New Roman" w:hAnsi="Times New Roman" w:cs="Times New Roman"/>
            <w:sz w:val="28"/>
            <w:szCs w:val="28"/>
          </w:rPr>
          <w:t>https://datahub.itu.int/</w:t>
        </w:r>
      </w:hyperlink>
      <w:r w:rsidRPr="00EC28F9">
        <w:rPr>
          <w:rFonts w:ascii="Times New Roman" w:hAnsi="Times New Roman" w:cs="Times New Roman"/>
          <w:sz w:val="28"/>
          <w:szCs w:val="28"/>
        </w:rPr>
        <w:t xml:space="preserve"> (2026).</w:t>
      </w:r>
    </w:p>
    <w:p w14:paraId="2725B47E" w14:textId="77777777" w:rsidR="00D32DBB" w:rsidRPr="00EC28F9" w:rsidRDefault="00D32DBB" w:rsidP="00D32DBB">
      <w:pPr>
        <w:pStyle w:val="a3"/>
        <w:numPr>
          <w:ilvl w:val="0"/>
          <w:numId w:val="5"/>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Asian Development Bank. Uzbekistan: Country Partnership Strategy 2019-2023. Manila: ADB, 2019.</w:t>
      </w:r>
    </w:p>
    <w:p w14:paraId="6C89FC05" w14:textId="77777777" w:rsidR="00D32DBB" w:rsidRPr="00EC28F9" w:rsidRDefault="00D32DBB" w:rsidP="00D32DBB">
      <w:pPr>
        <w:pStyle w:val="a3"/>
        <w:numPr>
          <w:ilvl w:val="0"/>
          <w:numId w:val="5"/>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European Bank for Reconstruction and Development. Uzbekistan Country Strategy 2018-2023. London: EBRD, 2018.</w:t>
      </w:r>
    </w:p>
    <w:p w14:paraId="04963924" w14:textId="77777777" w:rsidR="00D32DBB" w:rsidRPr="006C53E2" w:rsidRDefault="00D32DBB" w:rsidP="00D41B10">
      <w:pPr>
        <w:pStyle w:val="a3"/>
        <w:numPr>
          <w:ilvl w:val="0"/>
          <w:numId w:val="5"/>
        </w:numPr>
        <w:spacing w:line="360" w:lineRule="auto"/>
        <w:jc w:val="both"/>
        <w:rPr>
          <w:rFonts w:ascii="Times New Roman" w:hAnsi="Times New Roman" w:cs="Times New Roman"/>
          <w:sz w:val="28"/>
          <w:szCs w:val="28"/>
          <w:lang w:val="de-DE"/>
        </w:rPr>
      </w:pPr>
      <w:r w:rsidRPr="00EC28F9">
        <w:rPr>
          <w:rFonts w:ascii="Times New Roman" w:hAnsi="Times New Roman" w:cs="Times New Roman"/>
          <w:sz w:val="28"/>
          <w:szCs w:val="28"/>
        </w:rPr>
        <w:t xml:space="preserve">Eurostat. Cloud Computing </w:t>
      </w:r>
      <w:r w:rsidRPr="00D41B10">
        <w:rPr>
          <w:rFonts w:ascii="Times New Roman" w:hAnsi="Times New Roman" w:cs="Times New Roman"/>
          <w:sz w:val="28"/>
          <w:szCs w:val="28"/>
        </w:rPr>
        <w:t xml:space="preserve">- Statistics on the Use by Enterprises. </w:t>
      </w:r>
      <w:r w:rsidRPr="006C53E2">
        <w:rPr>
          <w:rFonts w:ascii="Times New Roman" w:hAnsi="Times New Roman" w:cs="Times New Roman"/>
          <w:sz w:val="28"/>
          <w:szCs w:val="28"/>
          <w:lang w:val="de-DE"/>
        </w:rPr>
        <w:t xml:space="preserve">Luxembourg: Eurostat, 2023. URL: </w:t>
      </w:r>
      <w:hyperlink r:id="rId27" w:history="1">
        <w:r w:rsidR="00D41B10" w:rsidRPr="006C53E2">
          <w:rPr>
            <w:rStyle w:val="a5"/>
            <w:rFonts w:ascii="Times New Roman" w:hAnsi="Times New Roman" w:cs="Times New Roman"/>
            <w:sz w:val="28"/>
            <w:szCs w:val="28"/>
            <w:lang w:val="de-DE"/>
          </w:rPr>
          <w:t>https://ec.europa.eu/eurostat/statistics-explained/index.php?title=Main_Page</w:t>
        </w:r>
      </w:hyperlink>
      <w:r w:rsidRPr="006C53E2">
        <w:rPr>
          <w:rFonts w:ascii="Times New Roman" w:hAnsi="Times New Roman" w:cs="Times New Roman"/>
          <w:sz w:val="28"/>
          <w:szCs w:val="28"/>
          <w:lang w:val="de-DE"/>
        </w:rPr>
        <w:t xml:space="preserve"> (2026).</w:t>
      </w:r>
    </w:p>
    <w:p w14:paraId="121ACE28" w14:textId="77777777" w:rsidR="00D32DBB" w:rsidRPr="00EC28F9" w:rsidRDefault="00D32DBB" w:rsidP="00D32DBB">
      <w:pPr>
        <w:pStyle w:val="a3"/>
        <w:numPr>
          <w:ilvl w:val="0"/>
          <w:numId w:val="5"/>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 xml:space="preserve">Eurostat. Real GDP Growth Rate - Volume. Annual Data 2019-2022. Luxembourg: Eurostat, 2024. URL: </w:t>
      </w:r>
      <w:hyperlink r:id="rId28" w:history="1">
        <w:r w:rsidRPr="00EC28F9">
          <w:rPr>
            <w:rStyle w:val="a5"/>
            <w:rFonts w:ascii="Times New Roman" w:hAnsi="Times New Roman" w:cs="Times New Roman"/>
            <w:sz w:val="28"/>
            <w:szCs w:val="28"/>
          </w:rPr>
          <w:t>https://ec.europa.eu/eurostat/databrowser/view/tec00115</w:t>
        </w:r>
      </w:hyperlink>
      <w:r w:rsidRPr="00EC28F9">
        <w:rPr>
          <w:rFonts w:ascii="Times New Roman" w:hAnsi="Times New Roman" w:cs="Times New Roman"/>
          <w:sz w:val="28"/>
          <w:szCs w:val="28"/>
        </w:rPr>
        <w:t xml:space="preserve"> (2026).</w:t>
      </w:r>
    </w:p>
    <w:p w14:paraId="2963913A" w14:textId="77777777" w:rsidR="00D32DBB" w:rsidRPr="00EC28F9" w:rsidRDefault="00D32DBB" w:rsidP="00D32DBB">
      <w:pPr>
        <w:pStyle w:val="a3"/>
        <w:numPr>
          <w:ilvl w:val="0"/>
          <w:numId w:val="5"/>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International Energy Agency. Korean New Deal: Digital New Deal, Green New Deal and Stronger Safety Net. Paris: IEA, 2021.</w:t>
      </w:r>
    </w:p>
    <w:p w14:paraId="6BC7167D" w14:textId="77777777" w:rsidR="00D32DBB" w:rsidRPr="00EC28F9" w:rsidRDefault="00D32DBB" w:rsidP="00D32DBB">
      <w:pPr>
        <w:pStyle w:val="a3"/>
        <w:numPr>
          <w:ilvl w:val="0"/>
          <w:numId w:val="5"/>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lastRenderedPageBreak/>
        <w:t>International Energy Agency. Poland 2022 - Energy Policy Review. Paris: IEA, 2022.</w:t>
      </w:r>
    </w:p>
    <w:p w14:paraId="4FB6B0FF" w14:textId="77777777" w:rsidR="00D32DBB" w:rsidRPr="00EC28F9" w:rsidRDefault="00D32DBB" w:rsidP="00D32DBB">
      <w:pPr>
        <w:pStyle w:val="a3"/>
        <w:numPr>
          <w:ilvl w:val="0"/>
          <w:numId w:val="5"/>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Ministry of Finance of Singapore. Ministerial Statement on Overview of Government’s Strategy to Emerge Stronger from the COVID-19 Pandemic. Singapore: Ministry of Finance, 2020.</w:t>
      </w:r>
    </w:p>
    <w:p w14:paraId="2EB0FC95" w14:textId="77777777" w:rsidR="00D32DBB" w:rsidRPr="00EC28F9" w:rsidRDefault="00D32DBB" w:rsidP="00D32DBB">
      <w:pPr>
        <w:pStyle w:val="a3"/>
        <w:numPr>
          <w:ilvl w:val="0"/>
          <w:numId w:val="5"/>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 xml:space="preserve">World Bank. Polish Economy Returns to Growth Amidst Pandemic-Related Setbacks. Washington, D.C.: World Bank, 31.03.2021. URL: </w:t>
      </w:r>
      <w:hyperlink r:id="rId29" w:history="1">
        <w:r w:rsidRPr="00EC28F9">
          <w:rPr>
            <w:rStyle w:val="a5"/>
            <w:rFonts w:ascii="Times New Roman" w:hAnsi="Times New Roman" w:cs="Times New Roman"/>
            <w:sz w:val="28"/>
            <w:szCs w:val="28"/>
          </w:rPr>
          <w:t>https://www.worldbank.org/en/news/press-release/2021/03/31/polish-economy-returns-to-growth-amidst-pandemic-related-setbacks</w:t>
        </w:r>
      </w:hyperlink>
      <w:r w:rsidRPr="00EC28F9">
        <w:rPr>
          <w:rFonts w:ascii="Times New Roman" w:hAnsi="Times New Roman" w:cs="Times New Roman"/>
          <w:sz w:val="28"/>
          <w:szCs w:val="28"/>
        </w:rPr>
        <w:t xml:space="preserve"> (2026).</w:t>
      </w:r>
    </w:p>
    <w:p w14:paraId="56D6A0B7" w14:textId="77777777" w:rsidR="00D32DBB" w:rsidRPr="00EC28F9" w:rsidRDefault="00D32DBB" w:rsidP="00D32DBB">
      <w:pPr>
        <w:pStyle w:val="a3"/>
        <w:numPr>
          <w:ilvl w:val="0"/>
          <w:numId w:val="5"/>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 xml:space="preserve">U.S. International Trade Administration. Poland - Digital Economy // Country Commercial Guides. Washington, D.C.: International Trade Administration, 2026. URL: </w:t>
      </w:r>
      <w:hyperlink r:id="rId30" w:history="1">
        <w:r w:rsidRPr="00EC28F9">
          <w:rPr>
            <w:rStyle w:val="a5"/>
            <w:rFonts w:ascii="Times New Roman" w:hAnsi="Times New Roman" w:cs="Times New Roman"/>
            <w:sz w:val="28"/>
            <w:szCs w:val="28"/>
          </w:rPr>
          <w:t>https://www.trade.gov/country-commercial-guides/poland-digital-economy</w:t>
        </w:r>
      </w:hyperlink>
      <w:r w:rsidRPr="00EC28F9">
        <w:rPr>
          <w:rFonts w:ascii="Times New Roman" w:hAnsi="Times New Roman" w:cs="Times New Roman"/>
          <w:sz w:val="28"/>
          <w:szCs w:val="28"/>
        </w:rPr>
        <w:t xml:space="preserve"> (2026).</w:t>
      </w:r>
    </w:p>
    <w:p w14:paraId="02E07C5A" w14:textId="77777777" w:rsidR="00D32DBB" w:rsidRPr="00EC28F9" w:rsidRDefault="00D32DBB" w:rsidP="00D32DBB">
      <w:pPr>
        <w:pStyle w:val="a3"/>
        <w:numPr>
          <w:ilvl w:val="0"/>
          <w:numId w:val="5"/>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European Parliament Research Service. Estonia’s National Recovery and Resilience Plan: Latest State of Play // EPRS Briefing. Brussels: European Parliament, 2023.</w:t>
      </w:r>
    </w:p>
    <w:p w14:paraId="790F4370" w14:textId="77777777" w:rsidR="00D32DBB" w:rsidRPr="006C53E2" w:rsidRDefault="00D32DBB" w:rsidP="00D32DBB">
      <w:pPr>
        <w:pStyle w:val="a3"/>
        <w:numPr>
          <w:ilvl w:val="0"/>
          <w:numId w:val="5"/>
        </w:numPr>
        <w:spacing w:line="360" w:lineRule="auto"/>
        <w:jc w:val="both"/>
        <w:rPr>
          <w:rFonts w:ascii="Times New Roman" w:hAnsi="Times New Roman" w:cs="Times New Roman"/>
          <w:sz w:val="28"/>
          <w:szCs w:val="28"/>
          <w:lang w:val="de-DE"/>
        </w:rPr>
      </w:pPr>
      <w:r w:rsidRPr="00EC28F9">
        <w:rPr>
          <w:rFonts w:ascii="Times New Roman" w:hAnsi="Times New Roman" w:cs="Times New Roman"/>
          <w:sz w:val="28"/>
          <w:szCs w:val="28"/>
        </w:rPr>
        <w:t xml:space="preserve">Friedrich-Ebert-Stiftung. What to Do About Inflation? </w:t>
      </w:r>
      <w:r w:rsidRPr="006C53E2">
        <w:rPr>
          <w:rFonts w:ascii="Times New Roman" w:hAnsi="Times New Roman" w:cs="Times New Roman"/>
          <w:sz w:val="28"/>
          <w:szCs w:val="28"/>
          <w:lang w:val="de-DE"/>
        </w:rPr>
        <w:t>Poland. Bonn: Friedrich-Ebert-Stiftung, 2022.</w:t>
      </w:r>
    </w:p>
    <w:p w14:paraId="599B091D" w14:textId="77777777" w:rsidR="00D32DBB" w:rsidRPr="00EC28F9" w:rsidRDefault="00D32DBB" w:rsidP="00D32DBB">
      <w:pPr>
        <w:pStyle w:val="a3"/>
        <w:numPr>
          <w:ilvl w:val="0"/>
          <w:numId w:val="5"/>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 xml:space="preserve">S&amp;P Global Market Intelligence. Singapore Economy Continues on Road to Recovery. July 2022. URL: </w:t>
      </w:r>
      <w:hyperlink r:id="rId31" w:history="1">
        <w:r w:rsidRPr="00EC28F9">
          <w:rPr>
            <w:rStyle w:val="a5"/>
            <w:rFonts w:ascii="Times New Roman" w:hAnsi="Times New Roman" w:cs="Times New Roman"/>
            <w:sz w:val="28"/>
            <w:szCs w:val="28"/>
          </w:rPr>
          <w:t>https://www.spglobal.com/marketintelligence/en/mi/research-analysis/singapore-economy-continues-on-road-to-recovery-july22.html</w:t>
        </w:r>
      </w:hyperlink>
      <w:r w:rsidRPr="00EC28F9">
        <w:rPr>
          <w:rFonts w:ascii="Times New Roman" w:hAnsi="Times New Roman" w:cs="Times New Roman"/>
          <w:sz w:val="28"/>
          <w:szCs w:val="28"/>
        </w:rPr>
        <w:t xml:space="preserve"> (2026).</w:t>
      </w:r>
    </w:p>
    <w:p w14:paraId="2BB97DD2" w14:textId="77777777" w:rsidR="00D32DBB" w:rsidRPr="00EC28F9" w:rsidRDefault="00D32DBB" w:rsidP="00D32DBB">
      <w:pPr>
        <w:pStyle w:val="a3"/>
        <w:numPr>
          <w:ilvl w:val="0"/>
          <w:numId w:val="5"/>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 xml:space="preserve">KEIA. The Korean New Deal // The Peninsula. July 2021. URL: </w:t>
      </w:r>
      <w:hyperlink r:id="rId32" w:history="1">
        <w:r w:rsidRPr="00EC28F9">
          <w:rPr>
            <w:rStyle w:val="a5"/>
            <w:rFonts w:ascii="Times New Roman" w:hAnsi="Times New Roman" w:cs="Times New Roman"/>
            <w:sz w:val="28"/>
            <w:szCs w:val="28"/>
          </w:rPr>
          <w:t>https://keia.org/the-peninsula/the-korean-new-deal</w:t>
        </w:r>
      </w:hyperlink>
      <w:r w:rsidRPr="00EC28F9">
        <w:rPr>
          <w:rFonts w:ascii="Times New Roman" w:hAnsi="Times New Roman" w:cs="Times New Roman"/>
          <w:sz w:val="28"/>
          <w:szCs w:val="28"/>
        </w:rPr>
        <w:t xml:space="preserve"> (2026).</w:t>
      </w:r>
    </w:p>
    <w:p w14:paraId="061CA46E" w14:textId="77777777" w:rsidR="00D32DBB" w:rsidRPr="00EC28F9" w:rsidRDefault="00D32DBB" w:rsidP="00D32DBB">
      <w:pPr>
        <w:pStyle w:val="a3"/>
        <w:numPr>
          <w:ilvl w:val="0"/>
          <w:numId w:val="5"/>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International Institute for Management Development (IMD). World Digital Competitiveness Ran</w:t>
      </w:r>
      <w:r w:rsidR="00CA034D">
        <w:rPr>
          <w:rFonts w:ascii="Times New Roman" w:hAnsi="Times New Roman" w:cs="Times New Roman"/>
          <w:sz w:val="28"/>
          <w:szCs w:val="28"/>
        </w:rPr>
        <w:t>king 2024. Lausanne: IMD, 2024.</w:t>
      </w:r>
      <w:r w:rsidRPr="00EC28F9">
        <w:rPr>
          <w:rFonts w:ascii="Times New Roman" w:hAnsi="Times New Roman" w:cs="Times New Roman"/>
          <w:sz w:val="28"/>
          <w:szCs w:val="28"/>
        </w:rPr>
        <w:t xml:space="preserve">URL: </w:t>
      </w:r>
      <w:hyperlink r:id="rId33" w:history="1">
        <w:r w:rsidRPr="00EC28F9">
          <w:rPr>
            <w:rStyle w:val="a5"/>
            <w:rFonts w:ascii="Times New Roman" w:hAnsi="Times New Roman" w:cs="Times New Roman"/>
            <w:sz w:val="28"/>
            <w:szCs w:val="28"/>
          </w:rPr>
          <w:t>https://www.imd.org/centers/wcc/world-competitiveness-center/rankings/world-digital-competitiveness-ranking/</w:t>
        </w:r>
      </w:hyperlink>
      <w:r w:rsidRPr="00EC28F9">
        <w:rPr>
          <w:rFonts w:ascii="Times New Roman" w:hAnsi="Times New Roman" w:cs="Times New Roman"/>
          <w:sz w:val="28"/>
          <w:szCs w:val="28"/>
        </w:rPr>
        <w:t xml:space="preserve"> (2026).</w:t>
      </w:r>
    </w:p>
    <w:p w14:paraId="13DCB9D9" w14:textId="77777777" w:rsidR="00D32DBB" w:rsidRPr="00EC28F9" w:rsidRDefault="00D32DBB" w:rsidP="00D32DBB">
      <w:pPr>
        <w:pStyle w:val="a3"/>
        <w:numPr>
          <w:ilvl w:val="0"/>
          <w:numId w:val="5"/>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lastRenderedPageBreak/>
        <w:t xml:space="preserve">Portulans Institute. Network Readiness Index 2024. Washington, D.C.: Portulans Institute, 2024. URL: </w:t>
      </w:r>
      <w:hyperlink r:id="rId34" w:history="1">
        <w:r w:rsidRPr="00EC28F9">
          <w:rPr>
            <w:rStyle w:val="a5"/>
            <w:rFonts w:ascii="Times New Roman" w:hAnsi="Times New Roman" w:cs="Times New Roman"/>
            <w:sz w:val="28"/>
            <w:szCs w:val="28"/>
          </w:rPr>
          <w:t>https://networkreadinessindex.org/</w:t>
        </w:r>
      </w:hyperlink>
      <w:r w:rsidRPr="00EC28F9">
        <w:rPr>
          <w:rFonts w:ascii="Times New Roman" w:hAnsi="Times New Roman" w:cs="Times New Roman"/>
          <w:sz w:val="28"/>
          <w:szCs w:val="28"/>
        </w:rPr>
        <w:t xml:space="preserve"> (2026).</w:t>
      </w:r>
    </w:p>
    <w:p w14:paraId="15D281EA" w14:textId="77777777" w:rsidR="00D32DBB" w:rsidRPr="00EC28F9" w:rsidRDefault="00D32DBB" w:rsidP="00D32DBB">
      <w:pPr>
        <w:pStyle w:val="a3"/>
        <w:numPr>
          <w:ilvl w:val="0"/>
          <w:numId w:val="5"/>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 xml:space="preserve">Oxford Insights. Government AI Readiness Index 2023, 2024, 2025. URL: </w:t>
      </w:r>
      <w:hyperlink r:id="rId35" w:history="1">
        <w:r w:rsidRPr="00EC28F9">
          <w:rPr>
            <w:rStyle w:val="a5"/>
            <w:rFonts w:ascii="Times New Roman" w:hAnsi="Times New Roman" w:cs="Times New Roman"/>
            <w:sz w:val="28"/>
            <w:szCs w:val="28"/>
          </w:rPr>
          <w:t>https://oxfordinsights.com/ai-readiness/ai-readiness-index/</w:t>
        </w:r>
      </w:hyperlink>
      <w:r w:rsidRPr="00EC28F9">
        <w:rPr>
          <w:rFonts w:ascii="Times New Roman" w:hAnsi="Times New Roman" w:cs="Times New Roman"/>
          <w:sz w:val="28"/>
          <w:szCs w:val="28"/>
        </w:rPr>
        <w:t xml:space="preserve"> (2026).</w:t>
      </w:r>
    </w:p>
    <w:p w14:paraId="47CEBDCE" w14:textId="77777777" w:rsidR="00D32DBB" w:rsidRPr="00EC28F9" w:rsidRDefault="00D32DBB" w:rsidP="00D32DBB">
      <w:pPr>
        <w:pStyle w:val="a3"/>
        <w:numPr>
          <w:ilvl w:val="0"/>
          <w:numId w:val="5"/>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Infocomm Media Development Authority (IMDA). Singapore Digital Economy Report 2024. Singapore: IMDA, 2024.</w:t>
      </w:r>
    </w:p>
    <w:p w14:paraId="615472D5" w14:textId="77777777" w:rsidR="00D32DBB" w:rsidRPr="00EC28F9" w:rsidRDefault="00D32DBB" w:rsidP="00D32DBB">
      <w:pPr>
        <w:pStyle w:val="a3"/>
        <w:numPr>
          <w:ilvl w:val="0"/>
          <w:numId w:val="5"/>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 xml:space="preserve">Statistics Agency under the President of the Republic of Uzbekistan, cited in UzDaily. Uzbekistan’s GDP amounted to US$114.96 billion in 2024. February 2025. URL: </w:t>
      </w:r>
      <w:hyperlink r:id="rId36" w:history="1">
        <w:r w:rsidRPr="00EC28F9">
          <w:rPr>
            <w:rStyle w:val="a5"/>
            <w:rFonts w:ascii="Times New Roman" w:hAnsi="Times New Roman" w:cs="Times New Roman"/>
            <w:sz w:val="28"/>
            <w:szCs w:val="28"/>
          </w:rPr>
          <w:t>https://www.uzdaily.uz/en/uzbekistans-gdp-amounted-to-us11496-billion-in-2024/</w:t>
        </w:r>
      </w:hyperlink>
      <w:r w:rsidRPr="00EC28F9">
        <w:rPr>
          <w:rFonts w:ascii="Times New Roman" w:hAnsi="Times New Roman" w:cs="Times New Roman"/>
          <w:sz w:val="28"/>
          <w:szCs w:val="28"/>
        </w:rPr>
        <w:t xml:space="preserve"> (2026).</w:t>
      </w:r>
    </w:p>
    <w:p w14:paraId="7FC63DE6" w14:textId="77777777" w:rsidR="00D32DBB" w:rsidRPr="00EC28F9" w:rsidRDefault="00D32DBB" w:rsidP="00D32DBB">
      <w:pPr>
        <w:pStyle w:val="a3"/>
        <w:numPr>
          <w:ilvl w:val="0"/>
          <w:numId w:val="5"/>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 xml:space="preserve">Statistics Agency under the President of the Republic of Uzbekistan. Demographic Situation in Uzbekistan, 2024. Tashkent: Statistics Agency, 2024. URL: </w:t>
      </w:r>
      <w:hyperlink r:id="rId37" w:history="1">
        <w:r w:rsidRPr="00EC28F9">
          <w:rPr>
            <w:rStyle w:val="a5"/>
            <w:rFonts w:ascii="Times New Roman" w:hAnsi="Times New Roman" w:cs="Times New Roman"/>
            <w:sz w:val="28"/>
            <w:szCs w:val="28"/>
          </w:rPr>
          <w:t>https://stat.uz/en/</w:t>
        </w:r>
      </w:hyperlink>
      <w:r w:rsidRPr="00EC28F9">
        <w:rPr>
          <w:rFonts w:ascii="Times New Roman" w:hAnsi="Times New Roman" w:cs="Times New Roman"/>
          <w:sz w:val="28"/>
          <w:szCs w:val="28"/>
        </w:rPr>
        <w:t xml:space="preserve"> (2026).</w:t>
      </w:r>
    </w:p>
    <w:p w14:paraId="7341AFAA" w14:textId="77777777" w:rsidR="00D32DBB" w:rsidRPr="00EC28F9" w:rsidRDefault="00D32DBB" w:rsidP="00D32DBB">
      <w:pPr>
        <w:pStyle w:val="a3"/>
        <w:numPr>
          <w:ilvl w:val="0"/>
          <w:numId w:val="5"/>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 xml:space="preserve">Mastercard. Fintech Market Uzbekistan. December 2023, cited in: FintechNews Switzerland. Fintech on the Rise in Uzbekistan: A Short Overview. January 2024. URL: </w:t>
      </w:r>
      <w:hyperlink r:id="rId38" w:history="1">
        <w:r w:rsidRPr="00EC28F9">
          <w:rPr>
            <w:rStyle w:val="a5"/>
            <w:rFonts w:ascii="Times New Roman" w:hAnsi="Times New Roman" w:cs="Times New Roman"/>
            <w:sz w:val="28"/>
            <w:szCs w:val="28"/>
          </w:rPr>
          <w:t>https://fintechnews.ch/fintech/fintech-on-the-rise-in-uzbekistan-a-short-overview/69023/</w:t>
        </w:r>
      </w:hyperlink>
      <w:r w:rsidRPr="00EC28F9">
        <w:rPr>
          <w:rFonts w:ascii="Times New Roman" w:hAnsi="Times New Roman" w:cs="Times New Roman"/>
          <w:sz w:val="28"/>
          <w:szCs w:val="28"/>
        </w:rPr>
        <w:t xml:space="preserve"> (2026).</w:t>
      </w:r>
    </w:p>
    <w:p w14:paraId="39FD0A90" w14:textId="77777777" w:rsidR="00D32DBB" w:rsidRPr="00EC28F9" w:rsidRDefault="00D32DBB" w:rsidP="00D32DBB">
      <w:pPr>
        <w:pStyle w:val="a3"/>
        <w:numPr>
          <w:ilvl w:val="0"/>
          <w:numId w:val="5"/>
        </w:numPr>
        <w:spacing w:line="360" w:lineRule="auto"/>
        <w:jc w:val="both"/>
        <w:rPr>
          <w:rFonts w:ascii="Times New Roman" w:hAnsi="Times New Roman" w:cs="Times New Roman"/>
          <w:spacing w:val="-2"/>
          <w:sz w:val="28"/>
          <w:szCs w:val="28"/>
        </w:rPr>
      </w:pPr>
      <w:r w:rsidRPr="00EC28F9">
        <w:rPr>
          <w:rFonts w:ascii="Times New Roman" w:hAnsi="Times New Roman" w:cs="Times New Roman"/>
          <w:sz w:val="28"/>
          <w:szCs w:val="28"/>
        </w:rPr>
        <w:t xml:space="preserve">IT Park Uzbekistan. Annual Report 2024. Tashkent: IT Park Uzbekistan, 2024. URL: </w:t>
      </w:r>
      <w:hyperlink r:id="rId39" w:history="1">
        <w:r w:rsidRPr="00EC28F9">
          <w:rPr>
            <w:rStyle w:val="a5"/>
            <w:rFonts w:ascii="Times New Roman" w:hAnsi="Times New Roman" w:cs="Times New Roman"/>
            <w:sz w:val="28"/>
            <w:szCs w:val="28"/>
          </w:rPr>
          <w:t>https://it-park.uz/en</w:t>
        </w:r>
      </w:hyperlink>
      <w:r w:rsidRPr="00EC28F9">
        <w:rPr>
          <w:rFonts w:ascii="Times New Roman" w:hAnsi="Times New Roman" w:cs="Times New Roman"/>
          <w:sz w:val="28"/>
          <w:szCs w:val="28"/>
        </w:rPr>
        <w:t xml:space="preserve"> (2026).</w:t>
      </w:r>
    </w:p>
    <w:p w14:paraId="3B8B0F41" w14:textId="77777777" w:rsidR="00D32DBB" w:rsidRPr="0015125F" w:rsidRDefault="00D32DBB" w:rsidP="00D32DBB">
      <w:pPr>
        <w:pStyle w:val="a3"/>
        <w:numPr>
          <w:ilvl w:val="0"/>
          <w:numId w:val="3"/>
        </w:numPr>
        <w:spacing w:line="259" w:lineRule="auto"/>
        <w:jc w:val="both"/>
        <w:rPr>
          <w:rFonts w:ascii="Times New Roman" w:hAnsi="Times New Roman" w:cs="Times New Roman"/>
          <w:b/>
          <w:sz w:val="28"/>
          <w:szCs w:val="28"/>
        </w:rPr>
      </w:pPr>
      <w:r w:rsidRPr="0015125F">
        <w:rPr>
          <w:rFonts w:ascii="Times New Roman" w:hAnsi="Times New Roman" w:cs="Times New Roman"/>
          <w:b/>
          <w:sz w:val="28"/>
          <w:szCs w:val="28"/>
        </w:rPr>
        <w:t>Электронные ресурсы</w:t>
      </w:r>
    </w:p>
    <w:p w14:paraId="60D4FB64" w14:textId="77777777" w:rsidR="00D32DBB" w:rsidRPr="00EC28F9" w:rsidRDefault="00D32DBB" w:rsidP="00D32DBB">
      <w:pPr>
        <w:pStyle w:val="a3"/>
        <w:numPr>
          <w:ilvl w:val="0"/>
          <w:numId w:val="6"/>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e-Estoni</w:t>
      </w:r>
      <w:r w:rsidR="00CA034D">
        <w:rPr>
          <w:rFonts w:ascii="Times New Roman" w:hAnsi="Times New Roman" w:cs="Times New Roman"/>
          <w:sz w:val="28"/>
          <w:szCs w:val="28"/>
        </w:rPr>
        <w:t>a. X-Road: Data Exchange Layer.</w:t>
      </w:r>
      <w:r w:rsidRPr="00EC28F9">
        <w:rPr>
          <w:rFonts w:ascii="Times New Roman" w:hAnsi="Times New Roman" w:cs="Times New Roman"/>
          <w:sz w:val="28"/>
          <w:szCs w:val="28"/>
        </w:rPr>
        <w:t xml:space="preserve">URL: </w:t>
      </w:r>
      <w:hyperlink r:id="rId40" w:history="1">
        <w:r w:rsidRPr="00EC28F9">
          <w:rPr>
            <w:rStyle w:val="a5"/>
            <w:rFonts w:ascii="Times New Roman" w:hAnsi="Times New Roman" w:cs="Times New Roman"/>
            <w:sz w:val="28"/>
            <w:szCs w:val="28"/>
          </w:rPr>
          <w:t>https://e-estonia.com/solutions/interoperability-services/x-road/</w:t>
        </w:r>
      </w:hyperlink>
      <w:r w:rsidRPr="00EC28F9">
        <w:rPr>
          <w:rFonts w:ascii="Times New Roman" w:hAnsi="Times New Roman" w:cs="Times New Roman"/>
          <w:sz w:val="28"/>
          <w:szCs w:val="28"/>
        </w:rPr>
        <w:t xml:space="preserve"> (2026).</w:t>
      </w:r>
    </w:p>
    <w:p w14:paraId="65BD0FCE" w14:textId="77777777" w:rsidR="00D32DBB" w:rsidRPr="00EC28F9" w:rsidRDefault="00D32DBB" w:rsidP="00D32DBB">
      <w:pPr>
        <w:pStyle w:val="a3"/>
        <w:numPr>
          <w:ilvl w:val="0"/>
          <w:numId w:val="6"/>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 xml:space="preserve">X-Road. Open-Source Software. URL: </w:t>
      </w:r>
      <w:hyperlink r:id="rId41" w:history="1">
        <w:r w:rsidRPr="00EC28F9">
          <w:rPr>
            <w:rStyle w:val="a5"/>
            <w:rFonts w:ascii="Times New Roman" w:hAnsi="Times New Roman" w:cs="Times New Roman"/>
            <w:sz w:val="28"/>
            <w:szCs w:val="28"/>
          </w:rPr>
          <w:t>https://x-road.global/xroad-open-source</w:t>
        </w:r>
      </w:hyperlink>
      <w:r w:rsidRPr="00EC28F9">
        <w:rPr>
          <w:rFonts w:ascii="Times New Roman" w:hAnsi="Times New Roman" w:cs="Times New Roman"/>
          <w:sz w:val="28"/>
          <w:szCs w:val="28"/>
        </w:rPr>
        <w:t xml:space="preserve"> (2026).</w:t>
      </w:r>
    </w:p>
    <w:p w14:paraId="211441EE" w14:textId="77777777" w:rsidR="00D32DBB" w:rsidRPr="00EC28F9" w:rsidRDefault="00D32DBB" w:rsidP="00D32DBB">
      <w:pPr>
        <w:pStyle w:val="a3"/>
        <w:numPr>
          <w:ilvl w:val="0"/>
          <w:numId w:val="6"/>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 xml:space="preserve">Education Estonia. How It All Began? From Tiger Leap to Digital Society. 2023. URL: </w:t>
      </w:r>
      <w:hyperlink r:id="rId42" w:history="1">
        <w:r w:rsidRPr="00EC28F9">
          <w:rPr>
            <w:rStyle w:val="a5"/>
            <w:rFonts w:ascii="Times New Roman" w:hAnsi="Times New Roman" w:cs="Times New Roman"/>
            <w:sz w:val="28"/>
            <w:szCs w:val="28"/>
          </w:rPr>
          <w:t>https://www.educationestonia.org/tiger-leap/</w:t>
        </w:r>
      </w:hyperlink>
      <w:r w:rsidRPr="00EC28F9">
        <w:rPr>
          <w:rFonts w:ascii="Times New Roman" w:hAnsi="Times New Roman" w:cs="Times New Roman"/>
          <w:sz w:val="28"/>
          <w:szCs w:val="28"/>
        </w:rPr>
        <w:t xml:space="preserve"> (2026).</w:t>
      </w:r>
    </w:p>
    <w:p w14:paraId="2132171D" w14:textId="77777777" w:rsidR="00D32DBB" w:rsidRPr="00EC28F9" w:rsidRDefault="00D32DBB" w:rsidP="00D32DBB">
      <w:pPr>
        <w:pStyle w:val="a3"/>
        <w:numPr>
          <w:ilvl w:val="0"/>
          <w:numId w:val="6"/>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 xml:space="preserve">Estonian World. Estonia’s Tiger Leap: The Schools Project That Wired a Nation for the Digital Age. 21.02.2026. URL: </w:t>
      </w:r>
      <w:hyperlink r:id="rId43" w:history="1">
        <w:r w:rsidRPr="00EC28F9">
          <w:rPr>
            <w:rStyle w:val="a5"/>
            <w:rFonts w:ascii="Times New Roman" w:hAnsi="Times New Roman" w:cs="Times New Roman"/>
            <w:sz w:val="28"/>
            <w:szCs w:val="28"/>
          </w:rPr>
          <w:t>https://estonianworld.com/technology/estonias-tiger-leap-the-schools-project-that-wired-a-nation-for-the-digital-age/</w:t>
        </w:r>
      </w:hyperlink>
      <w:r w:rsidRPr="00EC28F9">
        <w:rPr>
          <w:rFonts w:ascii="Times New Roman" w:hAnsi="Times New Roman" w:cs="Times New Roman"/>
          <w:sz w:val="28"/>
          <w:szCs w:val="28"/>
        </w:rPr>
        <w:t xml:space="preserve"> (2026).</w:t>
      </w:r>
    </w:p>
    <w:p w14:paraId="19AD6A3C" w14:textId="77777777" w:rsidR="00D32DBB" w:rsidRPr="00EC28F9" w:rsidRDefault="00D32DBB" w:rsidP="00D32DBB">
      <w:pPr>
        <w:pStyle w:val="a3"/>
        <w:numPr>
          <w:ilvl w:val="0"/>
          <w:numId w:val="6"/>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 xml:space="preserve">The Baltic Times. New Milestone for e-Residency with Record Number of Companies Founded in 2024. January 2025. URL: </w:t>
      </w:r>
      <w:hyperlink r:id="rId44" w:history="1">
        <w:r w:rsidRPr="00EC28F9">
          <w:rPr>
            <w:rStyle w:val="a5"/>
            <w:rFonts w:ascii="Times New Roman" w:hAnsi="Times New Roman" w:cs="Times New Roman"/>
            <w:sz w:val="28"/>
            <w:szCs w:val="28"/>
          </w:rPr>
          <w:t>https://www.baltictimes.com/new_milestone_for_e-residency_with_record_number_of_companies_founded_in_2024/</w:t>
        </w:r>
      </w:hyperlink>
      <w:r w:rsidRPr="00EC28F9">
        <w:rPr>
          <w:rFonts w:ascii="Times New Roman" w:hAnsi="Times New Roman" w:cs="Times New Roman"/>
          <w:sz w:val="28"/>
          <w:szCs w:val="28"/>
        </w:rPr>
        <w:t xml:space="preserve"> (2026).</w:t>
      </w:r>
    </w:p>
    <w:p w14:paraId="2CD14A34" w14:textId="77777777" w:rsidR="00D32DBB" w:rsidRPr="00EC28F9" w:rsidRDefault="00D32DBB" w:rsidP="00D32DBB">
      <w:pPr>
        <w:pStyle w:val="a3"/>
        <w:numPr>
          <w:ilvl w:val="0"/>
          <w:numId w:val="6"/>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 xml:space="preserve">Invest in Estonia. e-Residency Brings Record Revenue in First Half of 2025. August 2025. URL: </w:t>
      </w:r>
      <w:hyperlink r:id="rId45" w:history="1">
        <w:r w:rsidRPr="00EC28F9">
          <w:rPr>
            <w:rStyle w:val="a5"/>
            <w:rFonts w:ascii="Times New Roman" w:hAnsi="Times New Roman" w:cs="Times New Roman"/>
            <w:sz w:val="28"/>
            <w:szCs w:val="28"/>
          </w:rPr>
          <w:t>https://investinestonia.com/e-residency-brings-record-revenue-in-first-half-of-2025/</w:t>
        </w:r>
      </w:hyperlink>
      <w:r w:rsidRPr="00EC28F9">
        <w:rPr>
          <w:rFonts w:ascii="Times New Roman" w:hAnsi="Times New Roman" w:cs="Times New Roman"/>
          <w:sz w:val="28"/>
          <w:szCs w:val="28"/>
        </w:rPr>
        <w:t xml:space="preserve"> (2026).</w:t>
      </w:r>
    </w:p>
    <w:p w14:paraId="74186E86" w14:textId="77777777" w:rsidR="00D32DBB" w:rsidRPr="00EC28F9" w:rsidRDefault="00D32DBB" w:rsidP="00D32DBB">
      <w:pPr>
        <w:pStyle w:val="a3"/>
        <w:numPr>
          <w:ilvl w:val="0"/>
          <w:numId w:val="6"/>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 xml:space="preserve">GovTech Singapore. Smart Nation 2.0: Initiatives in Singapore. 2024. URL: </w:t>
      </w:r>
      <w:hyperlink r:id="rId46" w:history="1">
        <w:r w:rsidRPr="00EC28F9">
          <w:rPr>
            <w:rStyle w:val="a5"/>
            <w:rFonts w:ascii="Times New Roman" w:hAnsi="Times New Roman" w:cs="Times New Roman"/>
            <w:sz w:val="28"/>
            <w:szCs w:val="28"/>
          </w:rPr>
          <w:t>https://www.tech.gov.sg/technews/our-enhanced-smart-nation-vision-paving-the-way-for-a-new-digital-era/</w:t>
        </w:r>
      </w:hyperlink>
      <w:r w:rsidRPr="00EC28F9">
        <w:rPr>
          <w:rFonts w:ascii="Times New Roman" w:hAnsi="Times New Roman" w:cs="Times New Roman"/>
          <w:sz w:val="28"/>
          <w:szCs w:val="28"/>
        </w:rPr>
        <w:t xml:space="preserve"> (2026).</w:t>
      </w:r>
    </w:p>
    <w:p w14:paraId="68550F60" w14:textId="77777777" w:rsidR="00D32DBB" w:rsidRPr="00EC28F9" w:rsidRDefault="00D32DBB" w:rsidP="00D32DBB">
      <w:pPr>
        <w:pStyle w:val="a3"/>
        <w:numPr>
          <w:ilvl w:val="0"/>
          <w:numId w:val="6"/>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 xml:space="preserve">GovTech Singapore. SingPass: National Digital Identity. URL: </w:t>
      </w:r>
      <w:hyperlink r:id="rId47" w:history="1">
        <w:r w:rsidRPr="00EC28F9">
          <w:rPr>
            <w:rStyle w:val="a5"/>
            <w:rFonts w:ascii="Times New Roman" w:hAnsi="Times New Roman" w:cs="Times New Roman"/>
            <w:sz w:val="28"/>
            <w:szCs w:val="28"/>
          </w:rPr>
          <w:t>https://www.singpass.gov.sg/</w:t>
        </w:r>
      </w:hyperlink>
      <w:r w:rsidRPr="00EC28F9">
        <w:rPr>
          <w:rFonts w:ascii="Times New Roman" w:hAnsi="Times New Roman" w:cs="Times New Roman"/>
          <w:sz w:val="28"/>
          <w:szCs w:val="28"/>
        </w:rPr>
        <w:t xml:space="preserve"> (2026).</w:t>
      </w:r>
    </w:p>
    <w:p w14:paraId="223BCA17" w14:textId="77777777" w:rsidR="00D32DBB" w:rsidRPr="00EC28F9" w:rsidRDefault="00D32DBB" w:rsidP="00D32DBB">
      <w:pPr>
        <w:pStyle w:val="a3"/>
        <w:numPr>
          <w:ilvl w:val="0"/>
          <w:numId w:val="6"/>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OpenGov Asia. Singapore: Milestones and Momentum of</w:t>
      </w:r>
      <w:r w:rsidR="00CA034D">
        <w:rPr>
          <w:rFonts w:ascii="Times New Roman" w:hAnsi="Times New Roman" w:cs="Times New Roman"/>
          <w:sz w:val="28"/>
          <w:szCs w:val="28"/>
        </w:rPr>
        <w:t xml:space="preserve"> a Smart Nation. December 2025.</w:t>
      </w:r>
      <w:r w:rsidRPr="00EC28F9">
        <w:rPr>
          <w:rFonts w:ascii="Times New Roman" w:hAnsi="Times New Roman" w:cs="Times New Roman"/>
          <w:sz w:val="28"/>
          <w:szCs w:val="28"/>
        </w:rPr>
        <w:t xml:space="preserve">URL: </w:t>
      </w:r>
      <w:hyperlink r:id="rId48" w:history="1">
        <w:r w:rsidRPr="00EC28F9">
          <w:rPr>
            <w:rStyle w:val="a5"/>
            <w:rFonts w:ascii="Times New Roman" w:hAnsi="Times New Roman" w:cs="Times New Roman"/>
            <w:sz w:val="28"/>
            <w:szCs w:val="28"/>
          </w:rPr>
          <w:t>https://opengovasia.com/singapore-milestones-and-momentum-of-a-smart-nation/</w:t>
        </w:r>
      </w:hyperlink>
      <w:r w:rsidRPr="00EC28F9">
        <w:rPr>
          <w:rFonts w:ascii="Times New Roman" w:hAnsi="Times New Roman" w:cs="Times New Roman"/>
          <w:sz w:val="28"/>
          <w:szCs w:val="28"/>
        </w:rPr>
        <w:t xml:space="preserve"> (2026).</w:t>
      </w:r>
    </w:p>
    <w:p w14:paraId="6AC4A3A1" w14:textId="77777777" w:rsidR="00D32DBB" w:rsidRPr="00EC28F9" w:rsidRDefault="00D32DBB" w:rsidP="00D32DBB">
      <w:pPr>
        <w:pStyle w:val="a3"/>
        <w:numPr>
          <w:ilvl w:val="0"/>
          <w:numId w:val="6"/>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European Commission. Digital Connectivity in Poland // Shaping</w:t>
      </w:r>
      <w:r w:rsidR="00CA034D">
        <w:rPr>
          <w:rFonts w:ascii="Times New Roman" w:hAnsi="Times New Roman" w:cs="Times New Roman"/>
          <w:sz w:val="28"/>
          <w:szCs w:val="28"/>
        </w:rPr>
        <w:t xml:space="preserve"> Europe’s Digital Future. 2026.</w:t>
      </w:r>
      <w:r w:rsidRPr="00EC28F9">
        <w:rPr>
          <w:rFonts w:ascii="Times New Roman" w:hAnsi="Times New Roman" w:cs="Times New Roman"/>
          <w:sz w:val="28"/>
          <w:szCs w:val="28"/>
        </w:rPr>
        <w:t xml:space="preserve">URL: </w:t>
      </w:r>
      <w:hyperlink r:id="rId49" w:history="1">
        <w:r w:rsidRPr="00EC28F9">
          <w:rPr>
            <w:rStyle w:val="a5"/>
            <w:rFonts w:ascii="Times New Roman" w:hAnsi="Times New Roman" w:cs="Times New Roman"/>
            <w:sz w:val="28"/>
            <w:szCs w:val="28"/>
          </w:rPr>
          <w:t>https://digital-strategy.ec.europa.eu/en/policies/digital-connectivity-poland</w:t>
        </w:r>
      </w:hyperlink>
      <w:r w:rsidRPr="00EC28F9">
        <w:rPr>
          <w:rFonts w:ascii="Times New Roman" w:hAnsi="Times New Roman" w:cs="Times New Roman"/>
          <w:sz w:val="28"/>
          <w:szCs w:val="28"/>
        </w:rPr>
        <w:t xml:space="preserve"> (2026).</w:t>
      </w:r>
    </w:p>
    <w:p w14:paraId="14C63813" w14:textId="77777777" w:rsidR="00D32DBB" w:rsidRPr="00EC28F9" w:rsidRDefault="00D32DBB" w:rsidP="00D32DBB">
      <w:pPr>
        <w:pStyle w:val="a3"/>
        <w:numPr>
          <w:ilvl w:val="0"/>
          <w:numId w:val="6"/>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 xml:space="preserve">AIN. mObywatel 2.0: Digital ID Became Equal to Plastic Document in Poland. 14.07.2023. URL: </w:t>
      </w:r>
      <w:hyperlink r:id="rId50" w:history="1">
        <w:r w:rsidRPr="00EC28F9">
          <w:rPr>
            <w:rStyle w:val="a5"/>
            <w:rFonts w:ascii="Times New Roman" w:hAnsi="Times New Roman" w:cs="Times New Roman"/>
            <w:sz w:val="28"/>
            <w:szCs w:val="28"/>
          </w:rPr>
          <w:t>https://en.ain.ua/2023/07/14/poland-digital-ids-equal-traditional-documents/</w:t>
        </w:r>
      </w:hyperlink>
      <w:r w:rsidRPr="00EC28F9">
        <w:rPr>
          <w:rFonts w:ascii="Times New Roman" w:hAnsi="Times New Roman" w:cs="Times New Roman"/>
          <w:sz w:val="28"/>
          <w:szCs w:val="28"/>
        </w:rPr>
        <w:t xml:space="preserve"> (2026).</w:t>
      </w:r>
    </w:p>
    <w:p w14:paraId="1361E9A0" w14:textId="77777777" w:rsidR="00D32DBB" w:rsidRPr="00EC28F9" w:rsidRDefault="00D32DBB" w:rsidP="00D32DBB">
      <w:pPr>
        <w:pStyle w:val="a3"/>
        <w:numPr>
          <w:ilvl w:val="0"/>
          <w:numId w:val="6"/>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Biometric Update. Poland Campaigns to Boost the Use of Its Digital ID P</w:t>
      </w:r>
      <w:r w:rsidR="00CA034D">
        <w:rPr>
          <w:rFonts w:ascii="Times New Roman" w:hAnsi="Times New Roman" w:cs="Times New Roman"/>
          <w:sz w:val="28"/>
          <w:szCs w:val="28"/>
        </w:rPr>
        <w:t>latform mObywatel. August 2025.</w:t>
      </w:r>
      <w:r w:rsidRPr="00EC28F9">
        <w:rPr>
          <w:rFonts w:ascii="Times New Roman" w:hAnsi="Times New Roman" w:cs="Times New Roman"/>
          <w:sz w:val="28"/>
          <w:szCs w:val="28"/>
        </w:rPr>
        <w:t xml:space="preserve">URL: </w:t>
      </w:r>
      <w:hyperlink r:id="rId51" w:history="1">
        <w:r w:rsidRPr="00EC28F9">
          <w:rPr>
            <w:rStyle w:val="a5"/>
            <w:rFonts w:ascii="Times New Roman" w:hAnsi="Times New Roman" w:cs="Times New Roman"/>
            <w:sz w:val="28"/>
            <w:szCs w:val="28"/>
          </w:rPr>
          <w:t>https://www.biometricupdate.com/202508/poland-campaigns-to-boost-the-use-of-its-digital-id-platform-mobywatel</w:t>
        </w:r>
      </w:hyperlink>
      <w:r w:rsidRPr="00EC28F9">
        <w:rPr>
          <w:rFonts w:ascii="Times New Roman" w:hAnsi="Times New Roman" w:cs="Times New Roman"/>
          <w:sz w:val="28"/>
          <w:szCs w:val="28"/>
        </w:rPr>
        <w:t xml:space="preserve"> (2026).</w:t>
      </w:r>
    </w:p>
    <w:p w14:paraId="2E4C65DC" w14:textId="77777777" w:rsidR="00D32DBB" w:rsidRPr="00EC28F9" w:rsidRDefault="00D32DBB" w:rsidP="00D32DBB">
      <w:pPr>
        <w:pStyle w:val="a3"/>
        <w:numPr>
          <w:ilvl w:val="0"/>
          <w:numId w:val="6"/>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lastRenderedPageBreak/>
        <w:t>Digital Watch Observator</w:t>
      </w:r>
      <w:r w:rsidR="00CA034D">
        <w:rPr>
          <w:rFonts w:ascii="Times New Roman" w:hAnsi="Times New Roman" w:cs="Times New Roman"/>
          <w:sz w:val="28"/>
          <w:szCs w:val="28"/>
        </w:rPr>
        <w:t>y. Uzbekistan: Country Profile.</w:t>
      </w:r>
      <w:r w:rsidRPr="00EC28F9">
        <w:rPr>
          <w:rFonts w:ascii="Times New Roman" w:hAnsi="Times New Roman" w:cs="Times New Roman"/>
          <w:sz w:val="28"/>
          <w:szCs w:val="28"/>
        </w:rPr>
        <w:t xml:space="preserve">URL: </w:t>
      </w:r>
      <w:hyperlink r:id="rId52" w:history="1">
        <w:r w:rsidRPr="00EC28F9">
          <w:rPr>
            <w:rStyle w:val="a5"/>
            <w:rFonts w:ascii="Times New Roman" w:hAnsi="Times New Roman" w:cs="Times New Roman"/>
            <w:sz w:val="28"/>
            <w:szCs w:val="28"/>
          </w:rPr>
          <w:t>https://dig.watch/countries/uzbekistan</w:t>
        </w:r>
      </w:hyperlink>
      <w:r w:rsidRPr="00EC28F9">
        <w:rPr>
          <w:rFonts w:ascii="Times New Roman" w:hAnsi="Times New Roman" w:cs="Times New Roman"/>
          <w:sz w:val="28"/>
          <w:szCs w:val="28"/>
        </w:rPr>
        <w:t xml:space="preserve"> (2026).</w:t>
      </w:r>
    </w:p>
    <w:p w14:paraId="43EC6E61" w14:textId="77777777" w:rsidR="00D32DBB" w:rsidRPr="00EC28F9" w:rsidRDefault="00D32DBB" w:rsidP="00D32DBB">
      <w:pPr>
        <w:pStyle w:val="a3"/>
        <w:numPr>
          <w:ilvl w:val="0"/>
          <w:numId w:val="6"/>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 xml:space="preserve">Ministry of Digital Technologies of the Republic of Uzbekistan. MyID: National Digital Identification System. URL: </w:t>
      </w:r>
      <w:hyperlink r:id="rId53" w:history="1">
        <w:r w:rsidRPr="00EC28F9">
          <w:rPr>
            <w:rStyle w:val="a5"/>
            <w:rFonts w:ascii="Times New Roman" w:hAnsi="Times New Roman" w:cs="Times New Roman"/>
            <w:sz w:val="28"/>
            <w:szCs w:val="28"/>
          </w:rPr>
          <w:t>https://myid.uz/</w:t>
        </w:r>
      </w:hyperlink>
      <w:r w:rsidRPr="00EC28F9">
        <w:rPr>
          <w:rFonts w:ascii="Times New Roman" w:hAnsi="Times New Roman" w:cs="Times New Roman"/>
          <w:sz w:val="28"/>
          <w:szCs w:val="28"/>
        </w:rPr>
        <w:t xml:space="preserve"> (2026).</w:t>
      </w:r>
    </w:p>
    <w:p w14:paraId="605367B0" w14:textId="77777777" w:rsidR="00D32DBB" w:rsidRPr="00EC28F9" w:rsidRDefault="00D32DBB" w:rsidP="00D32DBB">
      <w:pPr>
        <w:pStyle w:val="a3"/>
        <w:numPr>
          <w:ilvl w:val="0"/>
          <w:numId w:val="6"/>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TAdv</w:t>
      </w:r>
      <w:r w:rsidR="00CA034D">
        <w:rPr>
          <w:rFonts w:ascii="Times New Roman" w:hAnsi="Times New Roman" w:cs="Times New Roman"/>
          <w:sz w:val="28"/>
          <w:szCs w:val="28"/>
        </w:rPr>
        <w:t>iser. ICT Market of Uzbekistan.</w:t>
      </w:r>
      <w:r w:rsidRPr="00EC28F9">
        <w:rPr>
          <w:rFonts w:ascii="Times New Roman" w:hAnsi="Times New Roman" w:cs="Times New Roman"/>
          <w:sz w:val="28"/>
          <w:szCs w:val="28"/>
        </w:rPr>
        <w:t xml:space="preserve">URL: </w:t>
      </w:r>
      <w:hyperlink r:id="rId54" w:history="1">
        <w:r w:rsidRPr="00EC28F9">
          <w:rPr>
            <w:rStyle w:val="a5"/>
            <w:rFonts w:ascii="Times New Roman" w:hAnsi="Times New Roman" w:cs="Times New Roman"/>
            <w:sz w:val="28"/>
            <w:szCs w:val="28"/>
          </w:rPr>
          <w:t>https://tadviser.com/index.php/Article:ICT_market_of_Uzbekistan</w:t>
        </w:r>
      </w:hyperlink>
      <w:r w:rsidRPr="00EC28F9">
        <w:rPr>
          <w:rFonts w:ascii="Times New Roman" w:hAnsi="Times New Roman" w:cs="Times New Roman"/>
          <w:sz w:val="28"/>
          <w:szCs w:val="28"/>
        </w:rPr>
        <w:t xml:space="preserve"> (2026).</w:t>
      </w:r>
    </w:p>
    <w:p w14:paraId="7ABDACB7" w14:textId="77777777" w:rsidR="00D32DBB" w:rsidRPr="00EC28F9" w:rsidRDefault="00D32DBB" w:rsidP="00D32DBB">
      <w:pPr>
        <w:pStyle w:val="a3"/>
        <w:numPr>
          <w:ilvl w:val="0"/>
          <w:numId w:val="6"/>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Worlddata.info. Te</w:t>
      </w:r>
      <w:r w:rsidR="00CA034D">
        <w:rPr>
          <w:rFonts w:ascii="Times New Roman" w:hAnsi="Times New Roman" w:cs="Times New Roman"/>
          <w:sz w:val="28"/>
          <w:szCs w:val="28"/>
        </w:rPr>
        <w:t>lecommunications in Uzbekistan.</w:t>
      </w:r>
      <w:r w:rsidRPr="00EC28F9">
        <w:rPr>
          <w:rFonts w:ascii="Times New Roman" w:hAnsi="Times New Roman" w:cs="Times New Roman"/>
          <w:sz w:val="28"/>
          <w:szCs w:val="28"/>
        </w:rPr>
        <w:t xml:space="preserve">URL: </w:t>
      </w:r>
      <w:hyperlink r:id="rId55" w:history="1">
        <w:r w:rsidRPr="00EC28F9">
          <w:rPr>
            <w:rStyle w:val="a5"/>
            <w:rFonts w:ascii="Times New Roman" w:hAnsi="Times New Roman" w:cs="Times New Roman"/>
            <w:sz w:val="28"/>
            <w:szCs w:val="28"/>
          </w:rPr>
          <w:t>https://www.worlddata.info/asia/uzbekistan/telecommunication.php</w:t>
        </w:r>
      </w:hyperlink>
      <w:r w:rsidRPr="00EC28F9">
        <w:rPr>
          <w:rFonts w:ascii="Times New Roman" w:hAnsi="Times New Roman" w:cs="Times New Roman"/>
          <w:sz w:val="28"/>
          <w:szCs w:val="28"/>
        </w:rPr>
        <w:t xml:space="preserve"> (2026).</w:t>
      </w:r>
    </w:p>
    <w:p w14:paraId="5997EA41" w14:textId="77777777" w:rsidR="00D32DBB" w:rsidRPr="00EC28F9" w:rsidRDefault="00D32DBB" w:rsidP="00D32DBB">
      <w:pPr>
        <w:pStyle w:val="a3"/>
        <w:numPr>
          <w:ilvl w:val="0"/>
          <w:numId w:val="6"/>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The Global Economy. Uzbekistan: Internet Use</w:t>
      </w:r>
      <w:r w:rsidR="00CA034D">
        <w:rPr>
          <w:rFonts w:ascii="Times New Roman" w:hAnsi="Times New Roman" w:cs="Times New Roman"/>
          <w:sz w:val="28"/>
          <w:szCs w:val="28"/>
        </w:rPr>
        <w:t>rs.</w:t>
      </w:r>
      <w:r w:rsidRPr="00EC28F9">
        <w:rPr>
          <w:rFonts w:ascii="Times New Roman" w:hAnsi="Times New Roman" w:cs="Times New Roman"/>
          <w:sz w:val="28"/>
          <w:szCs w:val="28"/>
        </w:rPr>
        <w:t xml:space="preserve">URL: </w:t>
      </w:r>
      <w:hyperlink r:id="rId56" w:history="1">
        <w:r w:rsidRPr="00EC28F9">
          <w:rPr>
            <w:rStyle w:val="a5"/>
            <w:rFonts w:ascii="Times New Roman" w:hAnsi="Times New Roman" w:cs="Times New Roman"/>
            <w:sz w:val="28"/>
            <w:szCs w:val="28"/>
          </w:rPr>
          <w:t>https://www.theglobaleconomy.com/Uzbekistan/Internet_users/</w:t>
        </w:r>
      </w:hyperlink>
      <w:r w:rsidRPr="00EC28F9">
        <w:rPr>
          <w:rFonts w:ascii="Times New Roman" w:hAnsi="Times New Roman" w:cs="Times New Roman"/>
          <w:sz w:val="28"/>
          <w:szCs w:val="28"/>
        </w:rPr>
        <w:t xml:space="preserve"> (2026).</w:t>
      </w:r>
    </w:p>
    <w:p w14:paraId="3402B088" w14:textId="77777777" w:rsidR="00D32DBB" w:rsidRPr="00EC28F9" w:rsidRDefault="00D32DBB" w:rsidP="00D32DBB">
      <w:pPr>
        <w:pStyle w:val="a3"/>
        <w:numPr>
          <w:ilvl w:val="0"/>
          <w:numId w:val="6"/>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Freedom House. Freedo</w:t>
      </w:r>
      <w:r w:rsidR="00CA034D">
        <w:rPr>
          <w:rFonts w:ascii="Times New Roman" w:hAnsi="Times New Roman" w:cs="Times New Roman"/>
          <w:sz w:val="28"/>
          <w:szCs w:val="28"/>
        </w:rPr>
        <w:t>m on the Net 2024 - Uzbekistan.</w:t>
      </w:r>
      <w:r w:rsidRPr="00EC28F9">
        <w:rPr>
          <w:rFonts w:ascii="Times New Roman" w:hAnsi="Times New Roman" w:cs="Times New Roman"/>
          <w:sz w:val="28"/>
          <w:szCs w:val="28"/>
        </w:rPr>
        <w:t xml:space="preserve">URL: </w:t>
      </w:r>
      <w:hyperlink r:id="rId57" w:history="1">
        <w:r w:rsidRPr="00EC28F9">
          <w:rPr>
            <w:rStyle w:val="a5"/>
            <w:rFonts w:ascii="Times New Roman" w:hAnsi="Times New Roman" w:cs="Times New Roman"/>
            <w:sz w:val="28"/>
            <w:szCs w:val="28"/>
          </w:rPr>
          <w:t>https://freedomhouse.org/country/uzbekistan/freedom-net/2024</w:t>
        </w:r>
      </w:hyperlink>
      <w:r w:rsidRPr="00EC28F9">
        <w:rPr>
          <w:rFonts w:ascii="Times New Roman" w:hAnsi="Times New Roman" w:cs="Times New Roman"/>
          <w:sz w:val="28"/>
          <w:szCs w:val="28"/>
        </w:rPr>
        <w:t xml:space="preserve"> (2026).</w:t>
      </w:r>
    </w:p>
    <w:p w14:paraId="663B20FA" w14:textId="77777777" w:rsidR="00D32DBB" w:rsidRPr="00EC28F9" w:rsidRDefault="00D32DBB" w:rsidP="00D32DBB">
      <w:pPr>
        <w:pStyle w:val="a3"/>
        <w:numPr>
          <w:ilvl w:val="0"/>
          <w:numId w:val="6"/>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Ookla. Speedtest Global In</w:t>
      </w:r>
      <w:r w:rsidR="00CA034D">
        <w:rPr>
          <w:rFonts w:ascii="Times New Roman" w:hAnsi="Times New Roman" w:cs="Times New Roman"/>
          <w:sz w:val="28"/>
          <w:szCs w:val="28"/>
        </w:rPr>
        <w:t>dex - Uzbekistan. January 2025.</w:t>
      </w:r>
      <w:r w:rsidRPr="00EC28F9">
        <w:rPr>
          <w:rFonts w:ascii="Times New Roman" w:hAnsi="Times New Roman" w:cs="Times New Roman"/>
          <w:sz w:val="28"/>
          <w:szCs w:val="28"/>
        </w:rPr>
        <w:t xml:space="preserve">URL: </w:t>
      </w:r>
      <w:hyperlink r:id="rId58" w:history="1">
        <w:r w:rsidRPr="00EC28F9">
          <w:rPr>
            <w:rStyle w:val="a5"/>
            <w:rFonts w:ascii="Times New Roman" w:hAnsi="Times New Roman" w:cs="Times New Roman"/>
            <w:sz w:val="28"/>
            <w:szCs w:val="28"/>
          </w:rPr>
          <w:t>https://www.speedtest.net/global-index/uzbekistan</w:t>
        </w:r>
      </w:hyperlink>
      <w:r w:rsidRPr="00EC28F9">
        <w:rPr>
          <w:rFonts w:ascii="Times New Roman" w:hAnsi="Times New Roman" w:cs="Times New Roman"/>
          <w:sz w:val="28"/>
          <w:szCs w:val="28"/>
        </w:rPr>
        <w:t xml:space="preserve"> (2026).</w:t>
      </w:r>
    </w:p>
    <w:p w14:paraId="056D1348" w14:textId="77777777" w:rsidR="00D32DBB" w:rsidRPr="00EC28F9" w:rsidRDefault="00D32DBB" w:rsidP="00D32DBB">
      <w:pPr>
        <w:pStyle w:val="a3"/>
        <w:numPr>
          <w:ilvl w:val="0"/>
          <w:numId w:val="6"/>
        </w:numPr>
        <w:spacing w:line="360" w:lineRule="auto"/>
        <w:jc w:val="both"/>
        <w:rPr>
          <w:rFonts w:ascii="Times New Roman" w:hAnsi="Times New Roman" w:cs="Times New Roman"/>
          <w:sz w:val="28"/>
          <w:szCs w:val="28"/>
        </w:rPr>
      </w:pPr>
      <w:r w:rsidRPr="00EC28F9">
        <w:rPr>
          <w:rFonts w:ascii="Times New Roman" w:hAnsi="Times New Roman" w:cs="Times New Roman"/>
          <w:sz w:val="28"/>
          <w:szCs w:val="28"/>
        </w:rPr>
        <w:t xml:space="preserve">Stangarone T. South Korea’s Strong Economic Performance Faces Post-Pandemic Challenges </w:t>
      </w:r>
      <w:r w:rsidR="00CA034D">
        <w:rPr>
          <w:rFonts w:ascii="Times New Roman" w:hAnsi="Times New Roman" w:cs="Times New Roman"/>
          <w:sz w:val="28"/>
          <w:szCs w:val="28"/>
        </w:rPr>
        <w:t>// East Asia Forum. 04.02.2022.</w:t>
      </w:r>
      <w:r w:rsidRPr="00EC28F9">
        <w:rPr>
          <w:rFonts w:ascii="Times New Roman" w:hAnsi="Times New Roman" w:cs="Times New Roman"/>
          <w:sz w:val="28"/>
          <w:szCs w:val="28"/>
        </w:rPr>
        <w:t xml:space="preserve">URL: </w:t>
      </w:r>
      <w:hyperlink r:id="rId59" w:history="1">
        <w:r w:rsidRPr="00EC28F9">
          <w:rPr>
            <w:rStyle w:val="a5"/>
            <w:rFonts w:ascii="Times New Roman" w:hAnsi="Times New Roman" w:cs="Times New Roman"/>
            <w:sz w:val="28"/>
            <w:szCs w:val="28"/>
          </w:rPr>
          <w:t>https://eastasiaforum.org/2022/02/04/south-koreas-strong-economic-performance-faces-post-pandemic-challenges/</w:t>
        </w:r>
      </w:hyperlink>
      <w:r w:rsidRPr="00EC28F9">
        <w:rPr>
          <w:rFonts w:ascii="Times New Roman" w:hAnsi="Times New Roman" w:cs="Times New Roman"/>
          <w:sz w:val="28"/>
          <w:szCs w:val="28"/>
        </w:rPr>
        <w:t xml:space="preserve"> (2026).</w:t>
      </w:r>
    </w:p>
    <w:p w14:paraId="44895951" w14:textId="77777777" w:rsidR="00D32DBB" w:rsidRPr="00257FDA" w:rsidRDefault="00D32DBB" w:rsidP="00D32DBB">
      <w:pPr>
        <w:spacing w:line="360" w:lineRule="auto"/>
        <w:ind w:firstLine="720"/>
        <w:jc w:val="both"/>
        <w:rPr>
          <w:rFonts w:ascii="Times New Roman" w:hAnsi="Times New Roman" w:cs="Times New Roman"/>
          <w:sz w:val="28"/>
          <w:szCs w:val="28"/>
        </w:rPr>
      </w:pPr>
    </w:p>
    <w:p w14:paraId="6434600D" w14:textId="77777777" w:rsidR="00D32DBB" w:rsidRPr="00257FDA" w:rsidRDefault="00D32DBB" w:rsidP="00D32DBB">
      <w:pPr>
        <w:spacing w:line="360" w:lineRule="auto"/>
        <w:ind w:firstLine="720"/>
        <w:jc w:val="both"/>
        <w:rPr>
          <w:rFonts w:ascii="Times New Roman" w:hAnsi="Times New Roman" w:cs="Times New Roman"/>
          <w:sz w:val="28"/>
          <w:szCs w:val="28"/>
        </w:rPr>
      </w:pPr>
    </w:p>
    <w:p w14:paraId="4855B494" w14:textId="77777777" w:rsidR="00D32DBB" w:rsidRPr="00257FDA" w:rsidRDefault="00D32DBB" w:rsidP="00D32DBB">
      <w:pPr>
        <w:spacing w:line="360" w:lineRule="auto"/>
        <w:ind w:firstLine="720"/>
        <w:jc w:val="both"/>
        <w:rPr>
          <w:rFonts w:ascii="Times New Roman" w:hAnsi="Times New Roman" w:cs="Times New Roman"/>
          <w:sz w:val="28"/>
          <w:szCs w:val="28"/>
        </w:rPr>
      </w:pPr>
    </w:p>
    <w:p w14:paraId="1AFD7426" w14:textId="77777777" w:rsidR="00D32DBB" w:rsidRPr="00257FDA" w:rsidRDefault="00D32DBB" w:rsidP="00D32DBB">
      <w:pPr>
        <w:spacing w:line="360" w:lineRule="auto"/>
        <w:ind w:firstLine="720"/>
        <w:jc w:val="both"/>
        <w:rPr>
          <w:rFonts w:ascii="Times New Roman" w:hAnsi="Times New Roman" w:cs="Times New Roman"/>
          <w:sz w:val="28"/>
          <w:szCs w:val="28"/>
        </w:rPr>
      </w:pPr>
    </w:p>
    <w:p w14:paraId="085D9C3E" w14:textId="77777777" w:rsidR="00D32DBB" w:rsidRPr="00257FDA" w:rsidRDefault="00D32DBB" w:rsidP="00D32DBB">
      <w:pPr>
        <w:spacing w:line="360" w:lineRule="auto"/>
        <w:ind w:firstLine="720"/>
        <w:jc w:val="both"/>
        <w:rPr>
          <w:rFonts w:ascii="Times New Roman" w:hAnsi="Times New Roman" w:cs="Times New Roman"/>
          <w:sz w:val="28"/>
          <w:szCs w:val="28"/>
        </w:rPr>
      </w:pPr>
    </w:p>
    <w:p w14:paraId="0A3FA01D" w14:textId="77777777" w:rsidR="00D32DBB" w:rsidRPr="00257FDA" w:rsidRDefault="00D32DBB" w:rsidP="00D32DBB">
      <w:pPr>
        <w:spacing w:line="360" w:lineRule="auto"/>
        <w:ind w:firstLine="720"/>
        <w:jc w:val="both"/>
        <w:rPr>
          <w:rFonts w:ascii="Times New Roman" w:hAnsi="Times New Roman" w:cs="Times New Roman"/>
          <w:sz w:val="28"/>
          <w:szCs w:val="28"/>
        </w:rPr>
      </w:pPr>
    </w:p>
    <w:p w14:paraId="45EE24BE" w14:textId="77777777" w:rsidR="00D32DBB" w:rsidRPr="00257FDA" w:rsidRDefault="00D32DBB" w:rsidP="00D32DBB">
      <w:pPr>
        <w:spacing w:line="360" w:lineRule="auto"/>
        <w:jc w:val="both"/>
        <w:rPr>
          <w:rFonts w:ascii="Times New Roman" w:hAnsi="Times New Roman" w:cs="Times New Roman"/>
          <w:sz w:val="28"/>
          <w:szCs w:val="28"/>
        </w:rPr>
      </w:pPr>
    </w:p>
    <w:p w14:paraId="5C046D4E" w14:textId="77777777" w:rsidR="00D32DBB" w:rsidRDefault="00D32DBB" w:rsidP="00D32DBB">
      <w:pPr>
        <w:pStyle w:val="1"/>
        <w:jc w:val="center"/>
        <w:rPr>
          <w:rFonts w:ascii="Times New Roman" w:hAnsi="Times New Roman" w:cs="Times New Roman"/>
          <w:b/>
          <w:color w:val="auto"/>
          <w:sz w:val="28"/>
          <w:szCs w:val="28"/>
        </w:rPr>
      </w:pPr>
      <w:bookmarkStart w:id="17" w:name="_Toc231767562"/>
      <w:bookmarkStart w:id="18" w:name="_Toc231804958"/>
      <w:r w:rsidRPr="0015125F">
        <w:rPr>
          <w:rFonts w:ascii="Times New Roman" w:hAnsi="Times New Roman" w:cs="Times New Roman"/>
          <w:b/>
          <w:color w:val="auto"/>
          <w:sz w:val="28"/>
          <w:szCs w:val="28"/>
        </w:rPr>
        <w:lastRenderedPageBreak/>
        <w:t>ПРИЛОЖЕНИЯ</w:t>
      </w:r>
      <w:bookmarkEnd w:id="17"/>
      <w:bookmarkEnd w:id="18"/>
    </w:p>
    <w:p w14:paraId="30E232D6" w14:textId="77777777" w:rsidR="00D32DBB" w:rsidRPr="007C5847" w:rsidRDefault="00D32DBB" w:rsidP="00D32DBB"/>
    <w:p w14:paraId="70C50BFD" w14:textId="77777777" w:rsidR="00D32DBB" w:rsidRPr="00C255BA" w:rsidRDefault="00D32DBB" w:rsidP="00C255BA">
      <w:pPr>
        <w:rPr>
          <w:rFonts w:ascii="Times New Roman" w:hAnsi="Times New Roman" w:cs="Times New Roman"/>
          <w:b/>
          <w:spacing w:val="-10"/>
          <w:sz w:val="28"/>
          <w:szCs w:val="28"/>
        </w:rPr>
      </w:pPr>
      <w:r w:rsidRPr="0015125F">
        <w:rPr>
          <w:rFonts w:ascii="Times New Roman" w:hAnsi="Times New Roman" w:cs="Times New Roman"/>
          <w:b/>
          <w:sz w:val="28"/>
          <w:szCs w:val="28"/>
        </w:rPr>
        <w:t>Приложение</w:t>
      </w:r>
      <w:r w:rsidRPr="0015125F">
        <w:rPr>
          <w:rFonts w:ascii="Times New Roman" w:hAnsi="Times New Roman" w:cs="Times New Roman"/>
          <w:b/>
          <w:spacing w:val="-17"/>
          <w:sz w:val="28"/>
          <w:szCs w:val="28"/>
        </w:rPr>
        <w:t xml:space="preserve"> </w:t>
      </w:r>
      <w:r w:rsidR="00C255BA">
        <w:rPr>
          <w:rFonts w:ascii="Times New Roman" w:hAnsi="Times New Roman" w:cs="Times New Roman"/>
          <w:b/>
          <w:spacing w:val="-10"/>
          <w:sz w:val="28"/>
          <w:szCs w:val="28"/>
        </w:rPr>
        <w:t>А</w:t>
      </w:r>
    </w:p>
    <w:p w14:paraId="5269D75B" w14:textId="77777777" w:rsidR="00D32DBB" w:rsidRDefault="00D32DBB" w:rsidP="00D32DBB">
      <w:pPr>
        <w:spacing w:after="0" w:line="360" w:lineRule="auto"/>
        <w:rPr>
          <w:rFonts w:ascii="Times New Roman" w:hAnsi="Times New Roman" w:cs="Times New Roman"/>
          <w:sz w:val="28"/>
          <w:szCs w:val="28"/>
        </w:rPr>
      </w:pPr>
      <w:r w:rsidRPr="00EC28F9">
        <w:rPr>
          <w:rFonts w:ascii="Times New Roman" w:hAnsi="Times New Roman" w:cs="Times New Roman"/>
          <w:noProof/>
          <w:sz w:val="28"/>
          <w:szCs w:val="28"/>
        </w:rPr>
        <w:drawing>
          <wp:inline distT="0" distB="0" distL="0" distR="0" wp14:anchorId="4B06F8AC" wp14:editId="657ECC67">
            <wp:extent cx="6152515" cy="2797810"/>
            <wp:effectExtent l="0" t="0" r="635" b="254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0"/>
                    <a:srcRect t="9824"/>
                    <a:stretch/>
                  </pic:blipFill>
                  <pic:spPr bwMode="auto">
                    <a:xfrm>
                      <a:off x="0" y="0"/>
                      <a:ext cx="6152515" cy="2797810"/>
                    </a:xfrm>
                    <a:prstGeom prst="rect">
                      <a:avLst/>
                    </a:prstGeom>
                    <a:ln>
                      <a:noFill/>
                    </a:ln>
                    <a:extLst>
                      <a:ext uri="{53640926-AAD7-44D8-BBD7-CCE9431645EC}">
                        <a14:shadowObscured xmlns:a14="http://schemas.microsoft.com/office/drawing/2010/main"/>
                      </a:ext>
                    </a:extLst>
                  </pic:spPr>
                </pic:pic>
              </a:graphicData>
            </a:graphic>
          </wp:inline>
        </w:drawing>
      </w:r>
    </w:p>
    <w:p w14:paraId="41778E02" w14:textId="77777777" w:rsidR="00D32DBB" w:rsidRPr="006C53E2" w:rsidRDefault="00D32DBB" w:rsidP="00D32DBB">
      <w:pPr>
        <w:spacing w:after="0" w:line="360" w:lineRule="auto"/>
        <w:jc w:val="center"/>
        <w:rPr>
          <w:rFonts w:ascii="Times New Roman" w:hAnsi="Times New Roman" w:cs="Times New Roman"/>
          <w:b/>
          <w:sz w:val="24"/>
          <w:szCs w:val="24"/>
          <w:lang w:val="ru-RU"/>
        </w:rPr>
      </w:pPr>
      <w:r w:rsidRPr="006C53E2">
        <w:rPr>
          <w:rFonts w:ascii="Times New Roman" w:hAnsi="Times New Roman" w:cs="Times New Roman"/>
          <w:b/>
          <w:sz w:val="24"/>
          <w:szCs w:val="24"/>
          <w:lang w:val="ru-RU"/>
        </w:rPr>
        <w:t xml:space="preserve">Рисунок А.1 - Распределение </w:t>
      </w:r>
      <w:r w:rsidRPr="00D32DBB">
        <w:rPr>
          <w:rFonts w:ascii="Times New Roman" w:hAnsi="Times New Roman" w:cs="Times New Roman"/>
          <w:b/>
          <w:sz w:val="24"/>
          <w:szCs w:val="24"/>
        </w:rPr>
        <w:t>ln</w:t>
      </w:r>
      <w:r w:rsidRPr="006C53E2">
        <w:rPr>
          <w:rFonts w:ascii="Times New Roman" w:hAnsi="Times New Roman" w:cs="Times New Roman"/>
          <w:b/>
          <w:sz w:val="24"/>
          <w:szCs w:val="24"/>
          <w:lang w:val="ru-RU"/>
        </w:rPr>
        <w:t>(ВВП на душу населения) по группам стран</w:t>
      </w:r>
    </w:p>
    <w:p w14:paraId="228FB54D" w14:textId="77777777" w:rsidR="00D32DBB" w:rsidRPr="006C53E2" w:rsidRDefault="00D32DBB" w:rsidP="00D32DBB">
      <w:pPr>
        <w:spacing w:after="0" w:line="360" w:lineRule="auto"/>
        <w:ind w:firstLine="720"/>
        <w:jc w:val="center"/>
        <w:rPr>
          <w:rFonts w:ascii="Times New Roman" w:hAnsi="Times New Roman" w:cs="Times New Roman"/>
          <w:i/>
          <w:sz w:val="24"/>
          <w:szCs w:val="24"/>
          <w:lang w:val="ru-RU"/>
        </w:rPr>
      </w:pPr>
      <w:r w:rsidRPr="006C53E2">
        <w:rPr>
          <w:rFonts w:ascii="Times New Roman" w:hAnsi="Times New Roman" w:cs="Times New Roman"/>
          <w:i/>
          <w:sz w:val="24"/>
          <w:szCs w:val="24"/>
          <w:lang w:val="ru-RU"/>
        </w:rPr>
        <w:t xml:space="preserve">Источник: составлено автором на основе результатов эконометрического моделирования в </w:t>
      </w:r>
      <w:r w:rsidRPr="007C5847">
        <w:rPr>
          <w:rFonts w:ascii="Times New Roman" w:hAnsi="Times New Roman" w:cs="Times New Roman"/>
          <w:i/>
          <w:sz w:val="24"/>
          <w:szCs w:val="24"/>
        </w:rPr>
        <w:t>R</w:t>
      </w:r>
      <w:r w:rsidRPr="006C53E2">
        <w:rPr>
          <w:rFonts w:ascii="Times New Roman" w:hAnsi="Times New Roman" w:cs="Times New Roman"/>
          <w:i/>
          <w:sz w:val="24"/>
          <w:szCs w:val="24"/>
          <w:lang w:val="ru-RU"/>
        </w:rPr>
        <w:t xml:space="preserve"> </w:t>
      </w:r>
      <w:r w:rsidRPr="007C5847">
        <w:rPr>
          <w:rFonts w:ascii="Times New Roman" w:hAnsi="Times New Roman" w:cs="Times New Roman"/>
          <w:i/>
          <w:sz w:val="24"/>
          <w:szCs w:val="24"/>
        </w:rPr>
        <w:t>Studio</w:t>
      </w:r>
      <w:r w:rsidRPr="006C53E2">
        <w:rPr>
          <w:rFonts w:ascii="Times New Roman" w:hAnsi="Times New Roman" w:cs="Times New Roman"/>
          <w:i/>
          <w:sz w:val="24"/>
          <w:szCs w:val="24"/>
          <w:lang w:val="ru-RU"/>
        </w:rPr>
        <w:t>.</w:t>
      </w:r>
    </w:p>
    <w:p w14:paraId="7E2B04E4" w14:textId="77777777" w:rsidR="00D32DBB" w:rsidRPr="006C53E2" w:rsidRDefault="00D32DBB" w:rsidP="00D32DBB">
      <w:pPr>
        <w:spacing w:line="360" w:lineRule="auto"/>
        <w:rPr>
          <w:rFonts w:ascii="Times New Roman" w:hAnsi="Times New Roman" w:cs="Times New Roman"/>
          <w:sz w:val="28"/>
          <w:szCs w:val="28"/>
          <w:lang w:val="ru-RU"/>
        </w:rPr>
      </w:pPr>
    </w:p>
    <w:p w14:paraId="53678854" w14:textId="77777777" w:rsidR="00C255BA" w:rsidRPr="006C53E2" w:rsidRDefault="00C255BA" w:rsidP="00D32DBB">
      <w:pPr>
        <w:rPr>
          <w:rFonts w:ascii="Times New Roman" w:hAnsi="Times New Roman" w:cs="Times New Roman"/>
          <w:b/>
          <w:spacing w:val="-10"/>
          <w:sz w:val="28"/>
          <w:szCs w:val="28"/>
          <w:lang w:val="ru-RU"/>
        </w:rPr>
      </w:pPr>
    </w:p>
    <w:p w14:paraId="45E5CEC4" w14:textId="77777777" w:rsidR="00C255BA" w:rsidRPr="006C53E2" w:rsidRDefault="00C255BA" w:rsidP="00D32DBB">
      <w:pPr>
        <w:rPr>
          <w:rFonts w:ascii="Times New Roman" w:hAnsi="Times New Roman" w:cs="Times New Roman"/>
          <w:b/>
          <w:spacing w:val="-10"/>
          <w:sz w:val="28"/>
          <w:szCs w:val="28"/>
          <w:lang w:val="ru-RU"/>
        </w:rPr>
      </w:pPr>
    </w:p>
    <w:p w14:paraId="1C39FD49" w14:textId="77777777" w:rsidR="00C255BA" w:rsidRPr="006C53E2" w:rsidRDefault="00C255BA" w:rsidP="00D32DBB">
      <w:pPr>
        <w:rPr>
          <w:rFonts w:ascii="Times New Roman" w:hAnsi="Times New Roman" w:cs="Times New Roman"/>
          <w:b/>
          <w:spacing w:val="-10"/>
          <w:sz w:val="28"/>
          <w:szCs w:val="28"/>
          <w:lang w:val="ru-RU"/>
        </w:rPr>
      </w:pPr>
    </w:p>
    <w:p w14:paraId="77B6A951" w14:textId="77777777" w:rsidR="00C255BA" w:rsidRPr="006C53E2" w:rsidRDefault="00C255BA" w:rsidP="00D32DBB">
      <w:pPr>
        <w:rPr>
          <w:rFonts w:ascii="Times New Roman" w:hAnsi="Times New Roman" w:cs="Times New Roman"/>
          <w:b/>
          <w:spacing w:val="-10"/>
          <w:sz w:val="28"/>
          <w:szCs w:val="28"/>
          <w:lang w:val="ru-RU"/>
        </w:rPr>
      </w:pPr>
    </w:p>
    <w:p w14:paraId="358A736D" w14:textId="77777777" w:rsidR="00C255BA" w:rsidRPr="006C53E2" w:rsidRDefault="00C255BA" w:rsidP="00D32DBB">
      <w:pPr>
        <w:rPr>
          <w:rFonts w:ascii="Times New Roman" w:hAnsi="Times New Roman" w:cs="Times New Roman"/>
          <w:b/>
          <w:spacing w:val="-10"/>
          <w:sz w:val="28"/>
          <w:szCs w:val="28"/>
          <w:lang w:val="ru-RU"/>
        </w:rPr>
      </w:pPr>
    </w:p>
    <w:p w14:paraId="1B7ADEC3" w14:textId="77777777" w:rsidR="00C255BA" w:rsidRPr="006C53E2" w:rsidRDefault="00C255BA" w:rsidP="00D32DBB">
      <w:pPr>
        <w:rPr>
          <w:rFonts w:ascii="Times New Roman" w:hAnsi="Times New Roman" w:cs="Times New Roman"/>
          <w:b/>
          <w:spacing w:val="-10"/>
          <w:sz w:val="28"/>
          <w:szCs w:val="28"/>
          <w:lang w:val="ru-RU"/>
        </w:rPr>
      </w:pPr>
    </w:p>
    <w:p w14:paraId="53C0A13A" w14:textId="77777777" w:rsidR="00C255BA" w:rsidRPr="006C53E2" w:rsidRDefault="00C255BA" w:rsidP="00D32DBB">
      <w:pPr>
        <w:rPr>
          <w:rFonts w:ascii="Times New Roman" w:hAnsi="Times New Roman" w:cs="Times New Roman"/>
          <w:b/>
          <w:spacing w:val="-10"/>
          <w:sz w:val="28"/>
          <w:szCs w:val="28"/>
          <w:lang w:val="ru-RU"/>
        </w:rPr>
      </w:pPr>
    </w:p>
    <w:p w14:paraId="1FF6055D" w14:textId="77777777" w:rsidR="00C255BA" w:rsidRPr="006C53E2" w:rsidRDefault="00C255BA" w:rsidP="00D32DBB">
      <w:pPr>
        <w:rPr>
          <w:rFonts w:ascii="Times New Roman" w:hAnsi="Times New Roman" w:cs="Times New Roman"/>
          <w:b/>
          <w:spacing w:val="-10"/>
          <w:sz w:val="28"/>
          <w:szCs w:val="28"/>
          <w:lang w:val="ru-RU"/>
        </w:rPr>
      </w:pPr>
    </w:p>
    <w:p w14:paraId="3C388BB7" w14:textId="77777777" w:rsidR="00C255BA" w:rsidRPr="006C53E2" w:rsidRDefault="00C255BA" w:rsidP="00D32DBB">
      <w:pPr>
        <w:rPr>
          <w:rFonts w:ascii="Times New Roman" w:hAnsi="Times New Roman" w:cs="Times New Roman"/>
          <w:b/>
          <w:spacing w:val="-10"/>
          <w:sz w:val="28"/>
          <w:szCs w:val="28"/>
          <w:lang w:val="ru-RU"/>
        </w:rPr>
      </w:pPr>
    </w:p>
    <w:p w14:paraId="6054B788" w14:textId="77777777" w:rsidR="00C255BA" w:rsidRPr="006C53E2" w:rsidRDefault="00C255BA" w:rsidP="00C255BA">
      <w:pPr>
        <w:spacing w:after="0" w:line="360" w:lineRule="auto"/>
        <w:jc w:val="center"/>
        <w:rPr>
          <w:rFonts w:ascii="Times New Roman" w:hAnsi="Times New Roman" w:cs="Times New Roman"/>
          <w:b/>
          <w:sz w:val="28"/>
          <w:szCs w:val="28"/>
          <w:lang w:val="ru-RU"/>
        </w:rPr>
      </w:pPr>
    </w:p>
    <w:p w14:paraId="2D11C442" w14:textId="77777777" w:rsidR="00C255BA" w:rsidRPr="006C53E2" w:rsidRDefault="00C255BA" w:rsidP="00C255BA">
      <w:pPr>
        <w:rPr>
          <w:rFonts w:ascii="Times New Roman" w:hAnsi="Times New Roman" w:cs="Times New Roman"/>
          <w:b/>
          <w:spacing w:val="-10"/>
          <w:sz w:val="28"/>
          <w:szCs w:val="28"/>
          <w:lang w:val="ru-RU"/>
        </w:rPr>
      </w:pPr>
      <w:r w:rsidRPr="006C53E2">
        <w:rPr>
          <w:rFonts w:ascii="Times New Roman" w:hAnsi="Times New Roman" w:cs="Times New Roman"/>
          <w:b/>
          <w:sz w:val="28"/>
          <w:szCs w:val="28"/>
          <w:lang w:val="ru-RU"/>
        </w:rPr>
        <w:lastRenderedPageBreak/>
        <w:t>Приложение</w:t>
      </w:r>
      <w:r w:rsidRPr="006C53E2">
        <w:rPr>
          <w:rFonts w:ascii="Times New Roman" w:hAnsi="Times New Roman" w:cs="Times New Roman"/>
          <w:b/>
          <w:spacing w:val="-17"/>
          <w:sz w:val="28"/>
          <w:szCs w:val="28"/>
          <w:lang w:val="ru-RU"/>
        </w:rPr>
        <w:t xml:space="preserve"> </w:t>
      </w:r>
      <w:r w:rsidRPr="006C53E2">
        <w:rPr>
          <w:rFonts w:ascii="Times New Roman" w:hAnsi="Times New Roman" w:cs="Times New Roman"/>
          <w:b/>
          <w:spacing w:val="-10"/>
          <w:sz w:val="28"/>
          <w:szCs w:val="28"/>
          <w:lang w:val="ru-RU"/>
        </w:rPr>
        <w:t>Б</w:t>
      </w:r>
    </w:p>
    <w:p w14:paraId="1DA2E861" w14:textId="77777777" w:rsidR="00D32DBB" w:rsidRPr="006C53E2" w:rsidRDefault="00C255BA" w:rsidP="00C255BA">
      <w:pPr>
        <w:spacing w:after="0" w:line="360" w:lineRule="auto"/>
        <w:jc w:val="center"/>
        <w:rPr>
          <w:rFonts w:ascii="Times New Roman" w:hAnsi="Times New Roman" w:cs="Times New Roman"/>
          <w:b/>
          <w:sz w:val="28"/>
          <w:szCs w:val="28"/>
          <w:lang w:val="ru-RU"/>
        </w:rPr>
      </w:pPr>
      <w:r w:rsidRPr="006C53E2">
        <w:rPr>
          <w:rFonts w:ascii="Times New Roman" w:hAnsi="Times New Roman" w:cs="Times New Roman"/>
          <w:b/>
          <w:sz w:val="28"/>
          <w:szCs w:val="28"/>
          <w:lang w:val="ru-RU"/>
        </w:rPr>
        <w:t>Дополнительные результаты эконометрического моделирования</w:t>
      </w:r>
    </w:p>
    <w:p w14:paraId="0DB980E5" w14:textId="77777777" w:rsidR="00D32DBB" w:rsidRDefault="00D32DBB" w:rsidP="00D32DBB">
      <w:pPr>
        <w:spacing w:after="0" w:line="360" w:lineRule="auto"/>
        <w:rPr>
          <w:rFonts w:ascii="Times New Roman" w:hAnsi="Times New Roman" w:cs="Times New Roman"/>
          <w:noProof/>
          <w:sz w:val="28"/>
          <w:szCs w:val="28"/>
        </w:rPr>
      </w:pPr>
      <w:r w:rsidRPr="00EC28F9">
        <w:rPr>
          <w:rFonts w:ascii="Times New Roman" w:hAnsi="Times New Roman" w:cs="Times New Roman"/>
          <w:noProof/>
          <w:sz w:val="28"/>
          <w:szCs w:val="28"/>
        </w:rPr>
        <w:drawing>
          <wp:inline distT="0" distB="0" distL="0" distR="0" wp14:anchorId="4C74772A" wp14:editId="2B0C67BE">
            <wp:extent cx="3013075" cy="2987040"/>
            <wp:effectExtent l="0" t="0" r="0" b="381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1"/>
                    <a:srcRect t="7094"/>
                    <a:stretch/>
                  </pic:blipFill>
                  <pic:spPr bwMode="auto">
                    <a:xfrm>
                      <a:off x="0" y="0"/>
                      <a:ext cx="3093049" cy="3066323"/>
                    </a:xfrm>
                    <a:prstGeom prst="rect">
                      <a:avLst/>
                    </a:prstGeom>
                    <a:ln>
                      <a:noFill/>
                    </a:ln>
                    <a:extLst>
                      <a:ext uri="{53640926-AAD7-44D8-BBD7-CCE9431645EC}">
                        <a14:shadowObscured xmlns:a14="http://schemas.microsoft.com/office/drawing/2010/main"/>
                      </a:ext>
                    </a:extLst>
                  </pic:spPr>
                </pic:pic>
              </a:graphicData>
            </a:graphic>
          </wp:inline>
        </w:drawing>
      </w:r>
      <w:r w:rsidRPr="00EC28F9">
        <w:rPr>
          <w:rFonts w:ascii="Times New Roman" w:hAnsi="Times New Roman" w:cs="Times New Roman"/>
          <w:noProof/>
          <w:sz w:val="28"/>
          <w:szCs w:val="28"/>
        </w:rPr>
        <w:drawing>
          <wp:inline distT="0" distB="0" distL="0" distR="0" wp14:anchorId="15F4A391" wp14:editId="6533A659">
            <wp:extent cx="2726948" cy="297942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t="5594"/>
                    <a:stretch/>
                  </pic:blipFill>
                  <pic:spPr bwMode="auto">
                    <a:xfrm>
                      <a:off x="0" y="0"/>
                      <a:ext cx="2736318" cy="2989657"/>
                    </a:xfrm>
                    <a:prstGeom prst="rect">
                      <a:avLst/>
                    </a:prstGeom>
                    <a:ln>
                      <a:noFill/>
                    </a:ln>
                    <a:extLst>
                      <a:ext uri="{53640926-AAD7-44D8-BBD7-CCE9431645EC}">
                        <a14:shadowObscured xmlns:a14="http://schemas.microsoft.com/office/drawing/2010/main"/>
                      </a:ext>
                    </a:extLst>
                  </pic:spPr>
                </pic:pic>
              </a:graphicData>
            </a:graphic>
          </wp:inline>
        </w:drawing>
      </w:r>
    </w:p>
    <w:p w14:paraId="209298C0" w14:textId="77777777" w:rsidR="00D32DBB" w:rsidRDefault="00D32DBB" w:rsidP="00D32DBB">
      <w:pPr>
        <w:spacing w:after="0" w:line="360" w:lineRule="auto"/>
        <w:jc w:val="center"/>
        <w:rPr>
          <w:rFonts w:ascii="Times New Roman" w:hAnsi="Times New Roman" w:cs="Times New Roman"/>
          <w:sz w:val="28"/>
          <w:szCs w:val="28"/>
        </w:rPr>
      </w:pPr>
      <w:r w:rsidRPr="00EC28F9">
        <w:rPr>
          <w:rFonts w:ascii="Times New Roman" w:hAnsi="Times New Roman" w:cs="Times New Roman"/>
          <w:noProof/>
          <w:sz w:val="28"/>
          <w:szCs w:val="28"/>
        </w:rPr>
        <w:drawing>
          <wp:inline distT="0" distB="0" distL="0" distR="0" wp14:anchorId="098198C6" wp14:editId="4BCEA1BF">
            <wp:extent cx="2852420" cy="3177540"/>
            <wp:effectExtent l="0" t="0" r="5080" b="381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t="6404"/>
                    <a:stretch/>
                  </pic:blipFill>
                  <pic:spPr bwMode="auto">
                    <a:xfrm>
                      <a:off x="0" y="0"/>
                      <a:ext cx="2891580" cy="3221163"/>
                    </a:xfrm>
                    <a:prstGeom prst="rect">
                      <a:avLst/>
                    </a:prstGeom>
                    <a:ln>
                      <a:noFill/>
                    </a:ln>
                    <a:extLst>
                      <a:ext uri="{53640926-AAD7-44D8-BBD7-CCE9431645EC}">
                        <a14:shadowObscured xmlns:a14="http://schemas.microsoft.com/office/drawing/2010/main"/>
                      </a:ext>
                    </a:extLst>
                  </pic:spPr>
                </pic:pic>
              </a:graphicData>
            </a:graphic>
          </wp:inline>
        </w:drawing>
      </w:r>
    </w:p>
    <w:p w14:paraId="32FAC322" w14:textId="77777777" w:rsidR="00D32DBB" w:rsidRPr="006C53E2" w:rsidRDefault="00D32DBB" w:rsidP="00D32DBB">
      <w:pPr>
        <w:spacing w:after="0" w:line="360" w:lineRule="auto"/>
        <w:jc w:val="center"/>
        <w:rPr>
          <w:rFonts w:ascii="Times New Roman" w:hAnsi="Times New Roman" w:cs="Times New Roman"/>
          <w:b/>
          <w:sz w:val="24"/>
          <w:szCs w:val="24"/>
          <w:lang w:val="ru-RU"/>
        </w:rPr>
      </w:pPr>
      <w:r w:rsidRPr="006C53E2">
        <w:rPr>
          <w:rFonts w:ascii="Times New Roman" w:hAnsi="Times New Roman" w:cs="Times New Roman"/>
          <w:b/>
          <w:sz w:val="24"/>
          <w:szCs w:val="24"/>
          <w:lang w:val="ru-RU"/>
        </w:rPr>
        <w:t>Рисунок Б.1 - Корреляционные матрицы переменных эконометрической модели по группам стран</w:t>
      </w:r>
    </w:p>
    <w:p w14:paraId="591CD0D5" w14:textId="77777777" w:rsidR="00D32DBB" w:rsidRPr="006C53E2" w:rsidRDefault="00D32DBB" w:rsidP="00D32DBB">
      <w:pPr>
        <w:spacing w:after="0" w:line="360" w:lineRule="auto"/>
        <w:ind w:firstLine="720"/>
        <w:jc w:val="center"/>
        <w:rPr>
          <w:rFonts w:ascii="Times New Roman" w:hAnsi="Times New Roman" w:cs="Times New Roman"/>
          <w:i/>
          <w:sz w:val="24"/>
          <w:szCs w:val="24"/>
          <w:lang w:val="ru-RU"/>
        </w:rPr>
      </w:pPr>
      <w:r w:rsidRPr="006C53E2">
        <w:rPr>
          <w:rFonts w:ascii="Times New Roman" w:hAnsi="Times New Roman" w:cs="Times New Roman"/>
          <w:i/>
          <w:sz w:val="24"/>
          <w:szCs w:val="24"/>
          <w:lang w:val="ru-RU"/>
        </w:rPr>
        <w:t xml:space="preserve">Источник: составлено автором на основе результатов эконометрического моделирования в </w:t>
      </w:r>
      <w:r w:rsidRPr="000A48DB">
        <w:rPr>
          <w:rFonts w:ascii="Times New Roman" w:hAnsi="Times New Roman" w:cs="Times New Roman"/>
          <w:i/>
          <w:sz w:val="24"/>
          <w:szCs w:val="24"/>
        </w:rPr>
        <w:t>R</w:t>
      </w:r>
      <w:r w:rsidRPr="006C53E2">
        <w:rPr>
          <w:rFonts w:ascii="Times New Roman" w:hAnsi="Times New Roman" w:cs="Times New Roman"/>
          <w:i/>
          <w:sz w:val="24"/>
          <w:szCs w:val="24"/>
          <w:lang w:val="ru-RU"/>
        </w:rPr>
        <w:t xml:space="preserve"> </w:t>
      </w:r>
      <w:r w:rsidRPr="000A48DB">
        <w:rPr>
          <w:rFonts w:ascii="Times New Roman" w:hAnsi="Times New Roman" w:cs="Times New Roman"/>
          <w:i/>
          <w:sz w:val="24"/>
          <w:szCs w:val="24"/>
        </w:rPr>
        <w:t>Studio</w:t>
      </w:r>
      <w:r w:rsidRPr="006C53E2">
        <w:rPr>
          <w:rFonts w:ascii="Times New Roman" w:hAnsi="Times New Roman" w:cs="Times New Roman"/>
          <w:i/>
          <w:sz w:val="24"/>
          <w:szCs w:val="24"/>
          <w:lang w:val="ru-RU"/>
        </w:rPr>
        <w:t>.</w:t>
      </w:r>
    </w:p>
    <w:p w14:paraId="41846148" w14:textId="77777777" w:rsidR="00D32DBB" w:rsidRPr="006C53E2" w:rsidRDefault="00D32DBB" w:rsidP="00D32DBB">
      <w:pPr>
        <w:spacing w:after="0" w:line="360" w:lineRule="auto"/>
        <w:jc w:val="center"/>
        <w:rPr>
          <w:rFonts w:ascii="Times New Roman" w:hAnsi="Times New Roman" w:cs="Times New Roman"/>
          <w:noProof/>
          <w:sz w:val="28"/>
          <w:szCs w:val="28"/>
          <w:lang w:val="ru-RU"/>
        </w:rPr>
      </w:pPr>
    </w:p>
    <w:p w14:paraId="0E94E233" w14:textId="77777777" w:rsidR="00D32DBB" w:rsidRDefault="00D32DBB" w:rsidP="00C255BA">
      <w:pPr>
        <w:spacing w:after="0" w:line="360" w:lineRule="auto"/>
        <w:ind w:firstLine="284"/>
        <w:jc w:val="center"/>
        <w:rPr>
          <w:rFonts w:ascii="Times New Roman" w:hAnsi="Times New Roman" w:cs="Times New Roman"/>
          <w:sz w:val="28"/>
          <w:szCs w:val="28"/>
        </w:rPr>
      </w:pPr>
      <w:r w:rsidRPr="00EC28F9">
        <w:rPr>
          <w:rFonts w:ascii="Times New Roman" w:hAnsi="Times New Roman" w:cs="Times New Roman"/>
          <w:noProof/>
          <w:sz w:val="28"/>
          <w:szCs w:val="28"/>
        </w:rPr>
        <w:lastRenderedPageBreak/>
        <w:drawing>
          <wp:inline distT="0" distB="0" distL="0" distR="0" wp14:anchorId="511FF09B" wp14:editId="515E4A71">
            <wp:extent cx="6152515" cy="2864485"/>
            <wp:effectExtent l="0" t="0" r="63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t="7845"/>
                    <a:stretch/>
                  </pic:blipFill>
                  <pic:spPr bwMode="auto">
                    <a:xfrm>
                      <a:off x="0" y="0"/>
                      <a:ext cx="6152515" cy="2864485"/>
                    </a:xfrm>
                    <a:prstGeom prst="rect">
                      <a:avLst/>
                    </a:prstGeom>
                    <a:ln>
                      <a:noFill/>
                    </a:ln>
                    <a:extLst>
                      <a:ext uri="{53640926-AAD7-44D8-BBD7-CCE9431645EC}">
                        <a14:shadowObscured xmlns:a14="http://schemas.microsoft.com/office/drawing/2010/main"/>
                      </a:ext>
                    </a:extLst>
                  </pic:spPr>
                </pic:pic>
              </a:graphicData>
            </a:graphic>
          </wp:inline>
        </w:drawing>
      </w:r>
    </w:p>
    <w:p w14:paraId="00B6663E" w14:textId="77777777" w:rsidR="00D32DBB" w:rsidRPr="006C53E2" w:rsidRDefault="00D32DBB" w:rsidP="00D32DBB">
      <w:pPr>
        <w:spacing w:after="0" w:line="360" w:lineRule="auto"/>
        <w:ind w:left="1136"/>
        <w:jc w:val="center"/>
        <w:rPr>
          <w:rFonts w:ascii="Times New Roman" w:hAnsi="Times New Roman" w:cs="Times New Roman"/>
          <w:b/>
          <w:sz w:val="24"/>
          <w:szCs w:val="24"/>
          <w:lang w:val="ru-RU"/>
        </w:rPr>
      </w:pPr>
      <w:r w:rsidRPr="006C53E2">
        <w:rPr>
          <w:rFonts w:ascii="Times New Roman" w:hAnsi="Times New Roman" w:cs="Times New Roman"/>
          <w:b/>
          <w:sz w:val="24"/>
          <w:szCs w:val="24"/>
          <w:lang w:val="ru-RU"/>
        </w:rPr>
        <w:t xml:space="preserve">Рисунок Б.2 - Распределение остатков </w:t>
      </w:r>
      <w:r w:rsidRPr="00D32DBB">
        <w:rPr>
          <w:rFonts w:ascii="Times New Roman" w:hAnsi="Times New Roman" w:cs="Times New Roman"/>
          <w:b/>
          <w:sz w:val="24"/>
          <w:szCs w:val="24"/>
        </w:rPr>
        <w:t>FE</w:t>
      </w:r>
      <w:r w:rsidRPr="006C53E2">
        <w:rPr>
          <w:rFonts w:ascii="Times New Roman" w:hAnsi="Times New Roman" w:cs="Times New Roman"/>
          <w:b/>
          <w:sz w:val="24"/>
          <w:szCs w:val="24"/>
          <w:lang w:val="ru-RU"/>
        </w:rPr>
        <w:t>-моделей по группам стран</w:t>
      </w:r>
    </w:p>
    <w:p w14:paraId="707D1656" w14:textId="77777777" w:rsidR="00D32DBB" w:rsidRPr="006C53E2" w:rsidRDefault="00D32DBB" w:rsidP="00D32DBB">
      <w:pPr>
        <w:spacing w:after="0" w:line="360" w:lineRule="auto"/>
        <w:ind w:firstLine="720"/>
        <w:jc w:val="center"/>
        <w:rPr>
          <w:rFonts w:ascii="Times New Roman" w:hAnsi="Times New Roman" w:cs="Times New Roman"/>
          <w:i/>
          <w:sz w:val="24"/>
          <w:szCs w:val="24"/>
          <w:lang w:val="ru-RU"/>
        </w:rPr>
      </w:pPr>
      <w:r w:rsidRPr="006C53E2">
        <w:rPr>
          <w:rFonts w:ascii="Times New Roman" w:hAnsi="Times New Roman" w:cs="Times New Roman"/>
          <w:i/>
          <w:sz w:val="24"/>
          <w:szCs w:val="24"/>
          <w:lang w:val="ru-RU"/>
        </w:rPr>
        <w:t xml:space="preserve">Источник: составлено автором на основе результатов эконометрического моделирования в </w:t>
      </w:r>
      <w:r w:rsidRPr="000A48DB">
        <w:rPr>
          <w:rFonts w:ascii="Times New Roman" w:hAnsi="Times New Roman" w:cs="Times New Roman"/>
          <w:i/>
          <w:sz w:val="24"/>
          <w:szCs w:val="24"/>
        </w:rPr>
        <w:t>R</w:t>
      </w:r>
      <w:r w:rsidRPr="006C53E2">
        <w:rPr>
          <w:rFonts w:ascii="Times New Roman" w:hAnsi="Times New Roman" w:cs="Times New Roman"/>
          <w:i/>
          <w:sz w:val="24"/>
          <w:szCs w:val="24"/>
          <w:lang w:val="ru-RU"/>
        </w:rPr>
        <w:t xml:space="preserve"> </w:t>
      </w:r>
      <w:r w:rsidRPr="000A48DB">
        <w:rPr>
          <w:rFonts w:ascii="Times New Roman" w:hAnsi="Times New Roman" w:cs="Times New Roman"/>
          <w:i/>
          <w:sz w:val="24"/>
          <w:szCs w:val="24"/>
        </w:rPr>
        <w:t>Studio</w:t>
      </w:r>
      <w:r w:rsidRPr="006C53E2">
        <w:rPr>
          <w:rFonts w:ascii="Times New Roman" w:hAnsi="Times New Roman" w:cs="Times New Roman"/>
          <w:i/>
          <w:sz w:val="24"/>
          <w:szCs w:val="24"/>
          <w:lang w:val="ru-RU"/>
        </w:rPr>
        <w:t>.</w:t>
      </w:r>
    </w:p>
    <w:p w14:paraId="09CEDBD4" w14:textId="77777777" w:rsidR="00C02A16" w:rsidRPr="000E5726" w:rsidRDefault="00C02A16" w:rsidP="00C02A16">
      <w:pPr>
        <w:spacing w:line="360" w:lineRule="auto"/>
        <w:ind w:firstLine="709"/>
        <w:jc w:val="both"/>
        <w:rPr>
          <w:rFonts w:ascii="Times New Roman" w:hAnsi="Times New Roman" w:cs="Times New Roman"/>
          <w:sz w:val="28"/>
          <w:szCs w:val="28"/>
          <w:lang w:val="ru-RU"/>
        </w:rPr>
      </w:pPr>
    </w:p>
    <w:p w14:paraId="5FD41953" w14:textId="77777777" w:rsidR="00C02A16" w:rsidRPr="000E5726" w:rsidRDefault="00C02A16" w:rsidP="00C02A16">
      <w:pPr>
        <w:spacing w:line="360" w:lineRule="auto"/>
        <w:ind w:firstLine="709"/>
        <w:jc w:val="both"/>
        <w:rPr>
          <w:rFonts w:ascii="Times New Roman" w:hAnsi="Times New Roman" w:cs="Times New Roman"/>
          <w:sz w:val="28"/>
          <w:szCs w:val="28"/>
          <w:lang w:val="ru-RU"/>
        </w:rPr>
      </w:pPr>
    </w:p>
    <w:p w14:paraId="66DC5FAA" w14:textId="77777777" w:rsidR="00C02A16" w:rsidRPr="000E5726" w:rsidRDefault="00C02A16" w:rsidP="00C02A16">
      <w:pPr>
        <w:spacing w:line="360" w:lineRule="auto"/>
        <w:ind w:firstLine="709"/>
        <w:jc w:val="both"/>
        <w:rPr>
          <w:rFonts w:ascii="Times New Roman" w:hAnsi="Times New Roman" w:cs="Times New Roman"/>
          <w:sz w:val="28"/>
          <w:szCs w:val="28"/>
          <w:lang w:val="ru-RU"/>
        </w:rPr>
      </w:pPr>
    </w:p>
    <w:p w14:paraId="2F4EE6C8" w14:textId="77777777" w:rsidR="0093678C" w:rsidRPr="006C53E2" w:rsidRDefault="0093678C" w:rsidP="00C02A16">
      <w:pPr>
        <w:spacing w:line="360" w:lineRule="auto"/>
        <w:ind w:firstLine="709"/>
        <w:rPr>
          <w:lang w:val="ru-RU"/>
        </w:rPr>
      </w:pPr>
    </w:p>
    <w:sectPr w:rsidR="0093678C" w:rsidRPr="006C53E2" w:rsidSect="00CA034D">
      <w:footerReference w:type="default" r:id="rId65"/>
      <w:pgSz w:w="12240" w:h="15840"/>
      <w:pgMar w:top="1134" w:right="850" w:bottom="1134" w:left="1701" w:header="709" w:footer="709" w:gutter="0"/>
      <w:pgNumType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35B051" w14:textId="77777777" w:rsidR="00AF2905" w:rsidRDefault="00AF2905" w:rsidP="00C02A16">
      <w:pPr>
        <w:spacing w:after="0" w:line="240" w:lineRule="auto"/>
      </w:pPr>
      <w:r>
        <w:separator/>
      </w:r>
    </w:p>
  </w:endnote>
  <w:endnote w:type="continuationSeparator" w:id="0">
    <w:p w14:paraId="2B50C784" w14:textId="77777777" w:rsidR="00AF2905" w:rsidRDefault="00AF2905" w:rsidP="00C02A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8"/>
        <w:szCs w:val="28"/>
      </w:rPr>
      <w:id w:val="-1792662935"/>
      <w:docPartObj>
        <w:docPartGallery w:val="Page Numbers (Bottom of Page)"/>
        <w:docPartUnique/>
      </w:docPartObj>
    </w:sdtPr>
    <w:sdtEndPr/>
    <w:sdtContent>
      <w:p w14:paraId="25DD432B" w14:textId="77777777" w:rsidR="00CA034D" w:rsidRPr="007547C5" w:rsidRDefault="00CA034D">
        <w:pPr>
          <w:pStyle w:val="a8"/>
          <w:jc w:val="center"/>
          <w:rPr>
            <w:rFonts w:ascii="Times New Roman" w:hAnsi="Times New Roman" w:cs="Times New Roman"/>
            <w:sz w:val="28"/>
            <w:szCs w:val="28"/>
          </w:rPr>
        </w:pPr>
        <w:r w:rsidRPr="007547C5">
          <w:rPr>
            <w:rFonts w:ascii="Times New Roman" w:hAnsi="Times New Roman" w:cs="Times New Roman"/>
            <w:sz w:val="28"/>
            <w:szCs w:val="28"/>
          </w:rPr>
          <w:fldChar w:fldCharType="begin"/>
        </w:r>
        <w:r w:rsidRPr="007547C5">
          <w:rPr>
            <w:rFonts w:ascii="Times New Roman" w:hAnsi="Times New Roman" w:cs="Times New Roman"/>
            <w:sz w:val="28"/>
            <w:szCs w:val="28"/>
          </w:rPr>
          <w:instrText>PAGE   \* MERGEFORMAT</w:instrText>
        </w:r>
        <w:r w:rsidRPr="007547C5">
          <w:rPr>
            <w:rFonts w:ascii="Times New Roman" w:hAnsi="Times New Roman" w:cs="Times New Roman"/>
            <w:sz w:val="28"/>
            <w:szCs w:val="28"/>
          </w:rPr>
          <w:fldChar w:fldCharType="separate"/>
        </w:r>
        <w:r w:rsidR="00D41B10" w:rsidRPr="00D41B10">
          <w:rPr>
            <w:rFonts w:ascii="Times New Roman" w:hAnsi="Times New Roman" w:cs="Times New Roman"/>
            <w:noProof/>
            <w:sz w:val="28"/>
            <w:szCs w:val="28"/>
            <w:lang w:val="ru-RU"/>
          </w:rPr>
          <w:t>83</w:t>
        </w:r>
        <w:r w:rsidRPr="007547C5">
          <w:rPr>
            <w:rFonts w:ascii="Times New Roman" w:hAnsi="Times New Roman" w:cs="Times New Roman"/>
            <w:sz w:val="28"/>
            <w:szCs w:val="28"/>
          </w:rPr>
          <w:fldChar w:fldCharType="end"/>
        </w:r>
      </w:p>
    </w:sdtContent>
  </w:sdt>
  <w:p w14:paraId="34668517" w14:textId="77777777" w:rsidR="00CA034D" w:rsidRDefault="00CA034D">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09792B" w14:textId="77777777" w:rsidR="00AF2905" w:rsidRDefault="00AF2905" w:rsidP="00C02A16">
      <w:pPr>
        <w:spacing w:after="0" w:line="240" w:lineRule="auto"/>
      </w:pPr>
      <w:r>
        <w:separator/>
      </w:r>
    </w:p>
  </w:footnote>
  <w:footnote w:type="continuationSeparator" w:id="0">
    <w:p w14:paraId="0E472935" w14:textId="77777777" w:rsidR="00AF2905" w:rsidRDefault="00AF2905" w:rsidP="00C02A16">
      <w:pPr>
        <w:spacing w:after="0" w:line="240" w:lineRule="auto"/>
      </w:pPr>
      <w:r>
        <w:continuationSeparator/>
      </w:r>
    </w:p>
  </w:footnote>
  <w:footnote w:id="1">
    <w:p w14:paraId="6D81C86B"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Caldera Sánchez A. et al. Strengthening Economic Resilience: Insights from the Post-1970 Record of Severe Recessions and Financial Crises // OECD Economic Policy Papers. 2017. No. 20. P. 8. DOI: </w:t>
      </w:r>
      <w:hyperlink r:id="rId1" w:tgtFrame="_new" w:history="1">
        <w:r w:rsidRPr="00081992">
          <w:rPr>
            <w:rStyle w:val="a5"/>
            <w:rFonts w:ascii="Times New Roman" w:hAnsi="Times New Roman" w:cs="Times New Roman"/>
          </w:rPr>
          <w:t>https://doi.org/10.1787/6b748a4b-en</w:t>
        </w:r>
      </w:hyperlink>
      <w:r w:rsidRPr="00081992">
        <w:rPr>
          <w:rFonts w:ascii="Times New Roman" w:hAnsi="Times New Roman" w:cs="Times New Roman"/>
        </w:rPr>
        <w:t>.</w:t>
      </w:r>
      <w:r w:rsidRPr="00081992">
        <w:rPr>
          <w:rFonts w:ascii="Times New Roman" w:hAnsi="Times New Roman" w:cs="Times New Roman"/>
          <w:lang w:val="en-CA"/>
        </w:rPr>
        <w:t xml:space="preserve"> </w:t>
      </w:r>
    </w:p>
  </w:footnote>
  <w:footnote w:id="2">
    <w:p w14:paraId="26F2A264" w14:textId="77777777" w:rsidR="00CA034D" w:rsidRPr="00081992" w:rsidRDefault="00CA034D" w:rsidP="00C02A16">
      <w:pPr>
        <w:pStyle w:val="a6"/>
        <w:rPr>
          <w:rFonts w:ascii="Times New Roman" w:hAnsi="Times New Roman" w:cs="Times New Roman"/>
          <w:lang w:val="ru-RU"/>
        </w:rPr>
      </w:pPr>
      <w:r w:rsidRPr="00081992">
        <w:rPr>
          <w:rStyle w:val="a4"/>
          <w:rFonts w:ascii="Times New Roman" w:hAnsi="Times New Roman" w:cs="Times New Roman"/>
        </w:rPr>
        <w:footnoteRef/>
      </w:r>
      <w:r w:rsidRPr="00081992">
        <w:rPr>
          <w:rFonts w:ascii="Times New Roman" w:hAnsi="Times New Roman" w:cs="Times New Roman"/>
        </w:rPr>
        <w:t xml:space="preserve"> Oikonomou M., Pierri N., Timmer Y. IT Shields: Technology Adoption and Economic Resilience during the COVID-19 Pandemic // Labour Economics. </w:t>
      </w:r>
      <w:r w:rsidRPr="00081992">
        <w:rPr>
          <w:rFonts w:ascii="Times New Roman" w:hAnsi="Times New Roman" w:cs="Times New Roman"/>
          <w:lang w:val="ru-RU"/>
        </w:rPr>
        <w:t xml:space="preserve">2023. </w:t>
      </w:r>
      <w:r w:rsidRPr="00081992">
        <w:rPr>
          <w:rFonts w:ascii="Times New Roman" w:hAnsi="Times New Roman" w:cs="Times New Roman"/>
        </w:rPr>
        <w:t>Vol</w:t>
      </w:r>
      <w:r w:rsidRPr="00081992">
        <w:rPr>
          <w:rFonts w:ascii="Times New Roman" w:hAnsi="Times New Roman" w:cs="Times New Roman"/>
          <w:lang w:val="ru-RU"/>
        </w:rPr>
        <w:t xml:space="preserve">. 81. </w:t>
      </w:r>
      <w:r w:rsidRPr="00081992">
        <w:rPr>
          <w:rFonts w:ascii="Times New Roman" w:hAnsi="Times New Roman" w:cs="Times New Roman"/>
        </w:rPr>
        <w:t>Article</w:t>
      </w:r>
      <w:r w:rsidRPr="00081992">
        <w:rPr>
          <w:rFonts w:ascii="Times New Roman" w:hAnsi="Times New Roman" w:cs="Times New Roman"/>
          <w:lang w:val="ru-RU"/>
        </w:rPr>
        <w:t xml:space="preserve"> 102330. </w:t>
      </w:r>
      <w:r w:rsidRPr="00081992">
        <w:rPr>
          <w:rFonts w:ascii="Times New Roman" w:hAnsi="Times New Roman" w:cs="Times New Roman"/>
        </w:rPr>
        <w:t>DOI</w:t>
      </w:r>
      <w:r w:rsidRPr="00081992">
        <w:rPr>
          <w:rFonts w:ascii="Times New Roman" w:hAnsi="Times New Roman" w:cs="Times New Roman"/>
          <w:lang w:val="ru-RU"/>
        </w:rPr>
        <w:t xml:space="preserve">: </w:t>
      </w:r>
      <w:hyperlink r:id="rId2" w:tgtFrame="_new" w:history="1">
        <w:r w:rsidRPr="00081992">
          <w:rPr>
            <w:rStyle w:val="a5"/>
            <w:rFonts w:ascii="Times New Roman" w:hAnsi="Times New Roman" w:cs="Times New Roman"/>
          </w:rPr>
          <w:t>https</w:t>
        </w:r>
        <w:r w:rsidRPr="00081992">
          <w:rPr>
            <w:rStyle w:val="a5"/>
            <w:rFonts w:ascii="Times New Roman" w:hAnsi="Times New Roman" w:cs="Times New Roman"/>
            <w:lang w:val="ru-RU"/>
          </w:rPr>
          <w:t>://</w:t>
        </w:r>
        <w:r w:rsidRPr="00081992">
          <w:rPr>
            <w:rStyle w:val="a5"/>
            <w:rFonts w:ascii="Times New Roman" w:hAnsi="Times New Roman" w:cs="Times New Roman"/>
          </w:rPr>
          <w:t>doi</w:t>
        </w:r>
        <w:r w:rsidRPr="00081992">
          <w:rPr>
            <w:rStyle w:val="a5"/>
            <w:rFonts w:ascii="Times New Roman" w:hAnsi="Times New Roman" w:cs="Times New Roman"/>
            <w:lang w:val="ru-RU"/>
          </w:rPr>
          <w:t>.</w:t>
        </w:r>
        <w:r w:rsidRPr="00081992">
          <w:rPr>
            <w:rStyle w:val="a5"/>
            <w:rFonts w:ascii="Times New Roman" w:hAnsi="Times New Roman" w:cs="Times New Roman"/>
          </w:rPr>
          <w:t>org</w:t>
        </w:r>
        <w:r w:rsidRPr="00081992">
          <w:rPr>
            <w:rStyle w:val="a5"/>
            <w:rFonts w:ascii="Times New Roman" w:hAnsi="Times New Roman" w:cs="Times New Roman"/>
            <w:lang w:val="ru-RU"/>
          </w:rPr>
          <w:t>/10.1016/</w:t>
        </w:r>
        <w:r w:rsidRPr="00081992">
          <w:rPr>
            <w:rStyle w:val="a5"/>
            <w:rFonts w:ascii="Times New Roman" w:hAnsi="Times New Roman" w:cs="Times New Roman"/>
          </w:rPr>
          <w:t>j</w:t>
        </w:r>
        <w:r w:rsidRPr="00081992">
          <w:rPr>
            <w:rStyle w:val="a5"/>
            <w:rFonts w:ascii="Times New Roman" w:hAnsi="Times New Roman" w:cs="Times New Roman"/>
            <w:lang w:val="ru-RU"/>
          </w:rPr>
          <w:t>.</w:t>
        </w:r>
        <w:r w:rsidRPr="00081992">
          <w:rPr>
            <w:rStyle w:val="a5"/>
            <w:rFonts w:ascii="Times New Roman" w:hAnsi="Times New Roman" w:cs="Times New Roman"/>
          </w:rPr>
          <w:t>labeco</w:t>
        </w:r>
        <w:r w:rsidRPr="00081992">
          <w:rPr>
            <w:rStyle w:val="a5"/>
            <w:rFonts w:ascii="Times New Roman" w:hAnsi="Times New Roman" w:cs="Times New Roman"/>
            <w:lang w:val="ru-RU"/>
          </w:rPr>
          <w:t>.2023.102330</w:t>
        </w:r>
      </w:hyperlink>
      <w:r w:rsidRPr="00081992">
        <w:rPr>
          <w:rFonts w:ascii="Times New Roman" w:hAnsi="Times New Roman" w:cs="Times New Roman"/>
          <w:lang w:val="ru-RU"/>
        </w:rPr>
        <w:t>.</w:t>
      </w:r>
    </w:p>
  </w:footnote>
  <w:footnote w:id="3">
    <w:p w14:paraId="454C90FF" w14:textId="77777777" w:rsidR="00CA034D" w:rsidRPr="00081992" w:rsidRDefault="00CA034D" w:rsidP="00C02A16">
      <w:pPr>
        <w:pStyle w:val="a6"/>
        <w:rPr>
          <w:rFonts w:ascii="Times New Roman" w:hAnsi="Times New Roman" w:cs="Times New Roman"/>
          <w:lang w:val="ru-RU"/>
        </w:rPr>
      </w:pPr>
      <w:r w:rsidRPr="00081992">
        <w:rPr>
          <w:rStyle w:val="a4"/>
          <w:rFonts w:ascii="Times New Roman" w:hAnsi="Times New Roman" w:cs="Times New Roman"/>
        </w:rPr>
        <w:footnoteRef/>
      </w:r>
      <w:r w:rsidRPr="00081992">
        <w:rPr>
          <w:rFonts w:ascii="Times New Roman" w:hAnsi="Times New Roman" w:cs="Times New Roman"/>
          <w:lang w:val="ru-RU"/>
        </w:rPr>
        <w:t xml:space="preserve"> Указ Президента Республики Узбекистан от 5 октября 2020 г. № УП-6079 «Об утверждении Стратегии “Цифровой Узбекистан - 2030” и мерах по её эффективной реализации». Национальная база данных законодательства Республики Узбекистан, 2020. </w:t>
      </w:r>
      <w:r w:rsidRPr="00081992">
        <w:rPr>
          <w:rFonts w:ascii="Times New Roman" w:hAnsi="Times New Roman" w:cs="Times New Roman"/>
        </w:rPr>
        <w:t>URL</w:t>
      </w:r>
      <w:r w:rsidRPr="00081992">
        <w:rPr>
          <w:rFonts w:ascii="Times New Roman" w:hAnsi="Times New Roman" w:cs="Times New Roman"/>
          <w:lang w:val="ru-RU"/>
        </w:rPr>
        <w:t xml:space="preserve">: </w:t>
      </w:r>
      <w:hyperlink r:id="rId3" w:history="1">
        <w:r w:rsidRPr="00081992">
          <w:rPr>
            <w:rStyle w:val="a5"/>
            <w:rFonts w:ascii="Times New Roman" w:hAnsi="Times New Roman" w:cs="Times New Roman"/>
          </w:rPr>
          <w:t>https</w:t>
        </w:r>
        <w:r w:rsidRPr="00081992">
          <w:rPr>
            <w:rStyle w:val="a5"/>
            <w:rFonts w:ascii="Times New Roman" w:hAnsi="Times New Roman" w:cs="Times New Roman"/>
            <w:lang w:val="ru-RU"/>
          </w:rPr>
          <w:t>://</w:t>
        </w:r>
        <w:r w:rsidRPr="00081992">
          <w:rPr>
            <w:rStyle w:val="a5"/>
            <w:rFonts w:ascii="Times New Roman" w:hAnsi="Times New Roman" w:cs="Times New Roman"/>
          </w:rPr>
          <w:t>lex</w:t>
        </w:r>
        <w:r w:rsidRPr="00081992">
          <w:rPr>
            <w:rStyle w:val="a5"/>
            <w:rFonts w:ascii="Times New Roman" w:hAnsi="Times New Roman" w:cs="Times New Roman"/>
            <w:lang w:val="ru-RU"/>
          </w:rPr>
          <w:t>.</w:t>
        </w:r>
        <w:r w:rsidRPr="00081992">
          <w:rPr>
            <w:rStyle w:val="a5"/>
            <w:rFonts w:ascii="Times New Roman" w:hAnsi="Times New Roman" w:cs="Times New Roman"/>
          </w:rPr>
          <w:t>uz</w:t>
        </w:r>
        <w:r w:rsidRPr="00081992">
          <w:rPr>
            <w:rStyle w:val="a5"/>
            <w:rFonts w:ascii="Times New Roman" w:hAnsi="Times New Roman" w:cs="Times New Roman"/>
            <w:lang w:val="ru-RU"/>
          </w:rPr>
          <w:t>/</w:t>
        </w:r>
        <w:r w:rsidRPr="00081992">
          <w:rPr>
            <w:rStyle w:val="a5"/>
            <w:rFonts w:ascii="Times New Roman" w:hAnsi="Times New Roman" w:cs="Times New Roman"/>
          </w:rPr>
          <w:t>ru</w:t>
        </w:r>
        <w:r w:rsidRPr="00081992">
          <w:rPr>
            <w:rStyle w:val="a5"/>
            <w:rFonts w:ascii="Times New Roman" w:hAnsi="Times New Roman" w:cs="Times New Roman"/>
            <w:lang w:val="ru-RU"/>
          </w:rPr>
          <w:t>/</w:t>
        </w:r>
        <w:r w:rsidRPr="00081992">
          <w:rPr>
            <w:rStyle w:val="a5"/>
            <w:rFonts w:ascii="Times New Roman" w:hAnsi="Times New Roman" w:cs="Times New Roman"/>
          </w:rPr>
          <w:t>docs</w:t>
        </w:r>
        <w:r w:rsidRPr="00081992">
          <w:rPr>
            <w:rStyle w:val="a5"/>
            <w:rFonts w:ascii="Times New Roman" w:hAnsi="Times New Roman" w:cs="Times New Roman"/>
            <w:lang w:val="ru-RU"/>
          </w:rPr>
          <w:t>/5031048</w:t>
        </w:r>
      </w:hyperlink>
    </w:p>
  </w:footnote>
  <w:footnote w:id="4">
    <w:p w14:paraId="25636918"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Briguglio L., Cordina G., Farrugia N., Vella S. Economic Vulnerability and Resilience: Concepts and Measurements // Oxford Development Studies. 2009. Vol. 37, No. 3. P. 229-247. DOI: </w:t>
      </w:r>
      <w:hyperlink r:id="rId4" w:tgtFrame="_new" w:history="1">
        <w:r w:rsidRPr="00081992">
          <w:rPr>
            <w:rStyle w:val="a5"/>
            <w:rFonts w:ascii="Times New Roman" w:hAnsi="Times New Roman" w:cs="Times New Roman"/>
          </w:rPr>
          <w:t>https://doi.org/10.1080/13600810903089893</w:t>
        </w:r>
      </w:hyperlink>
      <w:r w:rsidRPr="00081992">
        <w:rPr>
          <w:rFonts w:ascii="Times New Roman" w:hAnsi="Times New Roman" w:cs="Times New Roman"/>
        </w:rPr>
        <w:t>.</w:t>
      </w:r>
    </w:p>
  </w:footnote>
  <w:footnote w:id="5">
    <w:p w14:paraId="71C38B1E"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United Nations Department of Economic and Social Affairs (UN DESA). UN E-Government Survey 2024: Accelerating Digital Transformation for Sustainable Development. New York: United Nations, 2024. URL: </w:t>
      </w:r>
      <w:hyperlink r:id="rId5" w:history="1">
        <w:r w:rsidRPr="00081992">
          <w:rPr>
            <w:rStyle w:val="a5"/>
            <w:rFonts w:ascii="Times New Roman" w:hAnsi="Times New Roman" w:cs="Times New Roman"/>
          </w:rPr>
          <w:t>https://publicadministration.un.org/egovkb/en-us/reports/un-e-government-survey-2024</w:t>
        </w:r>
      </w:hyperlink>
    </w:p>
  </w:footnote>
  <w:footnote w:id="6">
    <w:p w14:paraId="75BCF016"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World Development Indicators databaseWorld Bank. World Development Indicators database. Washington, D.C.: World Bank, URL: </w:t>
      </w:r>
      <w:hyperlink r:id="rId6" w:history="1">
        <w:r w:rsidRPr="00081992">
          <w:rPr>
            <w:rStyle w:val="a5"/>
            <w:rFonts w:ascii="Times New Roman" w:hAnsi="Times New Roman" w:cs="Times New Roman"/>
          </w:rPr>
          <w:t>https://databank.worldbank.org/source/world-development-indicators</w:t>
        </w:r>
      </w:hyperlink>
    </w:p>
  </w:footnote>
  <w:footnote w:id="7">
    <w:p w14:paraId="6C53754C"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OECD. OECD Digital Economy Outlook 2024. Vol. 1: Embracing the Technology Frontier. Paris: OECD Publishing, 2024. P. 17-18. DOI: </w:t>
      </w:r>
      <w:hyperlink r:id="rId7" w:tgtFrame="_new" w:history="1">
        <w:r w:rsidRPr="00081992">
          <w:rPr>
            <w:rStyle w:val="a5"/>
            <w:rFonts w:ascii="Times New Roman" w:hAnsi="Times New Roman" w:cs="Times New Roman"/>
          </w:rPr>
          <w:t>https://doi.org/10.1787/a1689dc5-en</w:t>
        </w:r>
      </w:hyperlink>
      <w:r w:rsidRPr="00081992">
        <w:rPr>
          <w:rFonts w:ascii="Times New Roman" w:hAnsi="Times New Roman" w:cs="Times New Roman"/>
        </w:rPr>
        <w:t>.</w:t>
      </w:r>
    </w:p>
  </w:footnote>
  <w:footnote w:id="8">
    <w:p w14:paraId="58C7E7CF" w14:textId="77777777" w:rsidR="00CA034D" w:rsidRPr="00081992" w:rsidRDefault="00CA034D" w:rsidP="00C02A16">
      <w:pPr>
        <w:pStyle w:val="a6"/>
        <w:rPr>
          <w:rFonts w:ascii="Times New Roman" w:hAnsi="Times New Roman" w:cs="Times New Roman"/>
          <w:lang w:val="ru-RU"/>
        </w:rPr>
      </w:pPr>
      <w:r w:rsidRPr="00081992">
        <w:rPr>
          <w:rStyle w:val="a4"/>
          <w:rFonts w:ascii="Times New Roman" w:hAnsi="Times New Roman" w:cs="Times New Roman"/>
        </w:rPr>
        <w:footnoteRef/>
      </w:r>
      <w:r w:rsidRPr="00081992">
        <w:rPr>
          <w:rFonts w:ascii="Times New Roman" w:hAnsi="Times New Roman" w:cs="Times New Roman"/>
          <w:lang w:val="en-CA"/>
        </w:rPr>
        <w:t xml:space="preserve"> </w:t>
      </w:r>
      <w:r w:rsidRPr="00081992">
        <w:rPr>
          <w:rFonts w:ascii="Times New Roman" w:hAnsi="Times New Roman" w:cs="Times New Roman"/>
        </w:rPr>
        <w:t xml:space="preserve">OECD. OECD Structural Analysis (STAN) Database. Paris: OECD, 2024. URL: </w:t>
      </w:r>
      <w:hyperlink r:id="rId8" w:tgtFrame="_new" w:history="1">
        <w:r w:rsidRPr="00081992">
          <w:rPr>
            <w:rStyle w:val="a5"/>
            <w:rFonts w:ascii="Times New Roman" w:hAnsi="Times New Roman" w:cs="Times New Roman"/>
          </w:rPr>
          <w:t>https://doi.org/10.1787/data-00037-en</w:t>
        </w:r>
      </w:hyperlink>
      <w:r w:rsidRPr="00081992">
        <w:rPr>
          <w:rFonts w:ascii="Times New Roman" w:hAnsi="Times New Roman" w:cs="Times New Roman"/>
        </w:rPr>
        <w:t xml:space="preserve">. </w:t>
      </w:r>
      <w:r w:rsidRPr="00081992">
        <w:rPr>
          <w:rFonts w:ascii="Times New Roman" w:hAnsi="Times New Roman" w:cs="Times New Roman"/>
          <w:lang w:val="ru-RU"/>
        </w:rPr>
        <w:t xml:space="preserve">Классификация ИКТ-сектора приводится по </w:t>
      </w:r>
      <w:r w:rsidRPr="00081992">
        <w:rPr>
          <w:rFonts w:ascii="Times New Roman" w:hAnsi="Times New Roman" w:cs="Times New Roman"/>
        </w:rPr>
        <w:t>ISIC</w:t>
      </w:r>
      <w:r w:rsidRPr="00081992">
        <w:rPr>
          <w:rFonts w:ascii="Times New Roman" w:hAnsi="Times New Roman" w:cs="Times New Roman"/>
          <w:lang w:val="ru-RU"/>
        </w:rPr>
        <w:t xml:space="preserve"> </w:t>
      </w:r>
      <w:r w:rsidRPr="00081992">
        <w:rPr>
          <w:rFonts w:ascii="Times New Roman" w:hAnsi="Times New Roman" w:cs="Times New Roman"/>
        </w:rPr>
        <w:t>Rev</w:t>
      </w:r>
      <w:r w:rsidRPr="00081992">
        <w:rPr>
          <w:rFonts w:ascii="Times New Roman" w:hAnsi="Times New Roman" w:cs="Times New Roman"/>
          <w:lang w:val="ru-RU"/>
        </w:rPr>
        <w:t xml:space="preserve">.4, </w:t>
      </w:r>
      <w:r w:rsidRPr="00081992">
        <w:rPr>
          <w:rFonts w:ascii="Times New Roman" w:hAnsi="Times New Roman" w:cs="Times New Roman"/>
        </w:rPr>
        <w:t>divisions</w:t>
      </w:r>
      <w:r w:rsidRPr="00081992">
        <w:rPr>
          <w:rFonts w:ascii="Times New Roman" w:hAnsi="Times New Roman" w:cs="Times New Roman"/>
          <w:lang w:val="ru-RU"/>
        </w:rPr>
        <w:t xml:space="preserve"> </w:t>
      </w:r>
      <w:r w:rsidRPr="00081992">
        <w:rPr>
          <w:rFonts w:ascii="Times New Roman" w:hAnsi="Times New Roman" w:cs="Times New Roman"/>
        </w:rPr>
        <w:t>D</w:t>
      </w:r>
      <w:r w:rsidRPr="00081992">
        <w:rPr>
          <w:rFonts w:ascii="Times New Roman" w:hAnsi="Times New Roman" w:cs="Times New Roman"/>
          <w:lang w:val="ru-RU"/>
        </w:rPr>
        <w:t xml:space="preserve">26, </w:t>
      </w:r>
      <w:r w:rsidRPr="00081992">
        <w:rPr>
          <w:rFonts w:ascii="Times New Roman" w:hAnsi="Times New Roman" w:cs="Times New Roman"/>
        </w:rPr>
        <w:t>D</w:t>
      </w:r>
      <w:r w:rsidRPr="00081992">
        <w:rPr>
          <w:rFonts w:ascii="Times New Roman" w:hAnsi="Times New Roman" w:cs="Times New Roman"/>
          <w:lang w:val="ru-RU"/>
        </w:rPr>
        <w:t xml:space="preserve">61, </w:t>
      </w:r>
      <w:r w:rsidRPr="00081992">
        <w:rPr>
          <w:rFonts w:ascii="Times New Roman" w:hAnsi="Times New Roman" w:cs="Times New Roman"/>
        </w:rPr>
        <w:t>D</w:t>
      </w:r>
      <w:r w:rsidRPr="00081992">
        <w:rPr>
          <w:rFonts w:ascii="Times New Roman" w:hAnsi="Times New Roman" w:cs="Times New Roman"/>
          <w:lang w:val="ru-RU"/>
        </w:rPr>
        <w:t>62-63.</w:t>
      </w:r>
    </w:p>
  </w:footnote>
  <w:footnote w:id="9">
    <w:p w14:paraId="0814CC24" w14:textId="77777777" w:rsidR="00CA034D" w:rsidRPr="00081992" w:rsidRDefault="00CA034D" w:rsidP="00C02A16">
      <w:pPr>
        <w:pStyle w:val="a6"/>
        <w:rPr>
          <w:rFonts w:ascii="Times New Roman" w:hAnsi="Times New Roman" w:cs="Times New Roman"/>
          <w:color w:val="0000FF"/>
          <w:u w:val="single"/>
        </w:rPr>
      </w:pPr>
      <w:r w:rsidRPr="00081992">
        <w:rPr>
          <w:rStyle w:val="a4"/>
          <w:rFonts w:ascii="Times New Roman" w:hAnsi="Times New Roman" w:cs="Times New Roman"/>
        </w:rPr>
        <w:footnoteRef/>
      </w:r>
      <w:r w:rsidRPr="00081992">
        <w:rPr>
          <w:rFonts w:ascii="Times New Roman" w:hAnsi="Times New Roman" w:cs="Times New Roman"/>
          <w:lang w:val="en-CA"/>
        </w:rPr>
        <w:t xml:space="preserve"> </w:t>
      </w:r>
      <w:r w:rsidRPr="00081992">
        <w:rPr>
          <w:rFonts w:ascii="Times New Roman" w:hAnsi="Times New Roman" w:cs="Times New Roman"/>
        </w:rPr>
        <w:t xml:space="preserve">OECD. OECD Digital Economy Outlook 2024. Vol. 1: Embracing the Technology Frontier. Paris: OECD Publishing, 2024. P. 22-24. DOI: </w:t>
      </w:r>
      <w:hyperlink r:id="rId9" w:tgtFrame="_new" w:history="1">
        <w:r w:rsidRPr="00081992">
          <w:rPr>
            <w:rStyle w:val="a5"/>
            <w:rFonts w:ascii="Times New Roman" w:hAnsi="Times New Roman" w:cs="Times New Roman"/>
          </w:rPr>
          <w:t>https://doi.org/10.1787/a1689dc5-en</w:t>
        </w:r>
      </w:hyperlink>
      <w:r w:rsidRPr="00081992">
        <w:rPr>
          <w:rFonts w:ascii="Times New Roman" w:hAnsi="Times New Roman" w:cs="Times New Roman"/>
        </w:rPr>
        <w:t>.</w:t>
      </w:r>
    </w:p>
  </w:footnote>
  <w:footnote w:id="10">
    <w:p w14:paraId="20E82FB0"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OECD. OECD Digital Economy Outlook 2024; European Commission. DESI; UN DESA. E-Government Survey 2024; Portulans Institute. Network Readiness Index 2024.</w:t>
      </w:r>
    </w:p>
  </w:footnote>
  <w:footnote w:id="11">
    <w:p w14:paraId="067A25AB" w14:textId="77777777" w:rsidR="00CA034D" w:rsidRPr="00081992" w:rsidRDefault="00CA034D" w:rsidP="00C02A16">
      <w:pPr>
        <w:pStyle w:val="a6"/>
        <w:rPr>
          <w:rFonts w:ascii="Times New Roman" w:hAnsi="Times New Roman" w:cs="Times New Roman"/>
          <w:color w:val="0000FF"/>
          <w:u w:val="single"/>
        </w:rPr>
      </w:pPr>
      <w:r w:rsidRPr="00081992">
        <w:rPr>
          <w:rStyle w:val="a4"/>
          <w:rFonts w:ascii="Times New Roman" w:hAnsi="Times New Roman" w:cs="Times New Roman"/>
        </w:rPr>
        <w:footnoteRef/>
      </w:r>
      <w:r w:rsidRPr="00081992">
        <w:rPr>
          <w:rFonts w:ascii="Times New Roman" w:hAnsi="Times New Roman" w:cs="Times New Roman"/>
        </w:rPr>
        <w:t xml:space="preserve"> OECD. OECD Digital Economy Outlook 2024. Vol. 1: Embracing the Technology Frontier. Paris: OECD Publishing, 2024. P. 22-24. DOI: </w:t>
      </w:r>
      <w:hyperlink r:id="rId10" w:tgtFrame="_new" w:history="1">
        <w:r w:rsidRPr="00081992">
          <w:rPr>
            <w:rStyle w:val="a5"/>
            <w:rFonts w:ascii="Times New Roman" w:hAnsi="Times New Roman" w:cs="Times New Roman"/>
          </w:rPr>
          <w:t>https://doi.org/10.1787/a1689dc5-en</w:t>
        </w:r>
      </w:hyperlink>
      <w:r w:rsidRPr="00081992">
        <w:rPr>
          <w:rFonts w:ascii="Times New Roman" w:hAnsi="Times New Roman" w:cs="Times New Roman"/>
        </w:rPr>
        <w:t>.</w:t>
      </w:r>
    </w:p>
  </w:footnote>
  <w:footnote w:id="12">
    <w:p w14:paraId="1703C37A" w14:textId="77777777" w:rsidR="00CA034D" w:rsidRPr="006C53E2" w:rsidRDefault="00CA034D" w:rsidP="00C02A16">
      <w:pPr>
        <w:pStyle w:val="a6"/>
        <w:rPr>
          <w:rFonts w:ascii="Times New Roman" w:hAnsi="Times New Roman" w:cs="Times New Roman"/>
          <w:lang w:val="de-DE"/>
        </w:rPr>
      </w:pPr>
      <w:r w:rsidRPr="00081992">
        <w:rPr>
          <w:rStyle w:val="a4"/>
          <w:rFonts w:ascii="Times New Roman" w:hAnsi="Times New Roman" w:cs="Times New Roman"/>
        </w:rPr>
        <w:footnoteRef/>
      </w:r>
      <w:r w:rsidRPr="00081992">
        <w:rPr>
          <w:rFonts w:ascii="Times New Roman" w:hAnsi="Times New Roman" w:cs="Times New Roman"/>
        </w:rPr>
        <w:t xml:space="preserve"> Eurostat. Cloud Computing - Statistics on the Use by Enterprises. </w:t>
      </w:r>
      <w:r w:rsidRPr="006C53E2">
        <w:rPr>
          <w:rFonts w:ascii="Times New Roman" w:hAnsi="Times New Roman" w:cs="Times New Roman"/>
          <w:lang w:val="de-DE"/>
        </w:rPr>
        <w:t xml:space="preserve">Luxembourg: Eurostat, 2023. URL: </w:t>
      </w:r>
      <w:r w:rsidR="00D41B10" w:rsidRPr="006C53E2">
        <w:rPr>
          <w:rFonts w:ascii="Times New Roman" w:hAnsi="Times New Roman" w:cs="Times New Roman"/>
          <w:lang w:val="de-DE"/>
        </w:rPr>
        <w:t xml:space="preserve"> </w:t>
      </w:r>
      <w:hyperlink r:id="rId11" w:history="1">
        <w:r w:rsidR="00D41B10" w:rsidRPr="006C53E2">
          <w:rPr>
            <w:rStyle w:val="a5"/>
            <w:lang w:val="de-DE"/>
          </w:rPr>
          <w:t>https://ec.europa.eu/eurostat/statistics-explained/index.php?title=Main_Page</w:t>
        </w:r>
      </w:hyperlink>
      <w:r w:rsidRPr="006C53E2">
        <w:rPr>
          <w:rFonts w:ascii="Times New Roman" w:hAnsi="Times New Roman" w:cs="Times New Roman"/>
          <w:lang w:val="de-DE"/>
        </w:rPr>
        <w:t>.</w:t>
      </w:r>
    </w:p>
  </w:footnote>
  <w:footnote w:id="13">
    <w:p w14:paraId="066ED533"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OECD. OECD Digital Economy Outlook 2024. Vol. 1: Embracing the Technology Frontier. Paris: OECD Publishing, 2024. P. 22-24. DOI: </w:t>
      </w:r>
      <w:hyperlink r:id="rId12" w:tgtFrame="_new" w:history="1">
        <w:r w:rsidRPr="00081992">
          <w:rPr>
            <w:rStyle w:val="a5"/>
            <w:rFonts w:ascii="Times New Roman" w:hAnsi="Times New Roman" w:cs="Times New Roman"/>
          </w:rPr>
          <w:t>https://doi.org/10.1787/a1689dc5-en</w:t>
        </w:r>
      </w:hyperlink>
      <w:r w:rsidRPr="00081992">
        <w:rPr>
          <w:rFonts w:ascii="Times New Roman" w:hAnsi="Times New Roman" w:cs="Times New Roman"/>
          <w:lang w:val="en-CA"/>
        </w:rPr>
        <w:t>.</w:t>
      </w:r>
    </w:p>
  </w:footnote>
  <w:footnote w:id="14">
    <w:p w14:paraId="64F5A9A4"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OECD. Development Co-operation Report 2020: Learning from Crises, Building Resilience. Paris: OECD Publishing, 2020. P. 36, 60. DOI: </w:t>
      </w:r>
      <w:hyperlink r:id="rId13" w:tgtFrame="_new" w:history="1">
        <w:r w:rsidRPr="00081992">
          <w:rPr>
            <w:rStyle w:val="a5"/>
            <w:rFonts w:ascii="Times New Roman" w:hAnsi="Times New Roman" w:cs="Times New Roman"/>
          </w:rPr>
          <w:t>https://doi.org/10.1787/f6d42aa5-en</w:t>
        </w:r>
      </w:hyperlink>
      <w:r w:rsidRPr="00081992">
        <w:rPr>
          <w:rFonts w:ascii="Times New Roman" w:hAnsi="Times New Roman" w:cs="Times New Roman"/>
        </w:rPr>
        <w:t>.</w:t>
      </w:r>
    </w:p>
  </w:footnote>
  <w:footnote w:id="15">
    <w:p w14:paraId="3F79E78C"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lang w:val="en-CA"/>
        </w:rPr>
        <w:t xml:space="preserve"> </w:t>
      </w:r>
      <w:r w:rsidRPr="00081992">
        <w:rPr>
          <w:rFonts w:ascii="Times New Roman" w:hAnsi="Times New Roman" w:cs="Times New Roman"/>
        </w:rPr>
        <w:t xml:space="preserve">OECD. OECD Digital Economy Outlook 2024. Vol. 1: Embracing the Technology Frontier. Paris: OECD Publishing, 2024. P. 89, 100. DOI: </w:t>
      </w:r>
      <w:hyperlink r:id="rId14" w:tgtFrame="_new" w:history="1">
        <w:r w:rsidRPr="00081992">
          <w:rPr>
            <w:rStyle w:val="a5"/>
            <w:rFonts w:ascii="Times New Roman" w:hAnsi="Times New Roman" w:cs="Times New Roman"/>
          </w:rPr>
          <w:t>https://doi.org/10.1787/a1689dc5-en</w:t>
        </w:r>
      </w:hyperlink>
      <w:r w:rsidRPr="00081992">
        <w:rPr>
          <w:rFonts w:ascii="Times New Roman" w:hAnsi="Times New Roman" w:cs="Times New Roman"/>
        </w:rPr>
        <w:t>.</w:t>
      </w:r>
    </w:p>
  </w:footnote>
  <w:footnote w:id="16">
    <w:p w14:paraId="42B4C013"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World Bank. World Development Report 2016: Digital Dividends. Washington, D.C.: World Bank, 2016. DOI: </w:t>
      </w:r>
      <w:hyperlink r:id="rId15" w:tgtFrame="_new" w:history="1">
        <w:r w:rsidRPr="00081992">
          <w:rPr>
            <w:rStyle w:val="a5"/>
            <w:rFonts w:ascii="Times New Roman" w:hAnsi="Times New Roman" w:cs="Times New Roman"/>
          </w:rPr>
          <w:t>https://doi.org/10.1596/978-1-4648-0671-1</w:t>
        </w:r>
      </w:hyperlink>
      <w:r w:rsidRPr="00081992">
        <w:rPr>
          <w:rFonts w:ascii="Times New Roman" w:hAnsi="Times New Roman" w:cs="Times New Roman"/>
        </w:rPr>
        <w:t>.</w:t>
      </w:r>
    </w:p>
  </w:footnote>
  <w:footnote w:id="17">
    <w:p w14:paraId="2B39670E"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Oikonomou M., Pierri N., Timmer Y. IT Shields: Technology Adoption and Economic Resilience during the COVID-19 Pandemic // Labour Economics. 2023. Vol. 81. Article 102330. DOI: </w:t>
      </w:r>
      <w:hyperlink r:id="rId16" w:tgtFrame="_new" w:history="1">
        <w:r w:rsidRPr="00081992">
          <w:rPr>
            <w:rStyle w:val="a5"/>
            <w:rFonts w:ascii="Times New Roman" w:hAnsi="Times New Roman" w:cs="Times New Roman"/>
          </w:rPr>
          <w:t>https://doi.org/10.1016/j.labeco.2023.102330</w:t>
        </w:r>
      </w:hyperlink>
      <w:r w:rsidRPr="00081992">
        <w:rPr>
          <w:rFonts w:ascii="Times New Roman" w:hAnsi="Times New Roman" w:cs="Times New Roman"/>
        </w:rPr>
        <w:t>.</w:t>
      </w:r>
    </w:p>
  </w:footnote>
  <w:footnote w:id="18">
    <w:p w14:paraId="543348DF" w14:textId="77777777" w:rsidR="00CA034D" w:rsidRPr="00081992" w:rsidRDefault="00CA034D" w:rsidP="00C02A16">
      <w:pPr>
        <w:pStyle w:val="a6"/>
        <w:rPr>
          <w:rFonts w:ascii="Times New Roman" w:hAnsi="Times New Roman" w:cs="Times New Roman"/>
        </w:rPr>
      </w:pPr>
      <w:r w:rsidRPr="00081992">
        <w:rPr>
          <w:rStyle w:val="a4"/>
          <w:rFonts w:ascii="Times New Roman" w:hAnsi="Times New Roman" w:cs="Times New Roman"/>
        </w:rPr>
        <w:footnoteRef/>
      </w:r>
      <w:r w:rsidRPr="00081992">
        <w:rPr>
          <w:rFonts w:ascii="Times New Roman" w:hAnsi="Times New Roman" w:cs="Times New Roman"/>
        </w:rPr>
        <w:t xml:space="preserve"> Caldera Sánchez A., Rasmussen M., Röhn O. Economic Resilience: What Role for Policies? // OECD Economics Department Working Papers. 2015. No. 1251. P. 5. DOI: </w:t>
      </w:r>
      <w:hyperlink r:id="rId17" w:tgtFrame="_new" w:history="1">
        <w:r w:rsidRPr="00081992">
          <w:rPr>
            <w:rStyle w:val="a5"/>
            <w:rFonts w:ascii="Times New Roman" w:hAnsi="Times New Roman" w:cs="Times New Roman"/>
          </w:rPr>
          <w:t>https://doi.org/10.1787/5jrxhgf61q5j-en</w:t>
        </w:r>
      </w:hyperlink>
      <w:r w:rsidRPr="00081992">
        <w:rPr>
          <w:rFonts w:ascii="Times New Roman" w:hAnsi="Times New Roman" w:cs="Times New Roman"/>
        </w:rPr>
        <w:t>.</w:t>
      </w:r>
    </w:p>
  </w:footnote>
  <w:footnote w:id="19">
    <w:p w14:paraId="4E7F631C" w14:textId="77777777" w:rsidR="00CA034D" w:rsidRPr="00081992" w:rsidRDefault="00CA034D" w:rsidP="00C02A16">
      <w:pPr>
        <w:pStyle w:val="a6"/>
        <w:rPr>
          <w:rFonts w:ascii="Times New Roman" w:hAnsi="Times New Roman" w:cs="Times New Roman"/>
        </w:rPr>
      </w:pPr>
      <w:r w:rsidRPr="00081992">
        <w:rPr>
          <w:rStyle w:val="a4"/>
          <w:rFonts w:ascii="Times New Roman" w:hAnsi="Times New Roman" w:cs="Times New Roman"/>
        </w:rPr>
        <w:footnoteRef/>
      </w:r>
      <w:r w:rsidRPr="00081992">
        <w:rPr>
          <w:rFonts w:ascii="Times New Roman" w:hAnsi="Times New Roman" w:cs="Times New Roman"/>
        </w:rPr>
        <w:t xml:space="preserve"> Briguglio L., Cordina G., Farrugia N., Vella S. Economic Vulnerability and Resilience: Concepts and Measurements // UNU-WIDER Research Paper. 2008. No. 2008/55. P. 2-4, 11-14.</w:t>
      </w:r>
    </w:p>
  </w:footnote>
  <w:footnote w:id="20">
    <w:p w14:paraId="080A09AF" w14:textId="77777777" w:rsidR="00CA034D" w:rsidRPr="00081992" w:rsidRDefault="00CA034D" w:rsidP="00C02A16">
      <w:pPr>
        <w:pStyle w:val="a6"/>
        <w:rPr>
          <w:rFonts w:ascii="Times New Roman" w:hAnsi="Times New Roman" w:cs="Times New Roman"/>
        </w:rPr>
      </w:pPr>
      <w:r w:rsidRPr="00081992">
        <w:rPr>
          <w:rStyle w:val="a4"/>
          <w:rFonts w:ascii="Times New Roman" w:hAnsi="Times New Roman" w:cs="Times New Roman"/>
        </w:rPr>
        <w:footnoteRef/>
      </w:r>
      <w:r w:rsidRPr="00081992">
        <w:rPr>
          <w:rFonts w:ascii="Times New Roman" w:hAnsi="Times New Roman" w:cs="Times New Roman"/>
        </w:rPr>
        <w:t xml:space="preserve"> Caldera Sánchez A. et al. Economic Resilience: What Role for Policies? // OECD Economics Department Working Papers. 2015. No. 1251. P. 5-7. DOI: </w:t>
      </w:r>
      <w:hyperlink r:id="rId18" w:tgtFrame="_new" w:history="1">
        <w:r w:rsidRPr="00081992">
          <w:rPr>
            <w:rStyle w:val="a5"/>
            <w:rFonts w:ascii="Times New Roman" w:hAnsi="Times New Roman" w:cs="Times New Roman"/>
          </w:rPr>
          <w:t>https://doi.org/10.1787/5jrxhgf61q5j-en</w:t>
        </w:r>
      </w:hyperlink>
    </w:p>
  </w:footnote>
  <w:footnote w:id="21">
    <w:p w14:paraId="04223041" w14:textId="77777777" w:rsidR="00CA034D" w:rsidRPr="00081992" w:rsidRDefault="00CA034D" w:rsidP="00C02A16">
      <w:pPr>
        <w:pStyle w:val="a6"/>
        <w:rPr>
          <w:rFonts w:ascii="Times New Roman" w:hAnsi="Times New Roman" w:cs="Times New Roman"/>
        </w:rPr>
      </w:pPr>
      <w:r w:rsidRPr="00081992">
        <w:rPr>
          <w:rStyle w:val="a4"/>
          <w:rFonts w:ascii="Times New Roman" w:hAnsi="Times New Roman" w:cs="Times New Roman"/>
        </w:rPr>
        <w:footnoteRef/>
      </w:r>
      <w:r w:rsidRPr="00081992">
        <w:rPr>
          <w:rFonts w:ascii="Times New Roman" w:hAnsi="Times New Roman" w:cs="Times New Roman"/>
        </w:rPr>
        <w:t xml:space="preserve"> Caldera Sánchez A., Rasmussen M., Röhn O. Economic Resilience: What Role for Policies? // OECD Economics Department Working Papers. 2015. No. 1251. P. 6. DOI: </w:t>
      </w:r>
      <w:hyperlink r:id="rId19" w:tgtFrame="_new" w:history="1">
        <w:r w:rsidRPr="00081992">
          <w:rPr>
            <w:rStyle w:val="a5"/>
            <w:rFonts w:ascii="Times New Roman" w:hAnsi="Times New Roman" w:cs="Times New Roman"/>
          </w:rPr>
          <w:t>https://doi.org/10.1787/5jrxhgf61q5j-en</w:t>
        </w:r>
      </w:hyperlink>
    </w:p>
  </w:footnote>
  <w:footnote w:id="22">
    <w:p w14:paraId="2EA1F180"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Caldera Sánchez A. et al. Strengthening Economic Resilience // OECD Economic Policy Papers. No. 20. Paris: OECD Publishing, 2017. P. 7-8. DOI: </w:t>
      </w:r>
      <w:hyperlink r:id="rId20" w:tgtFrame="_new" w:history="1">
        <w:r w:rsidRPr="00081992">
          <w:rPr>
            <w:rStyle w:val="a5"/>
            <w:rFonts w:ascii="Times New Roman" w:hAnsi="Times New Roman" w:cs="Times New Roman"/>
          </w:rPr>
          <w:t>https://doi.org/10.1787/6b748a4b-en</w:t>
        </w:r>
      </w:hyperlink>
    </w:p>
  </w:footnote>
  <w:footnote w:id="23">
    <w:p w14:paraId="15BA84B5"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Caldera Sánchez A. et al. Strengthening Economic Resilience // OECD Economic Policy Papers. 2017. No. 20. P. 8. DOI: </w:t>
      </w:r>
      <w:hyperlink r:id="rId21" w:tgtFrame="_new" w:history="1">
        <w:r w:rsidRPr="00081992">
          <w:rPr>
            <w:rStyle w:val="a5"/>
            <w:rFonts w:ascii="Times New Roman" w:hAnsi="Times New Roman" w:cs="Times New Roman"/>
          </w:rPr>
          <w:t>https://doi.org/10.1787/6b748a4b-en</w:t>
        </w:r>
      </w:hyperlink>
    </w:p>
  </w:footnote>
  <w:footnote w:id="24">
    <w:p w14:paraId="2F81D8FD"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Hermansen M., Röhn O. Economic Resilience: The Usefulness of Early Warning Indicators in OECD Countries // OECD Economics Department Working Papers. 2015. No. 1250. P. 1-27. DOI: </w:t>
      </w:r>
      <w:hyperlink r:id="rId22" w:history="1">
        <w:r w:rsidRPr="00081992">
          <w:rPr>
            <w:rStyle w:val="a5"/>
            <w:rFonts w:ascii="Times New Roman" w:hAnsi="Times New Roman" w:cs="Times New Roman"/>
          </w:rPr>
          <w:t>https://doi.org/10.1787/5jrxhgfqx3mv-en</w:t>
        </w:r>
      </w:hyperlink>
    </w:p>
  </w:footnote>
  <w:footnote w:id="25">
    <w:p w14:paraId="236E3575"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OECD. Development Co-operation Report 2020: Learning from Crises, Building Resilience. Paris: OECD Publishing, 2020. P. 35-37. DOI: </w:t>
      </w:r>
      <w:hyperlink r:id="rId23" w:tgtFrame="_new" w:history="1">
        <w:r w:rsidRPr="00081992">
          <w:rPr>
            <w:rStyle w:val="a5"/>
            <w:rFonts w:ascii="Times New Roman" w:hAnsi="Times New Roman" w:cs="Times New Roman"/>
          </w:rPr>
          <w:t>https://doi.org/10.1787/f6d42aa5-en</w:t>
        </w:r>
      </w:hyperlink>
    </w:p>
  </w:footnote>
  <w:footnote w:id="26">
    <w:p w14:paraId="56059149"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OECD. Development Co-operation Report 2020: Learning from Crises, Building Resilience. Paris: OECD Publishing, 2020. P. 57. DOI: </w:t>
      </w:r>
      <w:hyperlink r:id="rId24" w:tgtFrame="_new" w:history="1">
        <w:r w:rsidRPr="00081992">
          <w:rPr>
            <w:rStyle w:val="a5"/>
            <w:rFonts w:ascii="Times New Roman" w:hAnsi="Times New Roman" w:cs="Times New Roman"/>
          </w:rPr>
          <w:t>https://doi.org/10.1787/f6d42aa5-en</w:t>
        </w:r>
      </w:hyperlink>
    </w:p>
  </w:footnote>
  <w:footnote w:id="27">
    <w:p w14:paraId="2EA377CF" w14:textId="77777777" w:rsidR="00CA034D" w:rsidRPr="00081992" w:rsidRDefault="00CA034D" w:rsidP="00C02A16">
      <w:pPr>
        <w:pStyle w:val="a6"/>
        <w:rPr>
          <w:rFonts w:ascii="Times New Roman" w:hAnsi="Times New Roman" w:cs="Times New Roman"/>
        </w:rPr>
      </w:pPr>
      <w:r w:rsidRPr="00081992">
        <w:rPr>
          <w:rStyle w:val="a4"/>
          <w:rFonts w:ascii="Times New Roman" w:hAnsi="Times New Roman" w:cs="Times New Roman"/>
        </w:rPr>
        <w:footnoteRef/>
      </w:r>
      <w:r w:rsidRPr="00081992">
        <w:rPr>
          <w:rFonts w:ascii="Times New Roman" w:hAnsi="Times New Roman" w:cs="Times New Roman"/>
        </w:rPr>
        <w:t xml:space="preserve"> OECD. Development Co-operation Report 2020. P. 57-59. DOI: </w:t>
      </w:r>
      <w:hyperlink r:id="rId25" w:tgtFrame="_new" w:history="1">
        <w:r w:rsidRPr="00081992">
          <w:rPr>
            <w:rStyle w:val="a5"/>
            <w:rFonts w:ascii="Times New Roman" w:hAnsi="Times New Roman" w:cs="Times New Roman"/>
          </w:rPr>
          <w:t>https://doi.org/10.1787/f6d42aa5-en</w:t>
        </w:r>
      </w:hyperlink>
    </w:p>
  </w:footnote>
  <w:footnote w:id="28">
    <w:p w14:paraId="50381551" w14:textId="77777777" w:rsidR="00CA034D" w:rsidRPr="00081992" w:rsidRDefault="00CA034D" w:rsidP="00C02A16">
      <w:pPr>
        <w:pStyle w:val="a6"/>
        <w:rPr>
          <w:rFonts w:ascii="Times New Roman" w:hAnsi="Times New Roman" w:cs="Times New Roman"/>
        </w:rPr>
      </w:pPr>
      <w:r w:rsidRPr="00081992">
        <w:rPr>
          <w:rStyle w:val="a4"/>
          <w:rFonts w:ascii="Times New Roman" w:hAnsi="Times New Roman" w:cs="Times New Roman"/>
        </w:rPr>
        <w:footnoteRef/>
      </w:r>
      <w:r w:rsidRPr="00081992">
        <w:rPr>
          <w:rFonts w:ascii="Times New Roman" w:hAnsi="Times New Roman" w:cs="Times New Roman"/>
        </w:rPr>
        <w:t xml:space="preserve"> Oikonomou M. et al. IT Shields // Labour Economics. 2023. Vol. 81. Article 102330. DOI: </w:t>
      </w:r>
      <w:hyperlink r:id="rId26" w:tgtFrame="_new" w:history="1">
        <w:r w:rsidRPr="00081992">
          <w:rPr>
            <w:rStyle w:val="a5"/>
            <w:rFonts w:ascii="Times New Roman" w:hAnsi="Times New Roman" w:cs="Times New Roman"/>
          </w:rPr>
          <w:t>https://doi.org/10.1016/j.labeco.2023.102330</w:t>
        </w:r>
      </w:hyperlink>
    </w:p>
  </w:footnote>
  <w:footnote w:id="29">
    <w:p w14:paraId="1296AB75"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OECD. Digital Economy Outlook 2024. Vol. 1. P. 88. DOI: </w:t>
      </w:r>
      <w:hyperlink r:id="rId27" w:tgtFrame="_new" w:history="1">
        <w:r w:rsidRPr="00081992">
          <w:rPr>
            <w:rStyle w:val="a5"/>
            <w:rFonts w:ascii="Times New Roman" w:hAnsi="Times New Roman" w:cs="Times New Roman"/>
          </w:rPr>
          <w:t>https://doi.org/10.1787/a1689dc5-en</w:t>
        </w:r>
      </w:hyperlink>
    </w:p>
  </w:footnote>
  <w:footnote w:id="30">
    <w:p w14:paraId="393C519D" w14:textId="77777777" w:rsidR="00CA034D" w:rsidRPr="006C53E2" w:rsidRDefault="00CA034D" w:rsidP="00C02A16">
      <w:pPr>
        <w:pStyle w:val="a6"/>
        <w:rPr>
          <w:rFonts w:ascii="Times New Roman" w:hAnsi="Times New Roman" w:cs="Times New Roman"/>
          <w:lang w:val="de-DE"/>
        </w:rPr>
      </w:pPr>
      <w:r w:rsidRPr="00081992">
        <w:rPr>
          <w:rStyle w:val="a4"/>
          <w:rFonts w:ascii="Times New Roman" w:hAnsi="Times New Roman" w:cs="Times New Roman"/>
        </w:rPr>
        <w:footnoteRef/>
      </w:r>
      <w:r w:rsidRPr="00081992">
        <w:rPr>
          <w:rFonts w:ascii="Times New Roman" w:hAnsi="Times New Roman" w:cs="Times New Roman"/>
        </w:rPr>
        <w:t xml:space="preserve"> Eurostat. E-commerce statistics for individuals // Statistics Explained. </w:t>
      </w:r>
      <w:r w:rsidRPr="006C53E2">
        <w:rPr>
          <w:rFonts w:ascii="Times New Roman" w:hAnsi="Times New Roman" w:cs="Times New Roman"/>
          <w:lang w:val="de-DE"/>
        </w:rPr>
        <w:t xml:space="preserve">Luxembourg: Eurostat, 2023. URL: </w:t>
      </w:r>
      <w:hyperlink r:id="rId28" w:tgtFrame="_new" w:history="1">
        <w:r w:rsidRPr="006C53E2">
          <w:rPr>
            <w:rStyle w:val="a5"/>
            <w:rFonts w:ascii="Times New Roman" w:hAnsi="Times New Roman" w:cs="Times New Roman"/>
            <w:lang w:val="de-DE"/>
          </w:rPr>
          <w:t>https://ec.europa.eu/eurostat/statistics-explained/index.php/E-commerce_statistics_for_individuals</w:t>
        </w:r>
      </w:hyperlink>
    </w:p>
  </w:footnote>
  <w:footnote w:id="31">
    <w:p w14:paraId="5A13D105"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OECD Digital Economy Outlook 2024. Vol. 1. Paris: OECD Publishing, 2024. P. 92. DOI: </w:t>
      </w:r>
      <w:hyperlink r:id="rId29" w:tgtFrame="_new" w:history="1">
        <w:r w:rsidRPr="00081992">
          <w:rPr>
            <w:rStyle w:val="a5"/>
            <w:rFonts w:ascii="Times New Roman" w:hAnsi="Times New Roman" w:cs="Times New Roman"/>
          </w:rPr>
          <w:t>https://doi.org/10.1787/a1689dc5-en</w:t>
        </w:r>
      </w:hyperlink>
    </w:p>
  </w:footnote>
  <w:footnote w:id="32">
    <w:p w14:paraId="4546969D" w14:textId="77777777" w:rsidR="00CA034D" w:rsidRPr="00081992" w:rsidRDefault="00CA034D" w:rsidP="00C02A16">
      <w:pPr>
        <w:pStyle w:val="a6"/>
        <w:rPr>
          <w:rFonts w:ascii="Times New Roman" w:hAnsi="Times New Roman" w:cs="Times New Roman"/>
        </w:rPr>
      </w:pPr>
      <w:r w:rsidRPr="00081992">
        <w:rPr>
          <w:rStyle w:val="a4"/>
          <w:rFonts w:ascii="Times New Roman" w:hAnsi="Times New Roman" w:cs="Times New Roman"/>
        </w:rPr>
        <w:footnoteRef/>
      </w:r>
      <w:r w:rsidRPr="00081992">
        <w:rPr>
          <w:rFonts w:ascii="Times New Roman" w:hAnsi="Times New Roman" w:cs="Times New Roman"/>
        </w:rPr>
        <w:t xml:space="preserve"> UNCTAD. Digital Economy Report 2021. New York: United Nations, 2021. URL: </w:t>
      </w:r>
      <w:hyperlink r:id="rId30" w:tgtFrame="_new" w:history="1">
        <w:r w:rsidRPr="00081992">
          <w:rPr>
            <w:rStyle w:val="a5"/>
            <w:rFonts w:ascii="Times New Roman" w:hAnsi="Times New Roman" w:cs="Times New Roman"/>
          </w:rPr>
          <w:t>https://unctad.org/webflyer/digital-economy-report-2021</w:t>
        </w:r>
      </w:hyperlink>
    </w:p>
  </w:footnote>
  <w:footnote w:id="33">
    <w:p w14:paraId="400CF128" w14:textId="77777777" w:rsidR="00CA034D" w:rsidRPr="00081992" w:rsidRDefault="00CA034D" w:rsidP="00C02A16">
      <w:pPr>
        <w:pStyle w:val="a6"/>
        <w:rPr>
          <w:rFonts w:ascii="Times New Roman" w:hAnsi="Times New Roman" w:cs="Times New Roman"/>
        </w:rPr>
      </w:pPr>
      <w:r w:rsidRPr="00081992">
        <w:rPr>
          <w:rStyle w:val="a4"/>
          <w:rFonts w:ascii="Times New Roman" w:hAnsi="Times New Roman" w:cs="Times New Roman"/>
        </w:rPr>
        <w:footnoteRef/>
      </w:r>
      <w:r w:rsidRPr="00081992">
        <w:rPr>
          <w:rFonts w:ascii="Times New Roman" w:hAnsi="Times New Roman" w:cs="Times New Roman"/>
        </w:rPr>
        <w:t xml:space="preserve"> Hermansen M., Röhn O. Economic Resilience: The Usefulness of Early Warning Indicators in OECD Countries // OECD Economics Department Working Papers. 2015. No. 1250. P. 1-27. DOI: </w:t>
      </w:r>
      <w:hyperlink r:id="rId31" w:history="1">
        <w:r w:rsidRPr="00081992">
          <w:rPr>
            <w:rStyle w:val="a5"/>
            <w:rFonts w:ascii="Times New Roman" w:hAnsi="Times New Roman" w:cs="Times New Roman"/>
          </w:rPr>
          <w:t>https://doi.org/10.1787/5jrxhgfqx3mv-en</w:t>
        </w:r>
      </w:hyperlink>
    </w:p>
  </w:footnote>
  <w:footnote w:id="34">
    <w:p w14:paraId="4B8C697E" w14:textId="77777777" w:rsidR="00CA034D" w:rsidRPr="00081992" w:rsidRDefault="00CA034D" w:rsidP="00C02A16">
      <w:pPr>
        <w:pStyle w:val="a6"/>
        <w:rPr>
          <w:rFonts w:ascii="Times New Roman" w:hAnsi="Times New Roman" w:cs="Times New Roman"/>
        </w:rPr>
      </w:pPr>
      <w:r w:rsidRPr="00081992">
        <w:rPr>
          <w:rStyle w:val="a4"/>
          <w:rFonts w:ascii="Times New Roman" w:hAnsi="Times New Roman" w:cs="Times New Roman"/>
        </w:rPr>
        <w:footnoteRef/>
      </w:r>
      <w:r w:rsidRPr="00081992">
        <w:rPr>
          <w:rFonts w:ascii="Times New Roman" w:hAnsi="Times New Roman" w:cs="Times New Roman"/>
        </w:rPr>
        <w:t xml:space="preserve"> Caldera Sánchez A., Gori F. Can Reforms Promoting Growth Increase Financial Fragility? // OECD Economics Department Working Papers. 2016. No. 1340. DOI: </w:t>
      </w:r>
      <w:hyperlink r:id="rId32" w:history="1">
        <w:r w:rsidRPr="00081992">
          <w:rPr>
            <w:rStyle w:val="a5"/>
            <w:rFonts w:ascii="Times New Roman" w:hAnsi="Times New Roman" w:cs="Times New Roman"/>
          </w:rPr>
          <w:t>https://doi.org/10.1787/5jln0421ld25-en</w:t>
        </w:r>
      </w:hyperlink>
    </w:p>
  </w:footnote>
  <w:footnote w:id="35">
    <w:p w14:paraId="64B7D812" w14:textId="77777777" w:rsidR="00CA034D" w:rsidRPr="00081992" w:rsidRDefault="00CA034D" w:rsidP="00C02A16">
      <w:pPr>
        <w:pStyle w:val="a6"/>
        <w:rPr>
          <w:rFonts w:ascii="Times New Roman" w:hAnsi="Times New Roman" w:cs="Times New Roman"/>
        </w:rPr>
      </w:pPr>
      <w:r w:rsidRPr="00081992">
        <w:rPr>
          <w:rStyle w:val="a4"/>
          <w:rFonts w:ascii="Times New Roman" w:hAnsi="Times New Roman" w:cs="Times New Roman"/>
        </w:rPr>
        <w:footnoteRef/>
      </w:r>
      <w:r w:rsidRPr="00081992">
        <w:rPr>
          <w:rFonts w:ascii="Times New Roman" w:hAnsi="Times New Roman" w:cs="Times New Roman"/>
        </w:rPr>
        <w:t xml:space="preserve"> Education Estonia. How it all began? From Tiger Leap to digital society. 2023. URL: </w:t>
      </w:r>
      <w:hyperlink r:id="rId33" w:tgtFrame="_new" w:history="1">
        <w:r w:rsidRPr="00081992">
          <w:rPr>
            <w:rStyle w:val="a5"/>
            <w:rFonts w:ascii="Times New Roman" w:hAnsi="Times New Roman" w:cs="Times New Roman"/>
          </w:rPr>
          <w:t>https://www.educationestonia.org/tiger-leap/</w:t>
        </w:r>
      </w:hyperlink>
    </w:p>
  </w:footnote>
  <w:footnote w:id="36">
    <w:p w14:paraId="7BE90772"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Tambur S. Estonia’s Tiger Leap: The Schools Project That Wired a Nation for the Digital Age // Estonian World. 21.02.2026. URL: </w:t>
      </w:r>
      <w:hyperlink r:id="rId34" w:history="1">
        <w:r w:rsidRPr="00081992">
          <w:rPr>
            <w:rStyle w:val="a5"/>
            <w:rFonts w:ascii="Times New Roman" w:hAnsi="Times New Roman" w:cs="Times New Roman"/>
          </w:rPr>
          <w:t>https://estonianworld.com/technology/estonias-tiger-leap-the-schools-project-that-wired-a-nation-for-the-digital-age/</w:t>
        </w:r>
      </w:hyperlink>
    </w:p>
  </w:footnote>
  <w:footnote w:id="37">
    <w:p w14:paraId="35CFA99C"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X-Road Global. X-Road History. URL: </w:t>
      </w:r>
      <w:hyperlink r:id="rId35" w:tgtFrame="_new" w:history="1">
        <w:r w:rsidRPr="00081992">
          <w:rPr>
            <w:rStyle w:val="a5"/>
            <w:rFonts w:ascii="Times New Roman" w:hAnsi="Times New Roman" w:cs="Times New Roman"/>
          </w:rPr>
          <w:t>https://x-road.global/xroad-history</w:t>
        </w:r>
      </w:hyperlink>
    </w:p>
  </w:footnote>
  <w:footnote w:id="38">
    <w:p w14:paraId="7AAA8F9F"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Cybernetica. Estonian Interoperability Framework X-Road. 2021. URL: </w:t>
      </w:r>
      <w:hyperlink r:id="rId36" w:tgtFrame="_new" w:history="1">
        <w:r w:rsidRPr="00081992">
          <w:rPr>
            <w:rStyle w:val="a5"/>
            <w:rFonts w:ascii="Times New Roman" w:hAnsi="Times New Roman" w:cs="Times New Roman"/>
          </w:rPr>
          <w:t>https://cyber.ee/resources/case-studies/estonian-interoperability-framework-x-road/</w:t>
        </w:r>
      </w:hyperlink>
    </w:p>
  </w:footnote>
  <w:footnote w:id="39">
    <w:p w14:paraId="7C54D1AD"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Invest in Estonia. E-Residency Brings Record Revenue in First Half of 2025. August 2025. URL: </w:t>
      </w:r>
      <w:hyperlink r:id="rId37" w:tgtFrame="_new" w:history="1">
        <w:r w:rsidRPr="00081992">
          <w:rPr>
            <w:rStyle w:val="a5"/>
            <w:rFonts w:ascii="Times New Roman" w:hAnsi="Times New Roman" w:cs="Times New Roman"/>
          </w:rPr>
          <w:t>https://investinestonia.com/e-residency-brings-record-revenue-in-first-half-of-2025/</w:t>
        </w:r>
      </w:hyperlink>
    </w:p>
  </w:footnote>
  <w:footnote w:id="40">
    <w:p w14:paraId="5CFCD10F"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The Baltic Times. New Milestone for e-Residency with Record Number of Companies Founded in 2024. January 2025. URL: </w:t>
      </w:r>
      <w:hyperlink r:id="rId38" w:tgtFrame="_new" w:history="1">
        <w:r w:rsidRPr="00081992">
          <w:rPr>
            <w:rStyle w:val="a5"/>
            <w:rFonts w:ascii="Times New Roman" w:hAnsi="Times New Roman" w:cs="Times New Roman"/>
          </w:rPr>
          <w:t>https://www.baltictimes.com/new_milestone_for_e-residency_with_record_number_of_companies_founded_in_2024/</w:t>
        </w:r>
      </w:hyperlink>
    </w:p>
  </w:footnote>
  <w:footnote w:id="41">
    <w:p w14:paraId="69ED05FC"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UN DESA. UN E-Government Survey 2024. New York: United Nations, 2024. URL: </w:t>
      </w:r>
      <w:hyperlink r:id="rId39" w:tgtFrame="_new" w:history="1">
        <w:r w:rsidRPr="00081992">
          <w:rPr>
            <w:rStyle w:val="a5"/>
            <w:rFonts w:ascii="Times New Roman" w:hAnsi="Times New Roman" w:cs="Times New Roman"/>
          </w:rPr>
          <w:t>https://publicadministration.un.org/egovkb/</w:t>
        </w:r>
      </w:hyperlink>
    </w:p>
  </w:footnote>
  <w:footnote w:id="42">
    <w:p w14:paraId="450B9712"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IEA. Korean New Deal - Digital New Deal, Green New Deal and Stronger Safety Net. 2021. URL: </w:t>
      </w:r>
      <w:hyperlink r:id="rId40" w:tgtFrame="_new" w:history="1">
        <w:r w:rsidRPr="00081992">
          <w:rPr>
            <w:rStyle w:val="a5"/>
            <w:rFonts w:ascii="Times New Roman" w:hAnsi="Times New Roman" w:cs="Times New Roman"/>
          </w:rPr>
          <w:t>https://www.iea.org/policies/11514-korean-new-deal-digital-new-deal-green-new-deal-and-stronger-safety-net</w:t>
        </w:r>
      </w:hyperlink>
    </w:p>
  </w:footnote>
  <w:footnote w:id="43">
    <w:p w14:paraId="68AF7769"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Lee J.-H., Woo J. Discourse of the Post-COVID 19 New Deal in South Korea // Sustainability. 2021. Vol. 13, No. 15. Article 8493. DOI: </w:t>
      </w:r>
      <w:hyperlink r:id="rId41" w:tgtFrame="_new" w:history="1">
        <w:r w:rsidRPr="00081992">
          <w:rPr>
            <w:rStyle w:val="a5"/>
            <w:rFonts w:ascii="Times New Roman" w:hAnsi="Times New Roman" w:cs="Times New Roman"/>
          </w:rPr>
          <w:t>https://doi.org/10.3390/su13158493</w:t>
        </w:r>
      </w:hyperlink>
    </w:p>
  </w:footnote>
  <w:footnote w:id="44">
    <w:p w14:paraId="2E84EA3C"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KEIA. The Korean New Deal // The Peninsula. July 2021. URL: </w:t>
      </w:r>
      <w:hyperlink r:id="rId42" w:tgtFrame="_new" w:history="1">
        <w:r w:rsidRPr="00081992">
          <w:rPr>
            <w:rStyle w:val="a5"/>
            <w:rFonts w:ascii="Times New Roman" w:hAnsi="Times New Roman" w:cs="Times New Roman"/>
          </w:rPr>
          <w:t>https://keia.org/the-peninsula/the-korean-new-deal/</w:t>
        </w:r>
      </w:hyperlink>
    </w:p>
  </w:footnote>
  <w:footnote w:id="45">
    <w:p w14:paraId="3C1AD9A3"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MSIT Korea. Digital New Deal Secures Future Growth Engine. August 2021. URL: </w:t>
      </w:r>
      <w:hyperlink r:id="rId43" w:tgtFrame="_new" w:history="1">
        <w:r w:rsidRPr="00081992">
          <w:rPr>
            <w:rStyle w:val="a5"/>
            <w:rFonts w:ascii="Times New Roman" w:hAnsi="Times New Roman" w:cs="Times New Roman"/>
          </w:rPr>
          <w:t>https://www.prnewswire.com/news-releases/digital-new-deal-secures-future-growth-engine-301346790.html</w:t>
        </w:r>
      </w:hyperlink>
    </w:p>
  </w:footnote>
  <w:footnote w:id="46">
    <w:p w14:paraId="6D1C13E2"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The Diplomat. South Korea’s Digital New Deal. June 2020. URL: </w:t>
      </w:r>
      <w:hyperlink r:id="rId44" w:tgtFrame="_new" w:history="1">
        <w:r w:rsidRPr="00081992">
          <w:rPr>
            <w:rStyle w:val="a5"/>
            <w:rFonts w:ascii="Times New Roman" w:hAnsi="Times New Roman" w:cs="Times New Roman"/>
          </w:rPr>
          <w:t>https://thediplomat.com/2020/06/south-koreas-digital-new-deal/</w:t>
        </w:r>
      </w:hyperlink>
    </w:p>
  </w:footnote>
  <w:footnote w:id="47">
    <w:p w14:paraId="6933C4DA"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UN DESA. Republic of Korea: Country Information. E-Government Development Index 2024. URL: </w:t>
      </w:r>
      <w:hyperlink r:id="rId45" w:tgtFrame="_new" w:history="1">
        <w:r w:rsidRPr="00081992">
          <w:rPr>
            <w:rStyle w:val="a5"/>
            <w:rFonts w:ascii="Times New Roman" w:hAnsi="Times New Roman" w:cs="Times New Roman"/>
          </w:rPr>
          <w:t>https://publicadministration.un.org/egovkb/en-us/Data/Country-Information/id/138-Republic-of-Korea</w:t>
        </w:r>
      </w:hyperlink>
    </w:p>
  </w:footnote>
  <w:footnote w:id="48">
    <w:p w14:paraId="0213D3DD"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GovInsider. Leaving No One Behind Will Determine Success of Smart Nation 2.0. 2024. URL: </w:t>
      </w:r>
      <w:hyperlink r:id="rId46" w:tgtFrame="_new" w:history="1">
        <w:r w:rsidRPr="00081992">
          <w:rPr>
            <w:rStyle w:val="a5"/>
            <w:rFonts w:ascii="Times New Roman" w:hAnsi="Times New Roman" w:cs="Times New Roman"/>
          </w:rPr>
          <w:t>https://govinsider.asia/intl-en/article/leaving-no-one-behind-will-determine-success-of-smart-nation-20</w:t>
        </w:r>
      </w:hyperlink>
    </w:p>
  </w:footnote>
  <w:footnote w:id="49">
    <w:p w14:paraId="4DB371A4"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Southeast Asia Infrastructure. Digital Leap: Singapore’s Blueprint for Smart Nation 2.0. 2025. URL: </w:t>
      </w:r>
      <w:hyperlink r:id="rId47" w:tgtFrame="_new" w:history="1">
        <w:r w:rsidRPr="00081992">
          <w:rPr>
            <w:rStyle w:val="a5"/>
            <w:rFonts w:ascii="Times New Roman" w:hAnsi="Times New Roman" w:cs="Times New Roman"/>
          </w:rPr>
          <w:t>https://southeastasiainfra.com/digital-leap-singapores-blueprint-for-smart-nation-2-0/</w:t>
        </w:r>
      </w:hyperlink>
    </w:p>
  </w:footnote>
  <w:footnote w:id="50">
    <w:p w14:paraId="781B8ECC"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GovTech Singapore. Smart Nation 2.0: Initiatives in Singapore. 2024. URL: </w:t>
      </w:r>
      <w:hyperlink r:id="rId48" w:tgtFrame="_new" w:history="1">
        <w:r w:rsidRPr="00081992">
          <w:rPr>
            <w:rStyle w:val="a5"/>
            <w:rFonts w:ascii="Times New Roman" w:hAnsi="Times New Roman" w:cs="Times New Roman"/>
          </w:rPr>
          <w:t>https://www.tech.gov.sg/technews/our-enhanced-smart-nation-vision-paving-the-way-for-a-new-digital-era/</w:t>
        </w:r>
      </w:hyperlink>
    </w:p>
  </w:footnote>
  <w:footnote w:id="51">
    <w:p w14:paraId="5442205E"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OpenGov Asia. Singapore: Milestones and Momentum of a Smart Nation. December 2025. URL: </w:t>
      </w:r>
      <w:hyperlink r:id="rId49" w:tgtFrame="_new" w:history="1">
        <w:r w:rsidRPr="00081992">
          <w:rPr>
            <w:rStyle w:val="a5"/>
            <w:rFonts w:ascii="Times New Roman" w:hAnsi="Times New Roman" w:cs="Times New Roman"/>
          </w:rPr>
          <w:t>https://opengovasia.com/singapore-milestones-and-momentum-of-a-smart-nation/</w:t>
        </w:r>
      </w:hyperlink>
    </w:p>
  </w:footnote>
  <w:footnote w:id="52">
    <w:p w14:paraId="07E0A486"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MD. World Digital Competitiveness Ranking 2024; Portulans Institute. Network Readiness Index 2024; UN DESA. Singapore: EGDI 2024. URL: </w:t>
      </w:r>
      <w:hyperlink r:id="rId50" w:history="1">
        <w:r w:rsidRPr="00081992">
          <w:rPr>
            <w:rStyle w:val="a5"/>
            <w:rFonts w:ascii="Times New Roman" w:hAnsi="Times New Roman" w:cs="Times New Roman"/>
          </w:rPr>
          <w:t>https://publicadministration.un.org/egovkb/en-us/Data/Country-Information/id/156-Singapore</w:t>
        </w:r>
      </w:hyperlink>
    </w:p>
  </w:footnote>
  <w:footnote w:id="53">
    <w:p w14:paraId="50144B25"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Przepióra P. Digital State: How Poland Became a European Leader in Digitalisation // Warsaw Institute. 09.10.2025. URL: </w:t>
      </w:r>
      <w:hyperlink r:id="rId51" w:history="1">
        <w:r w:rsidRPr="00081992">
          <w:rPr>
            <w:rStyle w:val="a5"/>
            <w:rFonts w:ascii="Times New Roman" w:hAnsi="Times New Roman" w:cs="Times New Roman"/>
          </w:rPr>
          <w:t>Digital State: How Poland Became a European Leader in Digitalisation | Warsaw Institute</w:t>
        </w:r>
      </w:hyperlink>
    </w:p>
  </w:footnote>
  <w:footnote w:id="54">
    <w:p w14:paraId="3593B990"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European Commission. Digital Connectivity in Poland // Shaping Europe’s Digital Future. Last update: 04.02.2026. URL: </w:t>
      </w:r>
      <w:hyperlink r:id="rId52" w:history="1">
        <w:r w:rsidRPr="00081992">
          <w:rPr>
            <w:rStyle w:val="a5"/>
            <w:rFonts w:ascii="Times New Roman" w:hAnsi="Times New Roman" w:cs="Times New Roman"/>
          </w:rPr>
          <w:t>Digital connectivity in Poland | Shaping Europe’s digital future</w:t>
        </w:r>
      </w:hyperlink>
    </w:p>
  </w:footnote>
  <w:footnote w:id="55">
    <w:p w14:paraId="7F428B19"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AIN. mObywatel 2.0: Digital ID Became Equal to Plastic Document in Poland. 14.07.2023. URL: </w:t>
      </w:r>
      <w:hyperlink r:id="rId53" w:tgtFrame="_new" w:history="1">
        <w:r w:rsidRPr="00081992">
          <w:rPr>
            <w:rStyle w:val="a5"/>
            <w:rFonts w:ascii="Times New Roman" w:hAnsi="Times New Roman" w:cs="Times New Roman"/>
          </w:rPr>
          <w:t>https://en.ain.ua/2023/07/14/poland-digital-ids-equal-traditional-documents/</w:t>
        </w:r>
      </w:hyperlink>
    </w:p>
  </w:footnote>
  <w:footnote w:id="56">
    <w:p w14:paraId="36DF2A5B"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Biometric Update. Poland Campaigns to Boost the Use of Its Digital ID Platform mObywatel. August 2025. URL: </w:t>
      </w:r>
      <w:hyperlink r:id="rId54" w:tgtFrame="_new" w:history="1">
        <w:r w:rsidRPr="00081992">
          <w:rPr>
            <w:rStyle w:val="a5"/>
            <w:rFonts w:ascii="Times New Roman" w:hAnsi="Times New Roman" w:cs="Times New Roman"/>
          </w:rPr>
          <w:t>https://www.biometricupdate.com/202508/poland-campaigns-to-boost-the-use-of-its-digital-id-platform-mobywatel</w:t>
        </w:r>
      </w:hyperlink>
    </w:p>
  </w:footnote>
  <w:footnote w:id="57">
    <w:p w14:paraId="2A68AAAB"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U.S. International Trade Administration. Poland - Digital Economy // Country Commercial Guides. 2026. URL: </w:t>
      </w:r>
      <w:hyperlink r:id="rId55" w:tgtFrame="_new" w:history="1">
        <w:r w:rsidRPr="00081992">
          <w:rPr>
            <w:rStyle w:val="a5"/>
            <w:rFonts w:ascii="Times New Roman" w:hAnsi="Times New Roman" w:cs="Times New Roman"/>
          </w:rPr>
          <w:t>https://www.trade.gov/country-commercial-guides/poland-digital-economy</w:t>
        </w:r>
      </w:hyperlink>
    </w:p>
  </w:footnote>
  <w:footnote w:id="58">
    <w:p w14:paraId="0C683226"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OECD. OECD Digital Economy Outlook 2024. Vol. 1. P. 24-25. DOI: </w:t>
      </w:r>
      <w:hyperlink r:id="rId56" w:tgtFrame="_new" w:history="1">
        <w:r w:rsidRPr="00081992">
          <w:rPr>
            <w:rStyle w:val="a5"/>
            <w:rFonts w:ascii="Times New Roman" w:hAnsi="Times New Roman" w:cs="Times New Roman"/>
          </w:rPr>
          <w:t>https://doi.org/10.1787/a1689dc5-en</w:t>
        </w:r>
      </w:hyperlink>
    </w:p>
  </w:footnote>
  <w:footnote w:id="59">
    <w:p w14:paraId="14588EFC"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IMDA. Singapore Digital Economy Report 2024. 2024. P. 8. URL: </w:t>
      </w:r>
      <w:hyperlink r:id="rId57" w:history="1">
        <w:r w:rsidRPr="00081992">
          <w:rPr>
            <w:rStyle w:val="a5"/>
            <w:rFonts w:ascii="Times New Roman" w:hAnsi="Times New Roman" w:cs="Times New Roman"/>
          </w:rPr>
          <w:t>singapore-digital-economy-report-2024.pdf</w:t>
        </w:r>
      </w:hyperlink>
    </w:p>
  </w:footnote>
  <w:footnote w:id="60">
    <w:p w14:paraId="24720F59"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Eurostat. Real GDP Growth Rate - Volume: Estonia, Annual Data 2020-2022. URL: </w:t>
      </w:r>
      <w:hyperlink r:id="rId58" w:tgtFrame="_new" w:history="1">
        <w:r w:rsidRPr="00081992">
          <w:rPr>
            <w:rStyle w:val="a5"/>
            <w:rFonts w:ascii="Times New Roman" w:hAnsi="Times New Roman" w:cs="Times New Roman"/>
          </w:rPr>
          <w:t>https://ec.europa.eu/eurostat/databrowser/view/tec00115/</w:t>
        </w:r>
      </w:hyperlink>
    </w:p>
  </w:footnote>
  <w:footnote w:id="61">
    <w:p w14:paraId="46C38CD8"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The CSR Universe. Estonia: A Fine Model of E-governance for the World. January 2025. URL: </w:t>
      </w:r>
      <w:hyperlink r:id="rId59" w:tgtFrame="_new" w:history="1">
        <w:r w:rsidRPr="00081992">
          <w:rPr>
            <w:rStyle w:val="a5"/>
            <w:rFonts w:ascii="Times New Roman" w:hAnsi="Times New Roman" w:cs="Times New Roman"/>
          </w:rPr>
          <w:t>https://thecsruniverse.com/articles/estonia-a-fine-model-of-e-governance-for-the-world</w:t>
        </w:r>
      </w:hyperlink>
    </w:p>
  </w:footnote>
  <w:footnote w:id="62">
    <w:p w14:paraId="56FF0732"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IMF. World Economic Outlook Database, April 2024: Estonia - Real GDP Growth. Washington, DC: International Monetary Fund, 2024. URL: </w:t>
      </w:r>
      <w:hyperlink r:id="rId60" w:tgtFrame="_new" w:history="1">
        <w:r w:rsidRPr="00081992">
          <w:rPr>
            <w:rStyle w:val="a5"/>
            <w:rFonts w:ascii="Times New Roman" w:hAnsi="Times New Roman" w:cs="Times New Roman"/>
          </w:rPr>
          <w:t>https://www.imf.org/en/Publications/WEO/weo-database/2024/April</w:t>
        </w:r>
      </w:hyperlink>
    </w:p>
  </w:footnote>
  <w:footnote w:id="63">
    <w:p w14:paraId="10C3E302"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European Parliament. Estonia’s National Recovery and Resilience Plan: Latest State of Play // EPRS Briefing. 2023. URL: </w:t>
      </w:r>
      <w:hyperlink r:id="rId61" w:tgtFrame="_new" w:history="1">
        <w:r w:rsidRPr="00081992">
          <w:rPr>
            <w:rStyle w:val="a5"/>
            <w:rFonts w:ascii="Times New Roman" w:hAnsi="Times New Roman" w:cs="Times New Roman"/>
          </w:rPr>
          <w:t>https://www.europarl.europa.eu/thinktank/en/document/EPRS_BRI(2022)698886</w:t>
        </w:r>
      </w:hyperlink>
    </w:p>
  </w:footnote>
  <w:footnote w:id="64">
    <w:p w14:paraId="45E86F09"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Stangarone T. South Korea’s Strong Economic Performance Faces Post-Pandemic Challenges // East Asia Forum. 04.02.2022. URL: </w:t>
      </w:r>
      <w:hyperlink r:id="rId62" w:tgtFrame="_new" w:history="1">
        <w:r w:rsidRPr="00081992">
          <w:rPr>
            <w:rStyle w:val="a5"/>
            <w:rFonts w:ascii="Times New Roman" w:hAnsi="Times New Roman" w:cs="Times New Roman"/>
          </w:rPr>
          <w:t>https://eastasiaforum.org/2022/02/04/south-koreas-strong-economic-performance-faces-post-pandemic-challenges/</w:t>
        </w:r>
      </w:hyperlink>
    </w:p>
  </w:footnote>
  <w:footnote w:id="65">
    <w:p w14:paraId="00F885AA"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Korean Re. Bulletin No. 180: Economic Outlook 2021. URL: </w:t>
      </w:r>
      <w:hyperlink r:id="rId63" w:tgtFrame="_new" w:history="1">
        <w:r w:rsidRPr="00081992">
          <w:rPr>
            <w:rStyle w:val="a5"/>
            <w:rFonts w:ascii="Times New Roman" w:hAnsi="Times New Roman" w:cs="Times New Roman"/>
          </w:rPr>
          <w:t>http://eng.koreanre.co.kr/webzine/Bulletin_180/bull1.html</w:t>
        </w:r>
      </w:hyperlink>
    </w:p>
  </w:footnote>
  <w:footnote w:id="66">
    <w:p w14:paraId="592C729E" w14:textId="77777777" w:rsidR="00CA034D" w:rsidRPr="00081992" w:rsidRDefault="00CA034D" w:rsidP="00C02A16">
      <w:pPr>
        <w:pStyle w:val="a6"/>
        <w:rPr>
          <w:rFonts w:ascii="Times New Roman" w:hAnsi="Times New Roman" w:cs="Times New Roman"/>
        </w:rPr>
      </w:pPr>
      <w:r w:rsidRPr="00081992">
        <w:rPr>
          <w:rStyle w:val="a4"/>
          <w:rFonts w:ascii="Times New Roman" w:hAnsi="Times New Roman" w:cs="Times New Roman"/>
        </w:rPr>
        <w:footnoteRef/>
      </w:r>
      <w:r w:rsidRPr="00081992">
        <w:rPr>
          <w:rFonts w:ascii="Times New Roman" w:hAnsi="Times New Roman" w:cs="Times New Roman"/>
        </w:rPr>
        <w:t xml:space="preserve"> Bank of Korea. Consumer Price Index: July 2022. Seoul: Bank of Korea, 2022. URL: </w:t>
      </w:r>
      <w:hyperlink r:id="rId64" w:tgtFrame="_new" w:history="1">
        <w:r w:rsidRPr="00081992">
          <w:rPr>
            <w:rStyle w:val="a5"/>
            <w:rFonts w:ascii="Times New Roman" w:hAnsi="Times New Roman" w:cs="Times New Roman"/>
          </w:rPr>
          <w:t>https://www.bok.or.kr/eng/main/main.do</w:t>
        </w:r>
      </w:hyperlink>
    </w:p>
  </w:footnote>
  <w:footnote w:id="67">
    <w:p w14:paraId="19360985" w14:textId="77777777" w:rsidR="00CA034D" w:rsidRPr="00081992" w:rsidRDefault="00CA034D" w:rsidP="00C02A16">
      <w:pPr>
        <w:pStyle w:val="a6"/>
        <w:rPr>
          <w:rFonts w:ascii="Times New Roman" w:hAnsi="Times New Roman" w:cs="Times New Roman"/>
        </w:rPr>
      </w:pPr>
      <w:r w:rsidRPr="00081992">
        <w:rPr>
          <w:rStyle w:val="a4"/>
          <w:rFonts w:ascii="Times New Roman" w:hAnsi="Times New Roman" w:cs="Times New Roman"/>
        </w:rPr>
        <w:footnoteRef/>
      </w:r>
      <w:r w:rsidRPr="00081992">
        <w:rPr>
          <w:rFonts w:ascii="Times New Roman" w:hAnsi="Times New Roman" w:cs="Times New Roman"/>
        </w:rPr>
        <w:t xml:space="preserve"> Lee J.-H., Woo J. Discourse of the Post-COVID 19 New Deal in South Korea // Sustainability. 2021. Vol. 13, No. 15. Article 8493. DOI: </w:t>
      </w:r>
      <w:hyperlink r:id="rId65" w:tgtFrame="_new" w:history="1">
        <w:r w:rsidRPr="00081992">
          <w:rPr>
            <w:rStyle w:val="a5"/>
            <w:rFonts w:ascii="Times New Roman" w:hAnsi="Times New Roman" w:cs="Times New Roman"/>
          </w:rPr>
          <w:t>https://doi.org/10.3390/su13158493</w:t>
        </w:r>
      </w:hyperlink>
    </w:p>
  </w:footnote>
  <w:footnote w:id="68">
    <w:p w14:paraId="4917E465" w14:textId="77777777" w:rsidR="00CA034D" w:rsidRPr="00081992" w:rsidRDefault="00CA034D" w:rsidP="00C02A16">
      <w:pPr>
        <w:pStyle w:val="a6"/>
        <w:rPr>
          <w:rFonts w:ascii="Times New Roman" w:hAnsi="Times New Roman" w:cs="Times New Roman"/>
        </w:rPr>
      </w:pPr>
      <w:r w:rsidRPr="00081992">
        <w:rPr>
          <w:rStyle w:val="a4"/>
          <w:rFonts w:ascii="Times New Roman" w:hAnsi="Times New Roman" w:cs="Times New Roman"/>
        </w:rPr>
        <w:footnoteRef/>
      </w:r>
      <w:r w:rsidRPr="00081992">
        <w:rPr>
          <w:rFonts w:ascii="Times New Roman" w:hAnsi="Times New Roman" w:cs="Times New Roman"/>
        </w:rPr>
        <w:t xml:space="preserve"> S&amp;P Global Market Intelligence. Singapore Economy Continues on Road to Recovery. July 2022. URL: </w:t>
      </w:r>
      <w:hyperlink r:id="rId66" w:tgtFrame="_new" w:history="1">
        <w:r w:rsidRPr="00081992">
          <w:rPr>
            <w:rStyle w:val="a5"/>
            <w:rFonts w:ascii="Times New Roman" w:hAnsi="Times New Roman" w:cs="Times New Roman"/>
          </w:rPr>
          <w:t>https://www.spglobal.com/marketintelligence/en/mi/research-analysis/singapore-economy-continues-on-road-to-recovery-july22.html</w:t>
        </w:r>
      </w:hyperlink>
    </w:p>
  </w:footnote>
  <w:footnote w:id="69">
    <w:p w14:paraId="34A1CF8F" w14:textId="77777777" w:rsidR="00CA034D" w:rsidRPr="00081992" w:rsidRDefault="00CA034D" w:rsidP="00C02A16">
      <w:pPr>
        <w:pStyle w:val="a6"/>
        <w:rPr>
          <w:rFonts w:ascii="Times New Roman" w:hAnsi="Times New Roman" w:cs="Times New Roman"/>
        </w:rPr>
      </w:pPr>
      <w:r w:rsidRPr="00081992">
        <w:rPr>
          <w:rStyle w:val="a4"/>
          <w:rFonts w:ascii="Times New Roman" w:hAnsi="Times New Roman" w:cs="Times New Roman"/>
        </w:rPr>
        <w:footnoteRef/>
      </w:r>
      <w:r w:rsidRPr="00081992">
        <w:rPr>
          <w:rFonts w:ascii="Times New Roman" w:hAnsi="Times New Roman" w:cs="Times New Roman"/>
        </w:rPr>
        <w:t xml:space="preserve"> ip H. et al. Digital Government to Counter the Effects of COVID-19: The Case of Singapore // ERIA Research Project Report. 2022. URL: </w:t>
      </w:r>
      <w:hyperlink r:id="rId67" w:tgtFrame="_new" w:history="1">
        <w:r w:rsidRPr="00081992">
          <w:rPr>
            <w:rStyle w:val="a5"/>
            <w:rFonts w:ascii="Times New Roman" w:hAnsi="Times New Roman" w:cs="Times New Roman"/>
          </w:rPr>
          <w:t>https://www.eria.org/uploads/04_Chapter-3-The-Case-of-Singapore.pdf</w:t>
        </w:r>
      </w:hyperlink>
    </w:p>
  </w:footnote>
  <w:footnote w:id="70">
    <w:p w14:paraId="3EA464C2"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Smart Nation Singapore. TraceTogether reduced contact tracing time from 4 days to less than 1.5 days. 2021. Цит. по: Yip H. et al. Digital Government to Counter the Effects of COVID-19: The Case of Singapore // ERIA Research Project Report. 2022. URL: </w:t>
      </w:r>
      <w:hyperlink r:id="rId68" w:tgtFrame="_new" w:history="1">
        <w:r w:rsidRPr="00081992">
          <w:rPr>
            <w:rStyle w:val="a5"/>
            <w:rFonts w:ascii="Times New Roman" w:hAnsi="Times New Roman" w:cs="Times New Roman"/>
          </w:rPr>
          <w:t>https://www.eria.org/uploads/04_Chapter-3-The-Case-of-Singapore.pdf</w:t>
        </w:r>
      </w:hyperlink>
    </w:p>
  </w:footnote>
  <w:footnote w:id="71">
    <w:p w14:paraId="43BA4F14"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Ministry of Finance of Singapore. Ministerial Statement on COVID-19 Strategy. 2020. URL: </w:t>
      </w:r>
      <w:hyperlink r:id="rId69" w:tgtFrame="_new" w:history="1">
        <w:r w:rsidRPr="00081992">
          <w:rPr>
            <w:rStyle w:val="a5"/>
            <w:rFonts w:ascii="Times New Roman" w:hAnsi="Times New Roman" w:cs="Times New Roman"/>
          </w:rPr>
          <w:t>https://www.mof.gov.sg/news-resources/newsroom/ministerial-statement-on-overview-of-government-s-strategy-to-emerge-stronger-from-the-covid-19-pandemic/</w:t>
        </w:r>
      </w:hyperlink>
    </w:p>
  </w:footnote>
  <w:footnote w:id="72">
    <w:p w14:paraId="5D787B9E"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World Bank. Polish Economy Returns to Growth Amidst Pandemic-Related Setbacks. 31.03.2021. URL: </w:t>
      </w:r>
      <w:hyperlink r:id="rId70" w:tgtFrame="_new" w:history="1">
        <w:r w:rsidRPr="00081992">
          <w:rPr>
            <w:rStyle w:val="a5"/>
            <w:rFonts w:ascii="Times New Roman" w:hAnsi="Times New Roman" w:cs="Times New Roman"/>
          </w:rPr>
          <w:t>https://www.worldbank.org/en/news/press-release/2021/03/31/polish-economy-returns-to-growth-amidst-pandemic-related-setbacks</w:t>
        </w:r>
      </w:hyperlink>
    </w:p>
  </w:footnote>
  <w:footnote w:id="73">
    <w:p w14:paraId="722B55EE"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U.S. Department of State. 2023 Investment Climate Statements: Poland. URL: </w:t>
      </w:r>
      <w:hyperlink r:id="rId71" w:tgtFrame="_new" w:history="1">
        <w:r w:rsidRPr="00081992">
          <w:rPr>
            <w:rStyle w:val="a5"/>
            <w:rFonts w:ascii="Times New Roman" w:hAnsi="Times New Roman" w:cs="Times New Roman"/>
          </w:rPr>
          <w:t>https://www.state.gov/reports/2023-investment-climate-statements/poland</w:t>
        </w:r>
      </w:hyperlink>
    </w:p>
  </w:footnote>
  <w:footnote w:id="74">
    <w:p w14:paraId="038C7D22" w14:textId="77777777" w:rsidR="00CA034D" w:rsidRPr="006C53E2" w:rsidRDefault="00CA034D" w:rsidP="00C02A16">
      <w:pPr>
        <w:pStyle w:val="a6"/>
        <w:rPr>
          <w:rFonts w:ascii="Times New Roman" w:hAnsi="Times New Roman" w:cs="Times New Roman"/>
          <w:lang w:val="de-DE"/>
        </w:rPr>
      </w:pPr>
      <w:r w:rsidRPr="00081992">
        <w:rPr>
          <w:rStyle w:val="a4"/>
          <w:rFonts w:ascii="Times New Roman" w:hAnsi="Times New Roman" w:cs="Times New Roman"/>
        </w:rPr>
        <w:footnoteRef/>
      </w:r>
      <w:r w:rsidRPr="00081992">
        <w:rPr>
          <w:rFonts w:ascii="Times New Roman" w:hAnsi="Times New Roman" w:cs="Times New Roman"/>
        </w:rPr>
        <w:t xml:space="preserve"> International Energy Agency. Poland 2022 - Energy Policy Review: Executive Summary. </w:t>
      </w:r>
      <w:r w:rsidRPr="006C53E2">
        <w:rPr>
          <w:rFonts w:ascii="Times New Roman" w:hAnsi="Times New Roman" w:cs="Times New Roman"/>
          <w:lang w:val="de-DE"/>
        </w:rPr>
        <w:t xml:space="preserve">URL: </w:t>
      </w:r>
      <w:hyperlink r:id="rId72" w:tgtFrame="_new" w:history="1">
        <w:r w:rsidRPr="006C53E2">
          <w:rPr>
            <w:rStyle w:val="a5"/>
            <w:rFonts w:ascii="Times New Roman" w:hAnsi="Times New Roman" w:cs="Times New Roman"/>
            <w:lang w:val="de-DE"/>
          </w:rPr>
          <w:t>https://www.iea.org/reports/poland-2022/executive-summary</w:t>
        </w:r>
      </w:hyperlink>
    </w:p>
  </w:footnote>
  <w:footnote w:id="75">
    <w:p w14:paraId="3FA92398"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6C53E2">
        <w:rPr>
          <w:rFonts w:ascii="Times New Roman" w:hAnsi="Times New Roman" w:cs="Times New Roman"/>
          <w:lang w:val="de-DE"/>
        </w:rPr>
        <w:t xml:space="preserve"> Friedrich-Ebert-Stiftung. </w:t>
      </w:r>
      <w:r w:rsidRPr="00081992">
        <w:rPr>
          <w:rFonts w:ascii="Times New Roman" w:hAnsi="Times New Roman" w:cs="Times New Roman"/>
        </w:rPr>
        <w:t xml:space="preserve">What to Do About Inflation? Poland. 2022. URL: </w:t>
      </w:r>
      <w:hyperlink r:id="rId73" w:tgtFrame="_new" w:history="1">
        <w:r w:rsidRPr="00081992">
          <w:rPr>
            <w:rStyle w:val="a5"/>
            <w:rFonts w:ascii="Times New Roman" w:hAnsi="Times New Roman" w:cs="Times New Roman"/>
          </w:rPr>
          <w:t>https://www.fes.de/en/progressive-fiscal-policy/inflation/what-to-do-about-inflation/what-to-do-about-inflation-poland</w:t>
        </w:r>
      </w:hyperlink>
    </w:p>
  </w:footnote>
  <w:footnote w:id="76">
    <w:p w14:paraId="56C7586E"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IMF. World Economic Outlook Database, April 2024. Washington, DC: International Monetary Fund, 2024; Eurostat. Real GDP Growth Rate - Volume. URL: </w:t>
      </w:r>
      <w:hyperlink r:id="rId74" w:tgtFrame="_new" w:history="1">
        <w:r w:rsidRPr="00081992">
          <w:rPr>
            <w:rStyle w:val="a5"/>
            <w:rFonts w:ascii="Times New Roman" w:hAnsi="Times New Roman" w:cs="Times New Roman"/>
          </w:rPr>
          <w:t>https://ec.europa.eu/eurostat/databrowser/view/tec00115/</w:t>
        </w:r>
      </w:hyperlink>
    </w:p>
  </w:footnote>
  <w:footnote w:id="77">
    <w:p w14:paraId="3898687A" w14:textId="77777777" w:rsidR="00CA034D" w:rsidRPr="00081992" w:rsidRDefault="00CA034D" w:rsidP="00C02A16">
      <w:pPr>
        <w:rPr>
          <w:rFonts w:ascii="Times New Roman" w:hAnsi="Times New Roman" w:cs="Times New Roman"/>
          <w:sz w:val="20"/>
          <w:szCs w:val="20"/>
        </w:rPr>
      </w:pPr>
      <w:r w:rsidRPr="00081992">
        <w:rPr>
          <w:rStyle w:val="a4"/>
          <w:rFonts w:ascii="Times New Roman" w:hAnsi="Times New Roman" w:cs="Times New Roman"/>
          <w:sz w:val="20"/>
          <w:szCs w:val="20"/>
        </w:rPr>
        <w:footnoteRef/>
      </w:r>
      <w:r w:rsidRPr="00081992">
        <w:rPr>
          <w:rFonts w:ascii="Times New Roman" w:hAnsi="Times New Roman" w:cs="Times New Roman"/>
          <w:sz w:val="20"/>
          <w:szCs w:val="20"/>
        </w:rPr>
        <w:t xml:space="preserve">World Bank. World Development Indicators (WDI). URL: </w:t>
      </w:r>
      <w:hyperlink r:id="rId75" w:history="1">
        <w:r w:rsidRPr="00081992">
          <w:rPr>
            <w:rStyle w:val="a5"/>
            <w:rFonts w:ascii="Times New Roman" w:hAnsi="Times New Roman" w:cs="Times New Roman"/>
            <w:sz w:val="20"/>
            <w:szCs w:val="20"/>
          </w:rPr>
          <w:t>https://databank.worldbank.org/source/world-development-indicators</w:t>
        </w:r>
      </w:hyperlink>
    </w:p>
  </w:footnote>
  <w:footnote w:id="78">
    <w:p w14:paraId="49ECD51B" w14:textId="77777777" w:rsidR="00CA034D" w:rsidRPr="00081992" w:rsidRDefault="00CA034D" w:rsidP="00C02A16">
      <w:pPr>
        <w:rPr>
          <w:rFonts w:ascii="Times New Roman" w:hAnsi="Times New Roman" w:cs="Times New Roman"/>
          <w:sz w:val="20"/>
          <w:szCs w:val="20"/>
        </w:rPr>
      </w:pPr>
      <w:r w:rsidRPr="00081992">
        <w:rPr>
          <w:rStyle w:val="a4"/>
          <w:rFonts w:ascii="Times New Roman" w:hAnsi="Times New Roman" w:cs="Times New Roman"/>
          <w:sz w:val="20"/>
          <w:szCs w:val="20"/>
        </w:rPr>
        <w:footnoteRef/>
      </w:r>
      <w:r w:rsidRPr="00081992">
        <w:rPr>
          <w:rFonts w:ascii="Times New Roman" w:hAnsi="Times New Roman" w:cs="Times New Roman"/>
          <w:sz w:val="20"/>
          <w:szCs w:val="20"/>
        </w:rPr>
        <w:t xml:space="preserve">World Bank. World Bank Country and Lending Groups. URL: </w:t>
      </w:r>
      <w:hyperlink r:id="rId76" w:history="1">
        <w:r w:rsidRPr="00081992">
          <w:rPr>
            <w:rStyle w:val="a5"/>
            <w:rFonts w:ascii="Times New Roman" w:hAnsi="Times New Roman" w:cs="Times New Roman"/>
            <w:sz w:val="20"/>
            <w:szCs w:val="20"/>
          </w:rPr>
          <w:t>https://datahelpdesk.worldbank.org/knowledgebase/articles/906519</w:t>
        </w:r>
      </w:hyperlink>
    </w:p>
  </w:footnote>
  <w:footnote w:id="79">
    <w:p w14:paraId="1DB83CE9" w14:textId="77777777" w:rsidR="00CA034D" w:rsidRPr="00081992" w:rsidRDefault="00CA034D" w:rsidP="00C02A16">
      <w:pPr>
        <w:rPr>
          <w:rFonts w:ascii="Times New Roman" w:hAnsi="Times New Roman" w:cs="Times New Roman"/>
          <w:sz w:val="20"/>
          <w:szCs w:val="20"/>
        </w:rPr>
      </w:pPr>
      <w:r w:rsidRPr="00081992">
        <w:rPr>
          <w:rStyle w:val="a4"/>
          <w:rFonts w:ascii="Times New Roman" w:hAnsi="Times New Roman" w:cs="Times New Roman"/>
          <w:sz w:val="20"/>
          <w:szCs w:val="20"/>
        </w:rPr>
        <w:footnoteRef/>
      </w:r>
      <w:r w:rsidRPr="00081992">
        <w:rPr>
          <w:rFonts w:ascii="Times New Roman" w:hAnsi="Times New Roman" w:cs="Times New Roman"/>
          <w:sz w:val="20"/>
          <w:szCs w:val="20"/>
        </w:rPr>
        <w:t xml:space="preserve">UNCTAD. World Investment Report 2023. Geneva: United Nations, 2023. URL: </w:t>
      </w:r>
      <w:hyperlink r:id="rId77" w:history="1">
        <w:r w:rsidRPr="00081992">
          <w:rPr>
            <w:rStyle w:val="a5"/>
            <w:rFonts w:ascii="Times New Roman" w:hAnsi="Times New Roman" w:cs="Times New Roman"/>
            <w:sz w:val="20"/>
            <w:szCs w:val="20"/>
          </w:rPr>
          <w:t>https://unctad.org/publication/world-investment-report-2023</w:t>
        </w:r>
      </w:hyperlink>
    </w:p>
  </w:footnote>
  <w:footnote w:id="80">
    <w:p w14:paraId="400570CA"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Wooldridge J. M. Econometric Analysis of Cross Section and Panel Data. 2nd ed. MIT Press, 2010. P. 286-288.</w:t>
      </w:r>
    </w:p>
  </w:footnote>
  <w:footnote w:id="81">
    <w:p w14:paraId="2BC4CD6D" w14:textId="77777777" w:rsidR="00CA034D" w:rsidRPr="00081992" w:rsidRDefault="00CA034D" w:rsidP="00C02A16">
      <w:pPr>
        <w:pStyle w:val="a6"/>
        <w:rPr>
          <w:rFonts w:ascii="Times New Roman" w:hAnsi="Times New Roman" w:cs="Times New Roman"/>
          <w:lang w:val="ru-RU"/>
        </w:rPr>
      </w:pPr>
      <w:r w:rsidRPr="00081992">
        <w:rPr>
          <w:rStyle w:val="a4"/>
          <w:rFonts w:ascii="Times New Roman" w:hAnsi="Times New Roman" w:cs="Times New Roman"/>
        </w:rPr>
        <w:footnoteRef/>
      </w:r>
      <w:r w:rsidRPr="00081992">
        <w:rPr>
          <w:rFonts w:ascii="Times New Roman" w:hAnsi="Times New Roman" w:cs="Times New Roman"/>
        </w:rPr>
        <w:t xml:space="preserve"> Czernich N. et al. Broadband Infrastructure and Economic Growth // The Economic Journal. </w:t>
      </w:r>
      <w:r w:rsidRPr="006C53E2">
        <w:rPr>
          <w:rFonts w:ascii="Times New Roman" w:hAnsi="Times New Roman" w:cs="Times New Roman"/>
        </w:rPr>
        <w:t xml:space="preserve">2011. </w:t>
      </w:r>
      <w:r w:rsidRPr="00081992">
        <w:rPr>
          <w:rFonts w:ascii="Times New Roman" w:hAnsi="Times New Roman" w:cs="Times New Roman"/>
        </w:rPr>
        <w:t>Vol</w:t>
      </w:r>
      <w:r w:rsidRPr="00081992">
        <w:rPr>
          <w:rFonts w:ascii="Times New Roman" w:hAnsi="Times New Roman" w:cs="Times New Roman"/>
          <w:lang w:val="ru-RU"/>
        </w:rPr>
        <w:t xml:space="preserve">. 121, </w:t>
      </w:r>
      <w:r w:rsidRPr="00081992">
        <w:rPr>
          <w:rFonts w:ascii="Times New Roman" w:hAnsi="Times New Roman" w:cs="Times New Roman"/>
        </w:rPr>
        <w:t>No</w:t>
      </w:r>
      <w:r w:rsidRPr="00081992">
        <w:rPr>
          <w:rFonts w:ascii="Times New Roman" w:hAnsi="Times New Roman" w:cs="Times New Roman"/>
          <w:lang w:val="ru-RU"/>
        </w:rPr>
        <w:t xml:space="preserve">. 552. </w:t>
      </w:r>
      <w:r w:rsidRPr="00081992">
        <w:rPr>
          <w:rFonts w:ascii="Times New Roman" w:hAnsi="Times New Roman" w:cs="Times New Roman"/>
        </w:rPr>
        <w:t>P</w:t>
      </w:r>
      <w:r w:rsidRPr="00081992">
        <w:rPr>
          <w:rFonts w:ascii="Times New Roman" w:hAnsi="Times New Roman" w:cs="Times New Roman"/>
          <w:lang w:val="ru-RU"/>
        </w:rPr>
        <w:t xml:space="preserve">. 505-532. </w:t>
      </w:r>
      <w:r w:rsidRPr="00081992">
        <w:rPr>
          <w:rFonts w:ascii="Times New Roman" w:hAnsi="Times New Roman" w:cs="Times New Roman"/>
        </w:rPr>
        <w:t>DOI</w:t>
      </w:r>
      <w:r w:rsidRPr="00081992">
        <w:rPr>
          <w:rFonts w:ascii="Times New Roman" w:hAnsi="Times New Roman" w:cs="Times New Roman"/>
          <w:lang w:val="ru-RU"/>
        </w:rPr>
        <w:t xml:space="preserve">: </w:t>
      </w:r>
      <w:hyperlink r:id="rId78" w:tgtFrame="_new" w:history="1">
        <w:r w:rsidRPr="00081992">
          <w:rPr>
            <w:rStyle w:val="a5"/>
            <w:rFonts w:ascii="Times New Roman" w:hAnsi="Times New Roman" w:cs="Times New Roman"/>
          </w:rPr>
          <w:t>https</w:t>
        </w:r>
        <w:r w:rsidRPr="00081992">
          <w:rPr>
            <w:rStyle w:val="a5"/>
            <w:rFonts w:ascii="Times New Roman" w:hAnsi="Times New Roman" w:cs="Times New Roman"/>
            <w:lang w:val="ru-RU"/>
          </w:rPr>
          <w:t>://</w:t>
        </w:r>
        <w:r w:rsidRPr="00081992">
          <w:rPr>
            <w:rStyle w:val="a5"/>
            <w:rFonts w:ascii="Times New Roman" w:hAnsi="Times New Roman" w:cs="Times New Roman"/>
          </w:rPr>
          <w:t>doi</w:t>
        </w:r>
        <w:r w:rsidRPr="00081992">
          <w:rPr>
            <w:rStyle w:val="a5"/>
            <w:rFonts w:ascii="Times New Roman" w:hAnsi="Times New Roman" w:cs="Times New Roman"/>
            <w:lang w:val="ru-RU"/>
          </w:rPr>
          <w:t>.</w:t>
        </w:r>
        <w:r w:rsidRPr="00081992">
          <w:rPr>
            <w:rStyle w:val="a5"/>
            <w:rFonts w:ascii="Times New Roman" w:hAnsi="Times New Roman" w:cs="Times New Roman"/>
          </w:rPr>
          <w:t>org</w:t>
        </w:r>
        <w:r w:rsidRPr="00081992">
          <w:rPr>
            <w:rStyle w:val="a5"/>
            <w:rFonts w:ascii="Times New Roman" w:hAnsi="Times New Roman" w:cs="Times New Roman"/>
            <w:lang w:val="ru-RU"/>
          </w:rPr>
          <w:t>/10.1111/</w:t>
        </w:r>
        <w:r w:rsidRPr="00081992">
          <w:rPr>
            <w:rStyle w:val="a5"/>
            <w:rFonts w:ascii="Times New Roman" w:hAnsi="Times New Roman" w:cs="Times New Roman"/>
          </w:rPr>
          <w:t>j</w:t>
        </w:r>
        <w:r w:rsidRPr="00081992">
          <w:rPr>
            <w:rStyle w:val="a5"/>
            <w:rFonts w:ascii="Times New Roman" w:hAnsi="Times New Roman" w:cs="Times New Roman"/>
            <w:lang w:val="ru-RU"/>
          </w:rPr>
          <w:t>.1468-0297.2011.02420.</w:t>
        </w:r>
        <w:r w:rsidRPr="00081992">
          <w:rPr>
            <w:rStyle w:val="a5"/>
            <w:rFonts w:ascii="Times New Roman" w:hAnsi="Times New Roman" w:cs="Times New Roman"/>
          </w:rPr>
          <w:t>x</w:t>
        </w:r>
      </w:hyperlink>
    </w:p>
  </w:footnote>
  <w:footnote w:id="82">
    <w:p w14:paraId="3809927C"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lang w:val="ru-RU"/>
        </w:rPr>
        <w:t xml:space="preserve"> Указ Президента Республики Узбекистан № УП-6079 от 05.10.2020 «Об утверждении Стратегии “Цифровой Узбекистан - 2030”». </w:t>
      </w:r>
      <w:r w:rsidRPr="00081992">
        <w:rPr>
          <w:rFonts w:ascii="Times New Roman" w:hAnsi="Times New Roman" w:cs="Times New Roman"/>
        </w:rPr>
        <w:t xml:space="preserve">URL: </w:t>
      </w:r>
      <w:hyperlink r:id="rId79" w:history="1">
        <w:r w:rsidRPr="00081992">
          <w:rPr>
            <w:rStyle w:val="a5"/>
            <w:rFonts w:ascii="Times New Roman" w:hAnsi="Times New Roman" w:cs="Times New Roman"/>
          </w:rPr>
          <w:t>https://lex.uz/ru/docs/5031048</w:t>
        </w:r>
      </w:hyperlink>
    </w:p>
  </w:footnote>
  <w:footnote w:id="83">
    <w:p w14:paraId="62456840"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Embassy of the Republic of Uzbekistan in Ukraine. Digital Transformation of Uzbekistan Promotes Regional Integration in Central Asia. URL: </w:t>
      </w:r>
      <w:hyperlink r:id="rId80" w:tgtFrame="_new" w:history="1">
        <w:r w:rsidRPr="00081992">
          <w:rPr>
            <w:rStyle w:val="a5"/>
            <w:rFonts w:ascii="Times New Roman" w:hAnsi="Times New Roman" w:cs="Times New Roman"/>
          </w:rPr>
          <w:t>https://www.uzbekistan.org.ua/en/news/7390-digital-transformation-of-uzbekistan-promotes-regional-integration-in-central-asia.html</w:t>
        </w:r>
      </w:hyperlink>
    </w:p>
  </w:footnote>
  <w:footnote w:id="84">
    <w:p w14:paraId="1BBD4AD9"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lang w:val="ru-RU"/>
        </w:rPr>
        <w:t xml:space="preserve"> Указ Президента Республики Узбекистан № УП-6079 от 5 октября 2020 г. «Об утверждении Стратегии "Цифровой Узбекистан — 2030" и мерах по её эффективной реализации»; </w:t>
      </w:r>
      <w:r w:rsidRPr="00081992">
        <w:rPr>
          <w:rFonts w:ascii="Times New Roman" w:hAnsi="Times New Roman" w:cs="Times New Roman"/>
        </w:rPr>
        <w:t>Beyond</w:t>
      </w:r>
      <w:r w:rsidRPr="00081992">
        <w:rPr>
          <w:rFonts w:ascii="Times New Roman" w:hAnsi="Times New Roman" w:cs="Times New Roman"/>
          <w:lang w:val="ru-RU"/>
        </w:rPr>
        <w:t xml:space="preserve"> </w:t>
      </w:r>
      <w:r w:rsidRPr="00081992">
        <w:rPr>
          <w:rFonts w:ascii="Times New Roman" w:hAnsi="Times New Roman" w:cs="Times New Roman"/>
        </w:rPr>
        <w:t>Investments</w:t>
      </w:r>
      <w:r w:rsidRPr="00081992">
        <w:rPr>
          <w:rFonts w:ascii="Times New Roman" w:hAnsi="Times New Roman" w:cs="Times New Roman"/>
          <w:lang w:val="ru-RU"/>
        </w:rPr>
        <w:t xml:space="preserve"> </w:t>
      </w:r>
      <w:r w:rsidRPr="00081992">
        <w:rPr>
          <w:rFonts w:ascii="Times New Roman" w:hAnsi="Times New Roman" w:cs="Times New Roman"/>
        </w:rPr>
        <w:t>Group</w:t>
      </w:r>
      <w:r w:rsidRPr="00081992">
        <w:rPr>
          <w:rFonts w:ascii="Times New Roman" w:hAnsi="Times New Roman" w:cs="Times New Roman"/>
          <w:lang w:val="ru-RU"/>
        </w:rPr>
        <w:t xml:space="preserve">. </w:t>
      </w:r>
      <w:r w:rsidRPr="00081992">
        <w:rPr>
          <w:rFonts w:ascii="Times New Roman" w:hAnsi="Times New Roman" w:cs="Times New Roman"/>
        </w:rPr>
        <w:t>Industry &amp; ICT — The Investor Uzbekistan 2023. URL</w:t>
      </w:r>
      <w:hyperlink r:id="rId81" w:history="1">
        <w:r w:rsidRPr="00081992">
          <w:rPr>
            <w:rStyle w:val="a5"/>
            <w:rFonts w:ascii="Times New Roman" w:hAnsi="Times New Roman" w:cs="Times New Roman"/>
          </w:rPr>
          <w:t>: https://www.beyondinvestmentsgroup.com/uzbekistan2023-industryandict</w:t>
        </w:r>
      </w:hyperlink>
    </w:p>
  </w:footnote>
  <w:footnote w:id="85">
    <w:p w14:paraId="47ED3A60"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UN DESA. UN E-Government Survey 2024: Accelerating Digital Transformation for Sustainable Development. New York: United Nations, 2024. URL: </w:t>
      </w:r>
      <w:hyperlink r:id="rId82" w:tgtFrame="_new" w:history="1">
        <w:r w:rsidRPr="00081992">
          <w:rPr>
            <w:rStyle w:val="a5"/>
            <w:rFonts w:ascii="Times New Roman" w:hAnsi="Times New Roman" w:cs="Times New Roman"/>
          </w:rPr>
          <w:t>https://publicadministration.un.org/egovkb/en-us/Reports/UN-E-Government-Survey-2024</w:t>
        </w:r>
      </w:hyperlink>
    </w:p>
  </w:footnote>
  <w:footnote w:id="86">
    <w:p w14:paraId="72E56304"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Digital Watch Observatory. Uzbekistan: Country Profile. URL: </w:t>
      </w:r>
      <w:hyperlink r:id="rId83" w:tgtFrame="_new" w:history="1">
        <w:r w:rsidRPr="00081992">
          <w:rPr>
            <w:rStyle w:val="a5"/>
            <w:rFonts w:ascii="Times New Roman" w:hAnsi="Times New Roman" w:cs="Times New Roman"/>
          </w:rPr>
          <w:t>https://dig.watch/countries/uzbekistan</w:t>
        </w:r>
      </w:hyperlink>
    </w:p>
  </w:footnote>
  <w:footnote w:id="87">
    <w:p w14:paraId="6514911A"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Oxford Insights. Government AI Readiness Index 2023, 2024, 2025. URL: </w:t>
      </w:r>
      <w:hyperlink r:id="rId84" w:tgtFrame="_new" w:history="1">
        <w:r w:rsidRPr="00081992">
          <w:rPr>
            <w:rStyle w:val="a5"/>
            <w:rFonts w:ascii="Times New Roman" w:hAnsi="Times New Roman" w:cs="Times New Roman"/>
          </w:rPr>
          <w:t>https://oxfordinsights.com/ai-readiness/ai-readiness-index/</w:t>
        </w:r>
      </w:hyperlink>
    </w:p>
  </w:footnote>
  <w:footnote w:id="88">
    <w:p w14:paraId="610F8E00"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Digital Watch Observatory. Uzbekistan: Country Profile. URL: </w:t>
      </w:r>
      <w:hyperlink r:id="rId85" w:tgtFrame="_new" w:history="1">
        <w:r w:rsidRPr="00081992">
          <w:rPr>
            <w:rStyle w:val="a5"/>
            <w:rFonts w:ascii="Times New Roman" w:hAnsi="Times New Roman" w:cs="Times New Roman"/>
          </w:rPr>
          <w:t>https://dig.watch/countries/uzbekistan</w:t>
        </w:r>
      </w:hyperlink>
    </w:p>
  </w:footnote>
  <w:footnote w:id="89">
    <w:p w14:paraId="2CC783FF"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Worlddata.info. Telecommunications in Uzbekistan. URL: </w:t>
      </w:r>
      <w:hyperlink r:id="rId86" w:tgtFrame="_new" w:history="1">
        <w:r w:rsidRPr="00081992">
          <w:rPr>
            <w:rStyle w:val="a5"/>
            <w:rFonts w:ascii="Times New Roman" w:hAnsi="Times New Roman" w:cs="Times New Roman"/>
          </w:rPr>
          <w:t>https://www.worlddata.info/asia/uzbekistan/telecommunication.php</w:t>
        </w:r>
      </w:hyperlink>
    </w:p>
  </w:footnote>
  <w:footnote w:id="90">
    <w:p w14:paraId="7D1F99FC"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The Global Economy. Uzbekistan: Internet Users. URL: </w:t>
      </w:r>
      <w:hyperlink r:id="rId87" w:tgtFrame="_new" w:history="1">
        <w:r w:rsidRPr="00081992">
          <w:rPr>
            <w:rStyle w:val="a5"/>
            <w:rFonts w:ascii="Times New Roman" w:hAnsi="Times New Roman" w:cs="Times New Roman"/>
          </w:rPr>
          <w:t>https://www.theglobaleconomy.com/Uzbekistan/Internet_users/</w:t>
        </w:r>
      </w:hyperlink>
    </w:p>
  </w:footnote>
  <w:footnote w:id="91">
    <w:p w14:paraId="40635C45"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Freedom House. Freedom on the Net 2024 - Uzbekistan. URL: </w:t>
      </w:r>
      <w:hyperlink r:id="rId88" w:tgtFrame="_new" w:history="1">
        <w:r w:rsidRPr="00081992">
          <w:rPr>
            <w:rStyle w:val="a5"/>
            <w:rFonts w:ascii="Times New Roman" w:hAnsi="Times New Roman" w:cs="Times New Roman"/>
          </w:rPr>
          <w:t>https://freedomhouse.org/country/uzbekistan/freedom-net/2024</w:t>
        </w:r>
      </w:hyperlink>
    </w:p>
  </w:footnote>
  <w:footnote w:id="92">
    <w:p w14:paraId="3ED7A97E"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Ookla. Speedtest Global Index - Uzbekistan, January 2025. URL: https://www.speedtest.net/global-index/uzbekistan</w:t>
      </w:r>
    </w:p>
  </w:footnote>
  <w:footnote w:id="93">
    <w:p w14:paraId="728E2C39" w14:textId="77777777" w:rsidR="00CA034D" w:rsidRPr="00081992" w:rsidRDefault="00CA034D" w:rsidP="00C02A16">
      <w:pPr>
        <w:pStyle w:val="a6"/>
        <w:rPr>
          <w:rFonts w:ascii="Times New Roman" w:hAnsi="Times New Roman" w:cs="Times New Roman"/>
        </w:rPr>
      </w:pPr>
      <w:r w:rsidRPr="00081992">
        <w:rPr>
          <w:rStyle w:val="a4"/>
          <w:rFonts w:ascii="Times New Roman" w:hAnsi="Times New Roman" w:cs="Times New Roman"/>
        </w:rPr>
        <w:footnoteRef/>
      </w:r>
      <w:r w:rsidRPr="00081992">
        <w:rPr>
          <w:rFonts w:ascii="Times New Roman" w:hAnsi="Times New Roman" w:cs="Times New Roman"/>
        </w:rPr>
        <w:t xml:space="preserve"> Statistics Agency under the President of the Republic of Uzbekistan, cited in UzDaily. Uzbekistan’s GDP amounted to US$114.96 billion in 2024. February 2025. URL: </w:t>
      </w:r>
      <w:hyperlink r:id="rId89" w:tgtFrame="_new" w:history="1">
        <w:r w:rsidRPr="00081992">
          <w:rPr>
            <w:rStyle w:val="a5"/>
            <w:rFonts w:ascii="Times New Roman" w:hAnsi="Times New Roman" w:cs="Times New Roman"/>
          </w:rPr>
          <w:t>https://www.uzdaily.uz/en/uzbekistans-gdp-amounted-to-us11496-billion-in-2024/</w:t>
        </w:r>
      </w:hyperlink>
    </w:p>
  </w:footnote>
  <w:footnote w:id="94">
    <w:p w14:paraId="534384A9"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Statistics Agency under the President of the Republic of Uzbekistan, cited in UzDaily. Uzbekistan’s GDP amounted to US$114.96 billion in 2024. February 2025.</w:t>
      </w:r>
    </w:p>
  </w:footnote>
  <w:footnote w:id="95">
    <w:p w14:paraId="60452E45"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Digital Watch Observatory. Uzbekistan: Country Profile. б. г. URL: </w:t>
      </w:r>
      <w:hyperlink r:id="rId90" w:tgtFrame="_new" w:history="1">
        <w:r w:rsidRPr="00081992">
          <w:rPr>
            <w:rStyle w:val="a5"/>
            <w:rFonts w:ascii="Times New Roman" w:hAnsi="Times New Roman" w:cs="Times New Roman"/>
          </w:rPr>
          <w:t>https://dig.watch/countries/uzbekistan</w:t>
        </w:r>
      </w:hyperlink>
      <w:r w:rsidRPr="00081992">
        <w:rPr>
          <w:rFonts w:ascii="Times New Roman" w:hAnsi="Times New Roman" w:cs="Times New Roman"/>
        </w:rPr>
        <w:t>; Beyond Investments Group. Industry &amp; ICT // The Investor Uzbekistan 2023.</w:t>
      </w:r>
    </w:p>
  </w:footnote>
  <w:footnote w:id="96">
    <w:p w14:paraId="590CF5F7"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TAdviser. ICT Market of Uzbekistan. 2024. URL: </w:t>
      </w:r>
      <w:hyperlink r:id="rId91" w:tgtFrame="_new" w:history="1">
        <w:r w:rsidRPr="00081992">
          <w:rPr>
            <w:rStyle w:val="a5"/>
            <w:rFonts w:ascii="Times New Roman" w:hAnsi="Times New Roman" w:cs="Times New Roman"/>
          </w:rPr>
          <w:t>https://tadviser.com/index.php/Article:ICT_market_of_Uzbekistan</w:t>
        </w:r>
      </w:hyperlink>
      <w:r w:rsidRPr="00081992">
        <w:rPr>
          <w:rFonts w:ascii="Times New Roman" w:hAnsi="Times New Roman" w:cs="Times New Roman"/>
        </w:rPr>
        <w:t>; Ministry of Digital Technologies of the Republic of Uzbekistan. Annual Report on IT Services Exports.</w:t>
      </w:r>
    </w:p>
  </w:footnote>
  <w:footnote w:id="97">
    <w:p w14:paraId="6144E9F5"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Samadkulov M., Allanazarov R. Economy of the Services Sector: The Share of Tourism and IT Services in GDP. 2024. URL: </w:t>
      </w:r>
      <w:hyperlink r:id="rId92" w:tgtFrame="_new" w:history="1">
        <w:r w:rsidRPr="00081992">
          <w:rPr>
            <w:rStyle w:val="a5"/>
            <w:rFonts w:ascii="Times New Roman" w:hAnsi="Times New Roman" w:cs="Times New Roman"/>
          </w:rPr>
          <w:t>https://interspp.com/index.php/sft/article/download/1696/1293/2524</w:t>
        </w:r>
      </w:hyperlink>
      <w:r w:rsidRPr="00081992">
        <w:rPr>
          <w:rFonts w:ascii="Times New Roman" w:hAnsi="Times New Roman" w:cs="Times New Roman"/>
        </w:rPr>
        <w:t>.</w:t>
      </w:r>
    </w:p>
  </w:footnote>
  <w:footnote w:id="98">
    <w:p w14:paraId="2BD0450E"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Mastercard. Fintech Market Uzbekistan. 2023, cited in: FintechNews Switzerland. Fintech on the Rise in Uzbekistan: A Short Overview. 2024. URL: </w:t>
      </w:r>
      <w:hyperlink r:id="rId93" w:tgtFrame="_new" w:history="1">
        <w:r w:rsidRPr="00081992">
          <w:rPr>
            <w:rStyle w:val="a5"/>
            <w:rFonts w:ascii="Times New Roman" w:hAnsi="Times New Roman" w:cs="Times New Roman"/>
          </w:rPr>
          <w:t>https://fintechnews.ch/fintech/fintech-on-the-rise-in-uzbekistan-a-short-overview/69023/</w:t>
        </w:r>
      </w:hyperlink>
    </w:p>
  </w:footnote>
  <w:footnote w:id="99">
    <w:p w14:paraId="6FF5F6E3"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Mastercard. Fintech Market Uzbekistan. 2023</w:t>
      </w:r>
    </w:p>
  </w:footnote>
  <w:footnote w:id="100">
    <w:p w14:paraId="4A0D4346"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Evolution of FinTech in Central Asian Countries and Implications for the Region’s Economy // FinTech. 2025. Vol. 4, No. 4. URL: </w:t>
      </w:r>
      <w:hyperlink r:id="rId94" w:tgtFrame="_new" w:history="1">
        <w:r w:rsidRPr="00081992">
          <w:rPr>
            <w:rStyle w:val="a5"/>
            <w:rFonts w:ascii="Times New Roman" w:hAnsi="Times New Roman" w:cs="Times New Roman"/>
          </w:rPr>
          <w:t>https://www.mdpi.com/2674-1032/4/4/69</w:t>
        </w:r>
      </w:hyperlink>
    </w:p>
  </w:footnote>
  <w:footnote w:id="101">
    <w:p w14:paraId="79DAA1FA"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Abdukadirova N.A. Statistical Analysis of the Dynamics of Non-Cash Payments in Uzbekistan Over the Past Five Years // Journal of Applied Science and Social Science. 2026. Vol. 16, No. 5. P. 320–323. URL: </w:t>
      </w:r>
      <w:hyperlink r:id="rId95" w:tgtFrame="_new" w:history="1">
        <w:r w:rsidRPr="00081992">
          <w:rPr>
            <w:rStyle w:val="a5"/>
            <w:rFonts w:ascii="Times New Roman" w:hAnsi="Times New Roman" w:cs="Times New Roman"/>
          </w:rPr>
          <w:t>https://www.internationaljournal.co.in/index.php/jasass/article/view/4320</w:t>
        </w:r>
      </w:hyperlink>
    </w:p>
  </w:footnote>
  <w:footnote w:id="102">
    <w:p w14:paraId="5384F3F2"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World Bank Country and Lending Groups: Country Classification. URL: </w:t>
      </w:r>
      <w:hyperlink r:id="rId96" w:tgtFrame="_new" w:history="1">
        <w:r w:rsidRPr="00081992">
          <w:rPr>
            <w:rStyle w:val="a5"/>
            <w:rFonts w:ascii="Times New Roman" w:hAnsi="Times New Roman" w:cs="Times New Roman"/>
          </w:rPr>
          <w:t>https://datahelpdesk.worldbank.org/knowledgebase/articles/906519-world-bank-country-and-lending-groups</w:t>
        </w:r>
      </w:hyperlink>
    </w:p>
  </w:footnote>
  <w:footnote w:id="103">
    <w:p w14:paraId="2E8F7C22"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UNCTAD. World Investment Report 2023: Investing in Sustainable Energy for All. Geneva: United Nations, 2023. URL: </w:t>
      </w:r>
      <w:hyperlink r:id="rId97" w:tgtFrame="_new" w:history="1">
        <w:r w:rsidRPr="00081992">
          <w:rPr>
            <w:rStyle w:val="a5"/>
            <w:rFonts w:ascii="Times New Roman" w:hAnsi="Times New Roman" w:cs="Times New Roman"/>
          </w:rPr>
          <w:t>https://unctad.org/publication/world-investment-report-2023</w:t>
        </w:r>
      </w:hyperlink>
    </w:p>
  </w:footnote>
  <w:footnote w:id="104">
    <w:p w14:paraId="5199E96F"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e-Estonia. X-Road: Data Exchange Layer. б. г. URL: </w:t>
      </w:r>
      <w:hyperlink r:id="rId98" w:tgtFrame="_new" w:history="1">
        <w:r w:rsidRPr="00081992">
          <w:rPr>
            <w:rStyle w:val="a5"/>
            <w:rFonts w:ascii="Times New Roman" w:hAnsi="Times New Roman" w:cs="Times New Roman"/>
          </w:rPr>
          <w:t>https://e-estonia.com/solutions/interoperability-services/x-road/</w:t>
        </w:r>
      </w:hyperlink>
    </w:p>
  </w:footnote>
  <w:footnote w:id="105">
    <w:p w14:paraId="189D334C"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X-Road. Open-Source Software. б. г. URL: </w:t>
      </w:r>
      <w:hyperlink r:id="rId99" w:tgtFrame="_new" w:history="1">
        <w:r w:rsidRPr="00081992">
          <w:rPr>
            <w:rStyle w:val="a5"/>
            <w:rFonts w:ascii="Times New Roman" w:hAnsi="Times New Roman" w:cs="Times New Roman"/>
          </w:rPr>
          <w:t>https://x-road.global/xroad-open-source</w:t>
        </w:r>
      </w:hyperlink>
    </w:p>
  </w:footnote>
  <w:footnote w:id="106">
    <w:p w14:paraId="61C5BAA2"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Statistics Estonia. Population of Estonia, 1 January 2024. 2024. URL: </w:t>
      </w:r>
      <w:hyperlink r:id="rId100" w:tgtFrame="_new" w:history="1">
        <w:r w:rsidRPr="00081992">
          <w:rPr>
            <w:rStyle w:val="a5"/>
            <w:rFonts w:ascii="Times New Roman" w:hAnsi="Times New Roman" w:cs="Times New Roman"/>
          </w:rPr>
          <w:t>https://www.stat.ee/en/find-statistics/statistics-theme/population</w:t>
        </w:r>
      </w:hyperlink>
    </w:p>
  </w:footnote>
  <w:footnote w:id="107">
    <w:p w14:paraId="7995B263"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Statistics Agency under the President of the Republic of Uzbekistan. Demographic situation in Uzbekistan, 2024. 2024. URL: </w:t>
      </w:r>
      <w:hyperlink r:id="rId101" w:tgtFrame="_new" w:history="1">
        <w:r w:rsidRPr="00081992">
          <w:rPr>
            <w:rStyle w:val="a5"/>
            <w:rFonts w:ascii="Times New Roman" w:hAnsi="Times New Roman" w:cs="Times New Roman"/>
          </w:rPr>
          <w:t>https://stat.uz/en/</w:t>
        </w:r>
      </w:hyperlink>
    </w:p>
  </w:footnote>
  <w:footnote w:id="108">
    <w:p w14:paraId="7EE9827D"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Government of the Republic of Korea. Korean New Deal: National Strategy for a Great Transformation. Seoul, 2020. P. 14–18. URL: </w:t>
      </w:r>
      <w:hyperlink r:id="rId102" w:tgtFrame="_new" w:history="1">
        <w:r w:rsidRPr="00081992">
          <w:rPr>
            <w:rStyle w:val="a5"/>
            <w:rFonts w:ascii="Times New Roman" w:hAnsi="Times New Roman" w:cs="Times New Roman"/>
          </w:rPr>
          <w:t>https://english.moef.go.kr/</w:t>
        </w:r>
      </w:hyperlink>
    </w:p>
  </w:footnote>
  <w:footnote w:id="109">
    <w:p w14:paraId="5F3FDF6F"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European Commission. Operational Programme Digital Poland 2014–2020 (POPC). 2014–2020. URL: </w:t>
      </w:r>
      <w:hyperlink r:id="rId103" w:tgtFrame="_new" w:history="1">
        <w:r w:rsidRPr="00081992">
          <w:rPr>
            <w:rStyle w:val="a5"/>
            <w:rFonts w:ascii="Times New Roman" w:hAnsi="Times New Roman" w:cs="Times New Roman"/>
          </w:rPr>
          <w:t>https://ec.europa.eu/regional_policy/en/atlas/programmes/2014-2020/poland/2014pl16rfop002</w:t>
        </w:r>
      </w:hyperlink>
    </w:p>
  </w:footnote>
  <w:footnote w:id="110">
    <w:p w14:paraId="306B8010"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Asian Development Bank. Uzbekistan: Country Partnership Strategy 2019–2023. Manila: ADB, 2019. URL: </w:t>
      </w:r>
      <w:hyperlink r:id="rId104" w:tgtFrame="_new" w:history="1">
        <w:r w:rsidRPr="00081992">
          <w:rPr>
            <w:rStyle w:val="a5"/>
            <w:rFonts w:ascii="Times New Roman" w:hAnsi="Times New Roman" w:cs="Times New Roman"/>
          </w:rPr>
          <w:t>https://www.adb.org/documents/uzbekistan-country-partnership-strategy-2019-2023</w:t>
        </w:r>
      </w:hyperlink>
    </w:p>
  </w:footnote>
  <w:footnote w:id="111">
    <w:p w14:paraId="271CBE61"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EBRD. Uzbekistan Country Strategy 2018–2023. London: EBRD, 2018. URL: </w:t>
      </w:r>
      <w:hyperlink r:id="rId105" w:tgtFrame="_new" w:history="1">
        <w:r w:rsidRPr="00081992">
          <w:rPr>
            <w:rStyle w:val="a5"/>
            <w:rFonts w:ascii="Times New Roman" w:hAnsi="Times New Roman" w:cs="Times New Roman"/>
          </w:rPr>
          <w:t>https://www.ebrd.com/uzbekistan.html</w:t>
        </w:r>
      </w:hyperlink>
    </w:p>
  </w:footnote>
  <w:footnote w:id="112">
    <w:p w14:paraId="14C05D8B"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GovTech Singapore. SingPass: National Digital Identity. б. г. URL: </w:t>
      </w:r>
      <w:hyperlink r:id="rId106" w:tgtFrame="_new" w:history="1">
        <w:r w:rsidRPr="00081992">
          <w:rPr>
            <w:rStyle w:val="a5"/>
            <w:rFonts w:ascii="Times New Roman" w:hAnsi="Times New Roman" w:cs="Times New Roman"/>
          </w:rPr>
          <w:t>https://www.singpass.gov.sg/</w:t>
        </w:r>
      </w:hyperlink>
      <w:r w:rsidRPr="00081992">
        <w:rPr>
          <w:rFonts w:ascii="Times New Roman" w:hAnsi="Times New Roman" w:cs="Times New Roman"/>
        </w:rPr>
        <w:t xml:space="preserve"> (дата обращения: 10.05.2026).</w:t>
      </w:r>
    </w:p>
  </w:footnote>
  <w:footnote w:id="113">
    <w:p w14:paraId="32D149DB"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Ministry of Digital Technologies of the Republic of Uzbekistan. MyID: National Digital Identification System. б. г. URL: </w:t>
      </w:r>
      <w:hyperlink r:id="rId107" w:tgtFrame="_new" w:history="1">
        <w:r w:rsidRPr="00081992">
          <w:rPr>
            <w:rStyle w:val="a5"/>
            <w:rFonts w:ascii="Times New Roman" w:hAnsi="Times New Roman" w:cs="Times New Roman"/>
          </w:rPr>
          <w:t>https://myid.uz/</w:t>
        </w:r>
      </w:hyperlink>
    </w:p>
  </w:footnote>
  <w:footnote w:id="114">
    <w:p w14:paraId="220B1E6B"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OECD. Strengthening Economic Resilience: Insights from the Post-1970 Record of Severe Recessions and Financial Crises // OECD Economic Policy Papers. 2017. No. 20. P. 8–12. DOI: </w:t>
      </w:r>
      <w:hyperlink r:id="rId108" w:tgtFrame="_new" w:history="1">
        <w:r w:rsidRPr="00081992">
          <w:rPr>
            <w:rStyle w:val="a5"/>
            <w:rFonts w:ascii="Times New Roman" w:hAnsi="Times New Roman" w:cs="Times New Roman"/>
          </w:rPr>
          <w:t>https://doi.org/10.1787/6b748a4b-en</w:t>
        </w:r>
      </w:hyperlink>
    </w:p>
  </w:footnote>
  <w:footnote w:id="115">
    <w:p w14:paraId="1F9AA9C4" w14:textId="77777777" w:rsidR="00CA034D" w:rsidRPr="00081992" w:rsidRDefault="00CA034D" w:rsidP="00C02A16">
      <w:pPr>
        <w:spacing w:line="240" w:lineRule="auto"/>
        <w:rPr>
          <w:rFonts w:ascii="Times New Roman" w:hAnsi="Times New Roman" w:cs="Times New Roman"/>
          <w:sz w:val="20"/>
          <w:szCs w:val="20"/>
        </w:rPr>
      </w:pPr>
      <w:r w:rsidRPr="00081992">
        <w:rPr>
          <w:rStyle w:val="a4"/>
          <w:rFonts w:ascii="Times New Roman" w:hAnsi="Times New Roman" w:cs="Times New Roman"/>
          <w:sz w:val="20"/>
          <w:szCs w:val="20"/>
        </w:rPr>
        <w:footnoteRef/>
      </w:r>
      <w:r w:rsidRPr="00081992">
        <w:rPr>
          <w:rFonts w:ascii="Times New Roman" w:hAnsi="Times New Roman" w:cs="Times New Roman"/>
          <w:sz w:val="20"/>
          <w:szCs w:val="20"/>
        </w:rPr>
        <w:t xml:space="preserve">International Telecommunication Union (ITU). ICT Indicators Database: Individual internet usage, Uzbekistan. 2023. URL: </w:t>
      </w:r>
      <w:hyperlink r:id="rId109" w:tgtFrame="_new" w:history="1">
        <w:r w:rsidRPr="00081992">
          <w:rPr>
            <w:rStyle w:val="a5"/>
            <w:rFonts w:ascii="Times New Roman" w:hAnsi="Times New Roman" w:cs="Times New Roman"/>
            <w:sz w:val="20"/>
            <w:szCs w:val="20"/>
          </w:rPr>
          <w:t>https://datahub.itu.int/</w:t>
        </w:r>
      </w:hyperlink>
    </w:p>
  </w:footnote>
  <w:footnote w:id="116">
    <w:p w14:paraId="0B6F9534" w14:textId="77777777" w:rsidR="00CA034D" w:rsidRPr="00081992" w:rsidRDefault="00CA034D" w:rsidP="00C02A16">
      <w:pPr>
        <w:rPr>
          <w:rFonts w:ascii="Times New Roman" w:hAnsi="Times New Roman" w:cs="Times New Roman"/>
          <w:sz w:val="20"/>
          <w:szCs w:val="20"/>
        </w:rPr>
      </w:pPr>
      <w:r w:rsidRPr="00081992">
        <w:rPr>
          <w:rStyle w:val="a4"/>
          <w:rFonts w:ascii="Times New Roman" w:hAnsi="Times New Roman" w:cs="Times New Roman"/>
          <w:sz w:val="20"/>
          <w:szCs w:val="20"/>
        </w:rPr>
        <w:footnoteRef/>
      </w:r>
      <w:r w:rsidRPr="00081992">
        <w:rPr>
          <w:rFonts w:ascii="Times New Roman" w:hAnsi="Times New Roman" w:cs="Times New Roman"/>
          <w:sz w:val="20"/>
          <w:szCs w:val="20"/>
        </w:rPr>
        <w:t xml:space="preserve">IT Park Uzbekistan. Annual Report 2024. 2024. URL: </w:t>
      </w:r>
      <w:hyperlink r:id="rId110" w:tgtFrame="_new" w:history="1">
        <w:r w:rsidRPr="00081992">
          <w:rPr>
            <w:rStyle w:val="a5"/>
            <w:rFonts w:ascii="Times New Roman" w:hAnsi="Times New Roman" w:cs="Times New Roman"/>
            <w:sz w:val="20"/>
            <w:szCs w:val="20"/>
          </w:rPr>
          <w:t>https://it-park.uz/en</w:t>
        </w:r>
      </w:hyperlink>
    </w:p>
  </w:footnote>
  <w:footnote w:id="117">
    <w:p w14:paraId="52BBACED" w14:textId="77777777" w:rsidR="00CA034D" w:rsidRPr="00081992" w:rsidRDefault="00CA034D" w:rsidP="00C02A16">
      <w:pPr>
        <w:rPr>
          <w:rFonts w:ascii="Times New Roman" w:hAnsi="Times New Roman" w:cs="Times New Roman"/>
          <w:sz w:val="20"/>
          <w:szCs w:val="20"/>
        </w:rPr>
      </w:pPr>
      <w:r w:rsidRPr="00081992">
        <w:rPr>
          <w:rStyle w:val="a4"/>
          <w:rFonts w:ascii="Times New Roman" w:hAnsi="Times New Roman" w:cs="Times New Roman"/>
          <w:sz w:val="20"/>
          <w:szCs w:val="20"/>
        </w:rPr>
        <w:footnoteRef/>
      </w:r>
      <w:r w:rsidRPr="00081992">
        <w:rPr>
          <w:rFonts w:ascii="Times New Roman" w:hAnsi="Times New Roman" w:cs="Times New Roman"/>
          <w:sz w:val="20"/>
          <w:szCs w:val="20"/>
        </w:rPr>
        <w:t xml:space="preserve">Mastercard. Fintech Market Uzbekistan. 2023, cited in: FintechNews Switzerland. Fintech on the Rise in Uzbekistan: A Short Overview. 2024. URL: </w:t>
      </w:r>
      <w:hyperlink r:id="rId111" w:tgtFrame="_new" w:history="1">
        <w:r w:rsidRPr="00081992">
          <w:rPr>
            <w:rStyle w:val="a5"/>
            <w:rFonts w:ascii="Times New Roman" w:hAnsi="Times New Roman" w:cs="Times New Roman"/>
            <w:sz w:val="20"/>
            <w:szCs w:val="20"/>
          </w:rPr>
          <w:t>https://fintechnews.ch/fintech/fintech-on-the-rise-in-uzbekistan-a-short-overview/69023/</w:t>
        </w:r>
      </w:hyperlink>
    </w:p>
  </w:footnote>
  <w:footnote w:id="118">
    <w:p w14:paraId="04E5F36B" w14:textId="77777777" w:rsidR="00CA034D" w:rsidRPr="00081992" w:rsidRDefault="00CA034D" w:rsidP="00C02A16">
      <w:pPr>
        <w:pStyle w:val="a6"/>
        <w:rPr>
          <w:rFonts w:ascii="Times New Roman" w:hAnsi="Times New Roman" w:cs="Times New Roman"/>
          <w:lang w:val="en-CA"/>
        </w:rPr>
      </w:pPr>
      <w:r w:rsidRPr="00081992">
        <w:rPr>
          <w:rStyle w:val="a4"/>
          <w:rFonts w:ascii="Times New Roman" w:hAnsi="Times New Roman" w:cs="Times New Roman"/>
        </w:rPr>
        <w:footnoteRef/>
      </w:r>
      <w:r w:rsidRPr="00081992">
        <w:rPr>
          <w:rFonts w:ascii="Times New Roman" w:hAnsi="Times New Roman" w:cs="Times New Roman"/>
        </w:rPr>
        <w:t xml:space="preserve"> e-Estonia. X-Road: Data Exchange Layer. б. г. URL: </w:t>
      </w:r>
      <w:hyperlink r:id="rId112" w:tgtFrame="_new" w:history="1">
        <w:r w:rsidRPr="00081992">
          <w:rPr>
            <w:rStyle w:val="a5"/>
            <w:rFonts w:ascii="Times New Roman" w:hAnsi="Times New Roman" w:cs="Times New Roman"/>
          </w:rPr>
          <w:t>https://e-estonia.com/solutions/interoperability-services/x-road/</w:t>
        </w:r>
      </w:hyperlink>
    </w:p>
  </w:footnote>
  <w:footnote w:id="119">
    <w:p w14:paraId="04B7F1E4" w14:textId="77777777" w:rsidR="00CA034D" w:rsidRPr="00081992" w:rsidRDefault="00CA034D" w:rsidP="00C02A16">
      <w:pPr>
        <w:pStyle w:val="a6"/>
        <w:rPr>
          <w:rFonts w:ascii="Times New Roman" w:hAnsi="Times New Roman" w:cs="Times New Roman"/>
          <w:lang w:val="ru-RU"/>
        </w:rPr>
      </w:pPr>
      <w:r w:rsidRPr="00081992">
        <w:rPr>
          <w:rStyle w:val="a4"/>
          <w:rFonts w:ascii="Times New Roman" w:hAnsi="Times New Roman" w:cs="Times New Roman"/>
        </w:rPr>
        <w:footnoteRef/>
      </w:r>
      <w:r w:rsidRPr="00081992">
        <w:rPr>
          <w:rFonts w:ascii="Times New Roman" w:hAnsi="Times New Roman" w:cs="Times New Roman"/>
          <w:lang w:val="ru-RU"/>
        </w:rPr>
        <w:t xml:space="preserve"> Указ Президента Республики Узбекистан № УП-6079 от 5 октября 2020 г. «Об утверждении Стратегии “Цифровой Узбекистан - 2030” и мерах по её эффективной реализации». </w:t>
      </w:r>
      <w:r w:rsidRPr="00081992">
        <w:rPr>
          <w:rFonts w:ascii="Times New Roman" w:hAnsi="Times New Roman" w:cs="Times New Roman"/>
        </w:rPr>
        <w:t>URL</w:t>
      </w:r>
      <w:r w:rsidRPr="00081992">
        <w:rPr>
          <w:rFonts w:ascii="Times New Roman" w:hAnsi="Times New Roman" w:cs="Times New Roman"/>
          <w:lang w:val="ru-RU"/>
        </w:rPr>
        <w:t xml:space="preserve">: </w:t>
      </w:r>
      <w:hyperlink r:id="rId113" w:history="1">
        <w:r w:rsidRPr="00081992">
          <w:rPr>
            <w:rStyle w:val="a5"/>
            <w:rFonts w:ascii="Times New Roman" w:hAnsi="Times New Roman" w:cs="Times New Roman"/>
          </w:rPr>
          <w:t>https</w:t>
        </w:r>
        <w:r w:rsidRPr="00081992">
          <w:rPr>
            <w:rStyle w:val="a5"/>
            <w:rFonts w:ascii="Times New Roman" w:hAnsi="Times New Roman" w:cs="Times New Roman"/>
            <w:lang w:val="ru-RU"/>
          </w:rPr>
          <w:t>://</w:t>
        </w:r>
        <w:r w:rsidRPr="00081992">
          <w:rPr>
            <w:rStyle w:val="a5"/>
            <w:rFonts w:ascii="Times New Roman" w:hAnsi="Times New Roman" w:cs="Times New Roman"/>
          </w:rPr>
          <w:t>lex</w:t>
        </w:r>
        <w:r w:rsidRPr="00081992">
          <w:rPr>
            <w:rStyle w:val="a5"/>
            <w:rFonts w:ascii="Times New Roman" w:hAnsi="Times New Roman" w:cs="Times New Roman"/>
            <w:lang w:val="ru-RU"/>
          </w:rPr>
          <w:t>.</w:t>
        </w:r>
        <w:r w:rsidRPr="00081992">
          <w:rPr>
            <w:rStyle w:val="a5"/>
            <w:rFonts w:ascii="Times New Roman" w:hAnsi="Times New Roman" w:cs="Times New Roman"/>
          </w:rPr>
          <w:t>uz</w:t>
        </w:r>
        <w:r w:rsidRPr="00081992">
          <w:rPr>
            <w:rStyle w:val="a5"/>
            <w:rFonts w:ascii="Times New Roman" w:hAnsi="Times New Roman" w:cs="Times New Roman"/>
            <w:lang w:val="ru-RU"/>
          </w:rPr>
          <w:t>/</w:t>
        </w:r>
        <w:r w:rsidRPr="00081992">
          <w:rPr>
            <w:rStyle w:val="a5"/>
            <w:rFonts w:ascii="Times New Roman" w:hAnsi="Times New Roman" w:cs="Times New Roman"/>
          </w:rPr>
          <w:t>ru</w:t>
        </w:r>
        <w:r w:rsidRPr="00081992">
          <w:rPr>
            <w:rStyle w:val="a5"/>
            <w:rFonts w:ascii="Times New Roman" w:hAnsi="Times New Roman" w:cs="Times New Roman"/>
            <w:lang w:val="ru-RU"/>
          </w:rPr>
          <w:t>/</w:t>
        </w:r>
        <w:r w:rsidRPr="00081992">
          <w:rPr>
            <w:rStyle w:val="a5"/>
            <w:rFonts w:ascii="Times New Roman" w:hAnsi="Times New Roman" w:cs="Times New Roman"/>
          </w:rPr>
          <w:t>docs</w:t>
        </w:r>
        <w:r w:rsidRPr="00081992">
          <w:rPr>
            <w:rStyle w:val="a5"/>
            <w:rFonts w:ascii="Times New Roman" w:hAnsi="Times New Roman" w:cs="Times New Roman"/>
            <w:lang w:val="ru-RU"/>
          </w:rPr>
          <w:t>/5031048</w:t>
        </w:r>
      </w:hyperlink>
    </w:p>
  </w:footnote>
  <w:footnote w:id="120">
    <w:p w14:paraId="1FC77D24" w14:textId="77777777" w:rsidR="00CA034D" w:rsidRPr="00081992" w:rsidRDefault="00CA034D" w:rsidP="00C02A16">
      <w:pPr>
        <w:pStyle w:val="a6"/>
        <w:rPr>
          <w:rFonts w:ascii="Times New Roman" w:hAnsi="Times New Roman" w:cs="Times New Roman"/>
          <w:lang w:val="ru-RU"/>
        </w:rPr>
      </w:pPr>
      <w:r w:rsidRPr="00081992">
        <w:rPr>
          <w:rStyle w:val="a4"/>
          <w:rFonts w:ascii="Times New Roman" w:hAnsi="Times New Roman" w:cs="Times New Roman"/>
        </w:rPr>
        <w:footnoteRef/>
      </w:r>
      <w:r w:rsidRPr="00081992">
        <w:rPr>
          <w:rFonts w:ascii="Times New Roman" w:hAnsi="Times New Roman" w:cs="Times New Roman"/>
          <w:lang w:val="ru-RU"/>
        </w:rPr>
        <w:t xml:space="preserve"> Указ Президента Республики Узбекистан от 5 октября 2020 г. № УП-6079 «Об утверждении Стратегии “Цифровой Узбекистан - 2030” и мерах по её эффективной реализации». Национальная база данных законодательства Республики Узбекистан. 2020. </w:t>
      </w:r>
      <w:r w:rsidRPr="00081992">
        <w:rPr>
          <w:rFonts w:ascii="Times New Roman" w:hAnsi="Times New Roman" w:cs="Times New Roman"/>
        </w:rPr>
        <w:t>URL</w:t>
      </w:r>
      <w:r w:rsidRPr="00081992">
        <w:rPr>
          <w:rFonts w:ascii="Times New Roman" w:hAnsi="Times New Roman" w:cs="Times New Roman"/>
          <w:lang w:val="ru-RU"/>
        </w:rPr>
        <w:t xml:space="preserve">: </w:t>
      </w:r>
      <w:hyperlink r:id="rId114" w:history="1">
        <w:r w:rsidRPr="00081992">
          <w:rPr>
            <w:rStyle w:val="a5"/>
            <w:rFonts w:ascii="Times New Roman" w:hAnsi="Times New Roman" w:cs="Times New Roman"/>
          </w:rPr>
          <w:t>https</w:t>
        </w:r>
        <w:r w:rsidRPr="00081992">
          <w:rPr>
            <w:rStyle w:val="a5"/>
            <w:rFonts w:ascii="Times New Roman" w:hAnsi="Times New Roman" w:cs="Times New Roman"/>
            <w:lang w:val="ru-RU"/>
          </w:rPr>
          <w:t>://</w:t>
        </w:r>
        <w:r w:rsidRPr="00081992">
          <w:rPr>
            <w:rStyle w:val="a5"/>
            <w:rFonts w:ascii="Times New Roman" w:hAnsi="Times New Roman" w:cs="Times New Roman"/>
          </w:rPr>
          <w:t>lex</w:t>
        </w:r>
        <w:r w:rsidRPr="00081992">
          <w:rPr>
            <w:rStyle w:val="a5"/>
            <w:rFonts w:ascii="Times New Roman" w:hAnsi="Times New Roman" w:cs="Times New Roman"/>
            <w:lang w:val="ru-RU"/>
          </w:rPr>
          <w:t>.</w:t>
        </w:r>
        <w:r w:rsidRPr="00081992">
          <w:rPr>
            <w:rStyle w:val="a5"/>
            <w:rFonts w:ascii="Times New Roman" w:hAnsi="Times New Roman" w:cs="Times New Roman"/>
          </w:rPr>
          <w:t>uz</w:t>
        </w:r>
        <w:r w:rsidRPr="00081992">
          <w:rPr>
            <w:rStyle w:val="a5"/>
            <w:rFonts w:ascii="Times New Roman" w:hAnsi="Times New Roman" w:cs="Times New Roman"/>
            <w:lang w:val="ru-RU"/>
          </w:rPr>
          <w:t>/</w:t>
        </w:r>
        <w:r w:rsidRPr="00081992">
          <w:rPr>
            <w:rStyle w:val="a5"/>
            <w:rFonts w:ascii="Times New Roman" w:hAnsi="Times New Roman" w:cs="Times New Roman"/>
          </w:rPr>
          <w:t>ru</w:t>
        </w:r>
        <w:r w:rsidRPr="00081992">
          <w:rPr>
            <w:rStyle w:val="a5"/>
            <w:rFonts w:ascii="Times New Roman" w:hAnsi="Times New Roman" w:cs="Times New Roman"/>
            <w:lang w:val="ru-RU"/>
          </w:rPr>
          <w:t>/</w:t>
        </w:r>
        <w:r w:rsidRPr="00081992">
          <w:rPr>
            <w:rStyle w:val="a5"/>
            <w:rFonts w:ascii="Times New Roman" w:hAnsi="Times New Roman" w:cs="Times New Roman"/>
          </w:rPr>
          <w:t>docs</w:t>
        </w:r>
        <w:r w:rsidRPr="00081992">
          <w:rPr>
            <w:rStyle w:val="a5"/>
            <w:rFonts w:ascii="Times New Roman" w:hAnsi="Times New Roman" w:cs="Times New Roman"/>
            <w:lang w:val="ru-RU"/>
          </w:rPr>
          <w:t>/5031048</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573732"/>
    <w:multiLevelType w:val="hybridMultilevel"/>
    <w:tmpl w:val="7C80C132"/>
    <w:lvl w:ilvl="0" w:tplc="041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BC3612"/>
    <w:multiLevelType w:val="hybridMultilevel"/>
    <w:tmpl w:val="5914DA0C"/>
    <w:lvl w:ilvl="0" w:tplc="A99685D8">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692CAB"/>
    <w:multiLevelType w:val="hybridMultilevel"/>
    <w:tmpl w:val="8EB64CEC"/>
    <w:lvl w:ilvl="0" w:tplc="A7DAEF9E">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6851A3"/>
    <w:multiLevelType w:val="multilevel"/>
    <w:tmpl w:val="EBD4BD4E"/>
    <w:lvl w:ilvl="0">
      <w:start w:val="1"/>
      <w:numFmt w:val="decimal"/>
      <w:lvlText w:val="1.%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FF14816"/>
    <w:multiLevelType w:val="hybridMultilevel"/>
    <w:tmpl w:val="8F4E20E0"/>
    <w:lvl w:ilvl="0" w:tplc="5502A362">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ECF00D5"/>
    <w:multiLevelType w:val="hybridMultilevel"/>
    <w:tmpl w:val="F468EDEA"/>
    <w:lvl w:ilvl="0" w:tplc="0419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num w:numId="1">
    <w:abstractNumId w:val="5"/>
  </w:num>
  <w:num w:numId="2">
    <w:abstractNumId w:val="1"/>
  </w:num>
  <w:num w:numId="3">
    <w:abstractNumId w:val="0"/>
  </w:num>
  <w:num w:numId="4">
    <w:abstractNumId w:val="3"/>
  </w:num>
  <w:num w:numId="5">
    <w:abstractNumId w:val="2"/>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0677"/>
    <w:rsid w:val="00013C41"/>
    <w:rsid w:val="00034CC4"/>
    <w:rsid w:val="000500BB"/>
    <w:rsid w:val="00050ED2"/>
    <w:rsid w:val="0006224E"/>
    <w:rsid w:val="00081992"/>
    <w:rsid w:val="000C729B"/>
    <w:rsid w:val="000C7A25"/>
    <w:rsid w:val="00114396"/>
    <w:rsid w:val="00114EA1"/>
    <w:rsid w:val="0013730E"/>
    <w:rsid w:val="00161822"/>
    <w:rsid w:val="001657DE"/>
    <w:rsid w:val="001D4A97"/>
    <w:rsid w:val="001E7D4B"/>
    <w:rsid w:val="002165BF"/>
    <w:rsid w:val="0022556C"/>
    <w:rsid w:val="0027301E"/>
    <w:rsid w:val="00277A71"/>
    <w:rsid w:val="00286375"/>
    <w:rsid w:val="00302040"/>
    <w:rsid w:val="00304FB2"/>
    <w:rsid w:val="00386D9A"/>
    <w:rsid w:val="003879C6"/>
    <w:rsid w:val="00390488"/>
    <w:rsid w:val="003B484D"/>
    <w:rsid w:val="003E5E9F"/>
    <w:rsid w:val="004007C3"/>
    <w:rsid w:val="0042466A"/>
    <w:rsid w:val="004359DD"/>
    <w:rsid w:val="00435E2D"/>
    <w:rsid w:val="004707FD"/>
    <w:rsid w:val="004764CB"/>
    <w:rsid w:val="004B1E76"/>
    <w:rsid w:val="004B3C97"/>
    <w:rsid w:val="004F305F"/>
    <w:rsid w:val="00592F74"/>
    <w:rsid w:val="005E1DB8"/>
    <w:rsid w:val="00627AAF"/>
    <w:rsid w:val="006B77F0"/>
    <w:rsid w:val="006C53E2"/>
    <w:rsid w:val="006E3BF2"/>
    <w:rsid w:val="006E5A5E"/>
    <w:rsid w:val="007200F4"/>
    <w:rsid w:val="007322BE"/>
    <w:rsid w:val="00737AF8"/>
    <w:rsid w:val="007638E3"/>
    <w:rsid w:val="007A5125"/>
    <w:rsid w:val="007C3628"/>
    <w:rsid w:val="007F6B0F"/>
    <w:rsid w:val="00807BBC"/>
    <w:rsid w:val="008360EE"/>
    <w:rsid w:val="008453F5"/>
    <w:rsid w:val="0084714E"/>
    <w:rsid w:val="00885AF8"/>
    <w:rsid w:val="008F4271"/>
    <w:rsid w:val="00915457"/>
    <w:rsid w:val="0093678C"/>
    <w:rsid w:val="009450A1"/>
    <w:rsid w:val="00990EE6"/>
    <w:rsid w:val="009C4BB1"/>
    <w:rsid w:val="009F154E"/>
    <w:rsid w:val="00AD37AD"/>
    <w:rsid w:val="00AE2DFB"/>
    <w:rsid w:val="00AF2905"/>
    <w:rsid w:val="00B17E9D"/>
    <w:rsid w:val="00B21B57"/>
    <w:rsid w:val="00BA5274"/>
    <w:rsid w:val="00BA6504"/>
    <w:rsid w:val="00BB1BAF"/>
    <w:rsid w:val="00BC19B3"/>
    <w:rsid w:val="00BF44E5"/>
    <w:rsid w:val="00BF47EB"/>
    <w:rsid w:val="00C02A16"/>
    <w:rsid w:val="00C255BA"/>
    <w:rsid w:val="00C70677"/>
    <w:rsid w:val="00C74BEF"/>
    <w:rsid w:val="00C91D9E"/>
    <w:rsid w:val="00CA034D"/>
    <w:rsid w:val="00CA7021"/>
    <w:rsid w:val="00D04290"/>
    <w:rsid w:val="00D32DBB"/>
    <w:rsid w:val="00D33B33"/>
    <w:rsid w:val="00D41B10"/>
    <w:rsid w:val="00D43AEC"/>
    <w:rsid w:val="00D6223A"/>
    <w:rsid w:val="00DC0760"/>
    <w:rsid w:val="00E23D01"/>
    <w:rsid w:val="00E3244F"/>
    <w:rsid w:val="00E77DA9"/>
    <w:rsid w:val="00E872C1"/>
    <w:rsid w:val="00EB0285"/>
    <w:rsid w:val="00EF5F83"/>
    <w:rsid w:val="00F21003"/>
    <w:rsid w:val="00F4780B"/>
    <w:rsid w:val="00F647F9"/>
    <w:rsid w:val="00F66A1D"/>
    <w:rsid w:val="00F74968"/>
    <w:rsid w:val="00F853EF"/>
    <w:rsid w:val="00FB6B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A34DC"/>
  <w15:chartTrackingRefBased/>
  <w15:docId w15:val="{3F5E550F-EB95-4A64-A445-D070FACA1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2A16"/>
    <w:pPr>
      <w:spacing w:line="278" w:lineRule="auto"/>
    </w:pPr>
    <w:rPr>
      <w14:ligatures w14:val="standardContextual"/>
    </w:rPr>
  </w:style>
  <w:style w:type="paragraph" w:styleId="1">
    <w:name w:val="heading 1"/>
    <w:basedOn w:val="a"/>
    <w:next w:val="a"/>
    <w:link w:val="10"/>
    <w:uiPriority w:val="9"/>
    <w:qFormat/>
    <w:rsid w:val="00C91D9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C91D9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C02A16"/>
    <w:pPr>
      <w:keepNext/>
      <w:keepLines/>
      <w:spacing w:before="160" w:after="80"/>
      <w:outlineLvl w:val="2"/>
    </w:pPr>
    <w:rPr>
      <w:rFonts w:eastAsiaTheme="majorEastAsia" w:cstheme="majorBidi"/>
      <w:color w:val="2E74B5" w:themeColor="accent1" w:themeShade="BF"/>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оловок 3 Знак"/>
    <w:basedOn w:val="a0"/>
    <w:link w:val="3"/>
    <w:uiPriority w:val="9"/>
    <w:rsid w:val="00C02A16"/>
    <w:rPr>
      <w:rFonts w:eastAsiaTheme="majorEastAsia" w:cstheme="majorBidi"/>
      <w:color w:val="2E74B5" w:themeColor="accent1" w:themeShade="BF"/>
      <w:sz w:val="28"/>
      <w:szCs w:val="28"/>
      <w14:ligatures w14:val="standardContextual"/>
    </w:rPr>
  </w:style>
  <w:style w:type="paragraph" w:styleId="a3">
    <w:name w:val="List Paragraph"/>
    <w:basedOn w:val="a"/>
    <w:uiPriority w:val="34"/>
    <w:qFormat/>
    <w:rsid w:val="00C02A16"/>
    <w:pPr>
      <w:ind w:left="720"/>
      <w:contextualSpacing/>
    </w:pPr>
  </w:style>
  <w:style w:type="character" w:styleId="a4">
    <w:name w:val="footnote reference"/>
    <w:uiPriority w:val="99"/>
    <w:semiHidden/>
    <w:unhideWhenUsed/>
    <w:rsid w:val="00C02A16"/>
    <w:rPr>
      <w:vertAlign w:val="superscript"/>
    </w:rPr>
  </w:style>
  <w:style w:type="character" w:styleId="a5">
    <w:name w:val="Hyperlink"/>
    <w:basedOn w:val="a0"/>
    <w:uiPriority w:val="99"/>
    <w:unhideWhenUsed/>
    <w:rsid w:val="00C02A16"/>
    <w:rPr>
      <w:color w:val="0000FF"/>
      <w:u w:val="single"/>
    </w:rPr>
  </w:style>
  <w:style w:type="paragraph" w:styleId="a6">
    <w:name w:val="footnote text"/>
    <w:basedOn w:val="a"/>
    <w:link w:val="a7"/>
    <w:uiPriority w:val="99"/>
    <w:semiHidden/>
    <w:unhideWhenUsed/>
    <w:rsid w:val="00C02A16"/>
    <w:pPr>
      <w:spacing w:after="0" w:line="240" w:lineRule="auto"/>
    </w:pPr>
    <w:rPr>
      <w:sz w:val="20"/>
      <w:szCs w:val="20"/>
    </w:rPr>
  </w:style>
  <w:style w:type="character" w:customStyle="1" w:styleId="a7">
    <w:name w:val="Текст сноски Знак"/>
    <w:basedOn w:val="a0"/>
    <w:link w:val="a6"/>
    <w:uiPriority w:val="99"/>
    <w:semiHidden/>
    <w:rsid w:val="00C02A16"/>
    <w:rPr>
      <w:sz w:val="20"/>
      <w:szCs w:val="20"/>
      <w14:ligatures w14:val="standardContextual"/>
    </w:rPr>
  </w:style>
  <w:style w:type="paragraph" w:styleId="a8">
    <w:name w:val="footer"/>
    <w:basedOn w:val="a"/>
    <w:link w:val="a9"/>
    <w:uiPriority w:val="99"/>
    <w:unhideWhenUsed/>
    <w:rsid w:val="00C02A16"/>
    <w:pPr>
      <w:tabs>
        <w:tab w:val="center" w:pos="4844"/>
        <w:tab w:val="right" w:pos="9689"/>
      </w:tabs>
      <w:spacing w:after="0" w:line="240" w:lineRule="auto"/>
    </w:pPr>
  </w:style>
  <w:style w:type="character" w:customStyle="1" w:styleId="a9">
    <w:name w:val="Нижний колонтитул Знак"/>
    <w:basedOn w:val="a0"/>
    <w:link w:val="a8"/>
    <w:uiPriority w:val="99"/>
    <w:rsid w:val="00C02A16"/>
    <w:rPr>
      <w14:ligatures w14:val="standardContextual"/>
    </w:rPr>
  </w:style>
  <w:style w:type="character" w:styleId="aa">
    <w:name w:val="FollowedHyperlink"/>
    <w:basedOn w:val="a0"/>
    <w:uiPriority w:val="99"/>
    <w:semiHidden/>
    <w:unhideWhenUsed/>
    <w:rsid w:val="004B3C97"/>
    <w:rPr>
      <w:color w:val="954F72" w:themeColor="followedHyperlink"/>
      <w:u w:val="single"/>
    </w:rPr>
  </w:style>
  <w:style w:type="character" w:customStyle="1" w:styleId="10">
    <w:name w:val="Заголовок 1 Знак"/>
    <w:basedOn w:val="a0"/>
    <w:link w:val="1"/>
    <w:uiPriority w:val="9"/>
    <w:rsid w:val="00C91D9E"/>
    <w:rPr>
      <w:rFonts w:asciiTheme="majorHAnsi" w:eastAsiaTheme="majorEastAsia" w:hAnsiTheme="majorHAnsi" w:cstheme="majorBidi"/>
      <w:color w:val="2E74B5" w:themeColor="accent1" w:themeShade="BF"/>
      <w:sz w:val="32"/>
      <w:szCs w:val="32"/>
      <w14:ligatures w14:val="standardContextual"/>
    </w:rPr>
  </w:style>
  <w:style w:type="character" w:customStyle="1" w:styleId="20">
    <w:name w:val="Заголовок 2 Знак"/>
    <w:basedOn w:val="a0"/>
    <w:link w:val="2"/>
    <w:uiPriority w:val="9"/>
    <w:rsid w:val="00C91D9E"/>
    <w:rPr>
      <w:rFonts w:asciiTheme="majorHAnsi" w:eastAsiaTheme="majorEastAsia" w:hAnsiTheme="majorHAnsi" w:cstheme="majorBidi"/>
      <w:color w:val="2E74B5" w:themeColor="accent1" w:themeShade="BF"/>
      <w:sz w:val="26"/>
      <w:szCs w:val="26"/>
      <w14:ligatures w14:val="standardContextual"/>
    </w:rPr>
  </w:style>
  <w:style w:type="paragraph" w:styleId="ab">
    <w:name w:val="TOC Heading"/>
    <w:basedOn w:val="1"/>
    <w:next w:val="a"/>
    <w:uiPriority w:val="39"/>
    <w:unhideWhenUsed/>
    <w:qFormat/>
    <w:rsid w:val="00EB0285"/>
    <w:pPr>
      <w:spacing w:line="259" w:lineRule="auto"/>
      <w:outlineLvl w:val="9"/>
    </w:pPr>
    <w:rPr>
      <w14:ligatures w14:val="none"/>
    </w:rPr>
  </w:style>
  <w:style w:type="paragraph" w:styleId="11">
    <w:name w:val="toc 1"/>
    <w:basedOn w:val="a"/>
    <w:next w:val="a"/>
    <w:autoRedefine/>
    <w:uiPriority w:val="39"/>
    <w:unhideWhenUsed/>
    <w:rsid w:val="00EB0285"/>
    <w:pPr>
      <w:spacing w:after="100"/>
    </w:pPr>
  </w:style>
  <w:style w:type="paragraph" w:styleId="21">
    <w:name w:val="toc 2"/>
    <w:basedOn w:val="a"/>
    <w:next w:val="a"/>
    <w:autoRedefine/>
    <w:uiPriority w:val="39"/>
    <w:unhideWhenUsed/>
    <w:rsid w:val="00EB0285"/>
    <w:pPr>
      <w:spacing w:after="100"/>
      <w:ind w:left="220"/>
    </w:pPr>
  </w:style>
  <w:style w:type="paragraph" w:styleId="31">
    <w:name w:val="toc 3"/>
    <w:basedOn w:val="a"/>
    <w:next w:val="a"/>
    <w:autoRedefine/>
    <w:uiPriority w:val="39"/>
    <w:unhideWhenUsed/>
    <w:rsid w:val="00EB0285"/>
    <w:pPr>
      <w:spacing w:after="100"/>
      <w:ind w:left="440"/>
    </w:pPr>
  </w:style>
  <w:style w:type="paragraph" w:styleId="ac">
    <w:name w:val="header"/>
    <w:basedOn w:val="a"/>
    <w:link w:val="ad"/>
    <w:uiPriority w:val="99"/>
    <w:unhideWhenUsed/>
    <w:rsid w:val="00EB0285"/>
    <w:pPr>
      <w:tabs>
        <w:tab w:val="center" w:pos="4844"/>
        <w:tab w:val="right" w:pos="9689"/>
      </w:tabs>
      <w:spacing w:after="0" w:line="240" w:lineRule="auto"/>
    </w:pPr>
    <w:rPr>
      <w14:ligatures w14:val="none"/>
    </w:rPr>
  </w:style>
  <w:style w:type="character" w:customStyle="1" w:styleId="ad">
    <w:name w:val="Верхний колонтитул Знак"/>
    <w:basedOn w:val="a0"/>
    <w:link w:val="ac"/>
    <w:uiPriority w:val="99"/>
    <w:rsid w:val="00EB0285"/>
  </w:style>
  <w:style w:type="paragraph" w:customStyle="1" w:styleId="isselectedend">
    <w:name w:val="isselectedend"/>
    <w:basedOn w:val="a"/>
    <w:rsid w:val="00C255BA"/>
    <w:pPr>
      <w:spacing w:before="100" w:beforeAutospacing="1" w:after="100" w:afterAutospacing="1" w:line="240" w:lineRule="auto"/>
    </w:pPr>
    <w:rPr>
      <w:rFonts w:ascii="Times New Roman" w:eastAsia="Times New Roman" w:hAnsi="Times New Roman" w:cs="Times New Roman"/>
      <w:sz w:val="24"/>
      <w:szCs w:val="24"/>
      <w:lang w:val="ru-RU"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atahub.itu.int/" TargetMode="External"/><Relationship Id="rId21" Type="http://schemas.openxmlformats.org/officeDocument/2006/relationships/image" Target="media/image11.png"/><Relationship Id="rId34" Type="http://schemas.openxmlformats.org/officeDocument/2006/relationships/hyperlink" Target="https://networkreadinessindex.org/" TargetMode="External"/><Relationship Id="rId42" Type="http://schemas.openxmlformats.org/officeDocument/2006/relationships/hyperlink" Target="https://www.educationestonia.org/tiger-leap/" TargetMode="External"/><Relationship Id="rId47" Type="http://schemas.openxmlformats.org/officeDocument/2006/relationships/hyperlink" Target="https://www.singpass.gov.sg/" TargetMode="External"/><Relationship Id="rId50" Type="http://schemas.openxmlformats.org/officeDocument/2006/relationships/hyperlink" Target="https://en.ain.ua/2023/07/14/poland-digital-ids-equal-traditional-documents/" TargetMode="External"/><Relationship Id="rId55" Type="http://schemas.openxmlformats.org/officeDocument/2006/relationships/hyperlink" Target="https://www.worlddata.info/asia/uzbekistan/telecommunication.php" TargetMode="External"/><Relationship Id="rId63" Type="http://schemas.openxmlformats.org/officeDocument/2006/relationships/image" Target="media/image1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www.worldbank.org/en/news/press-release/2021/03/31/polish-economy-returns-to-growth-amidst-pandemic-related-setbacks" TargetMode="External"/><Relationship Id="rId11" Type="http://schemas.openxmlformats.org/officeDocument/2006/relationships/chart" Target="charts/chart3.xml"/><Relationship Id="rId24" Type="http://schemas.openxmlformats.org/officeDocument/2006/relationships/hyperlink" Target="https://datahelpdesk.worldbank.org/knowledgebase/articles/906519" TargetMode="External"/><Relationship Id="rId32" Type="http://schemas.openxmlformats.org/officeDocument/2006/relationships/hyperlink" Target="https://keia.org/the-peninsula/the-korean-new-deal" TargetMode="External"/><Relationship Id="rId37" Type="http://schemas.openxmlformats.org/officeDocument/2006/relationships/hyperlink" Target="https://stat.uz/en/" TargetMode="External"/><Relationship Id="rId40" Type="http://schemas.openxmlformats.org/officeDocument/2006/relationships/hyperlink" Target="https://e-estonia.com/solutions/interoperability-services/x-road/" TargetMode="External"/><Relationship Id="rId45" Type="http://schemas.openxmlformats.org/officeDocument/2006/relationships/hyperlink" Target="https://investinestonia.com/e-residency-brings-record-revenue-in-first-half-of-2025/" TargetMode="External"/><Relationship Id="rId53" Type="http://schemas.openxmlformats.org/officeDocument/2006/relationships/hyperlink" Target="https://myid.uz/" TargetMode="External"/><Relationship Id="rId58" Type="http://schemas.openxmlformats.org/officeDocument/2006/relationships/hyperlink" Target="https://www.speedtest.net/global-index/uzbekistan"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4.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ec.europa.eu/eurostat/statistics-explained/index.php?title=Main_Page" TargetMode="External"/><Relationship Id="rId30" Type="http://schemas.openxmlformats.org/officeDocument/2006/relationships/hyperlink" Target="https://www.trade.gov/country-commercial-guides/poland-digital-economy" TargetMode="External"/><Relationship Id="rId35" Type="http://schemas.openxmlformats.org/officeDocument/2006/relationships/hyperlink" Target="https://oxfordinsights.com/ai-readiness/ai-readiness-index/" TargetMode="External"/><Relationship Id="rId43" Type="http://schemas.openxmlformats.org/officeDocument/2006/relationships/hyperlink" Target="https://estonianworld.com/technology/estonias-tiger-leap-the-schools-project-that-wired-a-nation-for-the-digital-age/" TargetMode="External"/><Relationship Id="rId48" Type="http://schemas.openxmlformats.org/officeDocument/2006/relationships/hyperlink" Target="https://opengovasia.com/singapore-milestones-and-momentum-of-a-smart-nation/" TargetMode="External"/><Relationship Id="rId56" Type="http://schemas.openxmlformats.org/officeDocument/2006/relationships/hyperlink" Target="https://www.theglobaleconomy.com/Uzbekistan/Internet_users/" TargetMode="External"/><Relationship Id="rId64" Type="http://schemas.openxmlformats.org/officeDocument/2006/relationships/image" Target="media/image17.png"/><Relationship Id="rId8" Type="http://schemas.openxmlformats.org/officeDocument/2006/relationships/chart" Target="charts/chart1.xml"/><Relationship Id="rId51" Type="http://schemas.openxmlformats.org/officeDocument/2006/relationships/hyperlink" Target="https://www.biometricupdate.com/202508/poland-campaigns-to-boost-the-use-of-its-digital-id-platform-mobywatel"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imf.org/en/Publications/WEO/weo-database/2024/April" TargetMode="External"/><Relationship Id="rId33" Type="http://schemas.openxmlformats.org/officeDocument/2006/relationships/hyperlink" Target="https://www.imd.org/centers/wcc/world-competitiveness-center/rankings/world-digital-competitiveness-ranking/" TargetMode="External"/><Relationship Id="rId38" Type="http://schemas.openxmlformats.org/officeDocument/2006/relationships/hyperlink" Target="https://fintechnews.ch/fintech/fintech-on-the-rise-in-uzbekistan-a-short-overview/69023/" TargetMode="External"/><Relationship Id="rId46" Type="http://schemas.openxmlformats.org/officeDocument/2006/relationships/hyperlink" Target="https://www.tech.gov.sg/technews/our-enhanced-smart-nation-vision-paving-the-way-for-a-new-digital-era/" TargetMode="External"/><Relationship Id="rId59" Type="http://schemas.openxmlformats.org/officeDocument/2006/relationships/hyperlink" Target="https://eastasiaforum.org/2022/02/04/south-koreas-strong-economic-performance-faces-post-pandemic-challenges/" TargetMode="External"/><Relationship Id="rId67"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yperlink" Target="https://x-road.global/xroad-open-source" TargetMode="External"/><Relationship Id="rId54" Type="http://schemas.openxmlformats.org/officeDocument/2006/relationships/hyperlink" Target="https://tadviser.com/index.php/Article:ICT_market_of_Uzbekistan" TargetMode="External"/><Relationship Id="rId62"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databank.worldbank.org/source/world-development-indicators" TargetMode="External"/><Relationship Id="rId28" Type="http://schemas.openxmlformats.org/officeDocument/2006/relationships/hyperlink" Target="https://ec.europa.eu/eurostat/databrowser/view/tec00115" TargetMode="External"/><Relationship Id="rId36" Type="http://schemas.openxmlformats.org/officeDocument/2006/relationships/hyperlink" Target="https://www.uzdaily.uz/en/uzbekistans-gdp-amounted-to-us11496-billion-in-2024/" TargetMode="External"/><Relationship Id="rId49" Type="http://schemas.openxmlformats.org/officeDocument/2006/relationships/hyperlink" Target="https://digital-strategy.ec.europa.eu/en/policies/digital-connectivity-poland" TargetMode="External"/><Relationship Id="rId57" Type="http://schemas.openxmlformats.org/officeDocument/2006/relationships/hyperlink" Target="https://freedomhouse.org/country/uzbekistan/freedom-net/2024" TargetMode="External"/><Relationship Id="rId10" Type="http://schemas.openxmlformats.org/officeDocument/2006/relationships/chart" Target="charts/chart2.xml"/><Relationship Id="rId31" Type="http://schemas.openxmlformats.org/officeDocument/2006/relationships/hyperlink" Target="https://www.spglobal.com/marketintelligence/en/mi/research-analysis/singapore-economy-continues-on-road-to-recovery-july22.html" TargetMode="External"/><Relationship Id="rId44" Type="http://schemas.openxmlformats.org/officeDocument/2006/relationships/hyperlink" Target="https://www.baltictimes.com/new_milestone_for_e-residency_with_record_number_of_companies_founded_in_2024/" TargetMode="External"/><Relationship Id="rId52" Type="http://schemas.openxmlformats.org/officeDocument/2006/relationships/hyperlink" Target="https://dig.watch/countries/uzbekistan" TargetMode="External"/><Relationship Id="rId60" Type="http://schemas.openxmlformats.org/officeDocument/2006/relationships/image" Target="media/image13.png"/><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hyperlink" Target="https://it-park.uz/en" TargetMode="External"/></Relationships>
</file>

<file path=word/_rels/footnotes.xml.rels><?xml version="1.0" encoding="UTF-8" standalone="yes"?>
<Relationships xmlns="http://schemas.openxmlformats.org/package/2006/relationships"><Relationship Id="rId26" Type="http://schemas.openxmlformats.org/officeDocument/2006/relationships/hyperlink" Target="https://doi.org/10.1016/j.labeco.2023.102330" TargetMode="External"/><Relationship Id="rId21" Type="http://schemas.openxmlformats.org/officeDocument/2006/relationships/hyperlink" Target="https://doi.org/10.1787/6b748a4b-en" TargetMode="External"/><Relationship Id="rId42" Type="http://schemas.openxmlformats.org/officeDocument/2006/relationships/hyperlink" Target="https://keia.org/the-peninsula/the-korean-new-deal/" TargetMode="External"/><Relationship Id="rId47" Type="http://schemas.openxmlformats.org/officeDocument/2006/relationships/hyperlink" Target="https://southeastasiainfra.com/digital-leap-singapores-blueprint-for-smart-nation-2-0/" TargetMode="External"/><Relationship Id="rId63" Type="http://schemas.openxmlformats.org/officeDocument/2006/relationships/hyperlink" Target="http://eng.koreanre.co.kr/webzine/Bulletin_180/bull1.html" TargetMode="External"/><Relationship Id="rId68" Type="http://schemas.openxmlformats.org/officeDocument/2006/relationships/hyperlink" Target="https://www.eria.org/uploads/04_Chapter-3-The-Case-of-Singapore.pdf" TargetMode="External"/><Relationship Id="rId84" Type="http://schemas.openxmlformats.org/officeDocument/2006/relationships/hyperlink" Target="https://oxfordinsights.com/ai-readiness/ai-readiness-index/" TargetMode="External"/><Relationship Id="rId89" Type="http://schemas.openxmlformats.org/officeDocument/2006/relationships/hyperlink" Target="https://www.uzdaily.uz/en/uzbekistans-gdp-amounted-to-us11496-billion-in-2024/" TargetMode="External"/><Relationship Id="rId112" Type="http://schemas.openxmlformats.org/officeDocument/2006/relationships/hyperlink" Target="https://e-estonia.com/solutions/interoperability-services/x-road/?utm_source=chatgpt.com" TargetMode="External"/><Relationship Id="rId16" Type="http://schemas.openxmlformats.org/officeDocument/2006/relationships/hyperlink" Target="https://doi.org/10.1016/j.labeco.2023.102330" TargetMode="External"/><Relationship Id="rId107" Type="http://schemas.openxmlformats.org/officeDocument/2006/relationships/hyperlink" Target="https://myid.uz/" TargetMode="External"/><Relationship Id="rId11" Type="http://schemas.openxmlformats.org/officeDocument/2006/relationships/hyperlink" Target="https://ec.europa.eu/eurostat/statistics-explained/index.php?title=Main_Page" TargetMode="External"/><Relationship Id="rId32" Type="http://schemas.openxmlformats.org/officeDocument/2006/relationships/hyperlink" Target="https://doi.org/10.1787/5jln0421ld25-en" TargetMode="External"/><Relationship Id="rId37" Type="http://schemas.openxmlformats.org/officeDocument/2006/relationships/hyperlink" Target="https://investinestonia.com/e-residency-brings-record-revenue-in-first-half-of-2025/" TargetMode="External"/><Relationship Id="rId53" Type="http://schemas.openxmlformats.org/officeDocument/2006/relationships/hyperlink" Target="https://en.ain.ua/2023/07/14/poland-digital-ids-equal-traditional-documents/" TargetMode="External"/><Relationship Id="rId58" Type="http://schemas.openxmlformats.org/officeDocument/2006/relationships/hyperlink" Target="https://ec.europa.eu/eurostat/databrowser/view/tec00115/" TargetMode="External"/><Relationship Id="rId74" Type="http://schemas.openxmlformats.org/officeDocument/2006/relationships/hyperlink" Target="https://ec.europa.eu/eurostat/databrowser/view/tec00115/" TargetMode="External"/><Relationship Id="rId79" Type="http://schemas.openxmlformats.org/officeDocument/2006/relationships/hyperlink" Target="https://lex.uz/ru/docs/5031048" TargetMode="External"/><Relationship Id="rId102" Type="http://schemas.openxmlformats.org/officeDocument/2006/relationships/hyperlink" Target="https://english.moef.go.kr/" TargetMode="External"/><Relationship Id="rId5" Type="http://schemas.openxmlformats.org/officeDocument/2006/relationships/hyperlink" Target="https://publicadministration.un.org/egovkb/en-us/reports/un-e-government-survey-2024" TargetMode="External"/><Relationship Id="rId90" Type="http://schemas.openxmlformats.org/officeDocument/2006/relationships/hyperlink" Target="https://dig.watch/countries/uzbekistan" TargetMode="External"/><Relationship Id="rId95" Type="http://schemas.openxmlformats.org/officeDocument/2006/relationships/hyperlink" Target="https://www.internationaljournal.co.in/index.php/jasass/article/view/4320" TargetMode="External"/><Relationship Id="rId22" Type="http://schemas.openxmlformats.org/officeDocument/2006/relationships/hyperlink" Target="https://doi.org/10.1787/5jrxhgfqx3mv-en" TargetMode="External"/><Relationship Id="rId27" Type="http://schemas.openxmlformats.org/officeDocument/2006/relationships/hyperlink" Target="https://doi.org/10.1787/a1689dc5-en" TargetMode="External"/><Relationship Id="rId43" Type="http://schemas.openxmlformats.org/officeDocument/2006/relationships/hyperlink" Target="https://www.prnewswire.com/news-releases/digital-new-deal-secures-future-growth-engine-301346790.html" TargetMode="External"/><Relationship Id="rId48" Type="http://schemas.openxmlformats.org/officeDocument/2006/relationships/hyperlink" Target="https://www.tech.gov.sg/technews/our-enhanced-smart-nation-vision-paving-the-way-for-a-new-digital-era/" TargetMode="External"/><Relationship Id="rId64" Type="http://schemas.openxmlformats.org/officeDocument/2006/relationships/hyperlink" Target="https://www.bok.or.kr/eng/main/main.do" TargetMode="External"/><Relationship Id="rId69" Type="http://schemas.openxmlformats.org/officeDocument/2006/relationships/hyperlink" Target="https://www.mof.gov.sg/news-resources/newsroom/ministerial-statement-on-overview-of-government-s-strategy-to-emerge-stronger-from-the-covid-19-pandemic/" TargetMode="External"/><Relationship Id="rId113" Type="http://schemas.openxmlformats.org/officeDocument/2006/relationships/hyperlink" Target="https://lex.uz/ru/docs/5031048" TargetMode="External"/><Relationship Id="rId80" Type="http://schemas.openxmlformats.org/officeDocument/2006/relationships/hyperlink" Target="https://www.uzbekistan.org.ua/en/news/7390-digital-transformation-of-uzbekistan-promotes-regional-integration-in-central-asia.html" TargetMode="External"/><Relationship Id="rId85" Type="http://schemas.openxmlformats.org/officeDocument/2006/relationships/hyperlink" Target="https://dig.watch/countries/uzbekistan" TargetMode="External"/><Relationship Id="rId12" Type="http://schemas.openxmlformats.org/officeDocument/2006/relationships/hyperlink" Target="https://doi.org/10.1787/a1689dc5-en" TargetMode="External"/><Relationship Id="rId17" Type="http://schemas.openxmlformats.org/officeDocument/2006/relationships/hyperlink" Target="https://doi.org/10.1787/5jrxhgf61q5j-en" TargetMode="External"/><Relationship Id="rId33" Type="http://schemas.openxmlformats.org/officeDocument/2006/relationships/hyperlink" Target="https://www.educationestonia.org/tiger-leap/" TargetMode="External"/><Relationship Id="rId38" Type="http://schemas.openxmlformats.org/officeDocument/2006/relationships/hyperlink" Target="https://www.baltictimes.com/new_milestone_for_e-residency_with_record_number_of_companies_founded_in_2024/" TargetMode="External"/><Relationship Id="rId59" Type="http://schemas.openxmlformats.org/officeDocument/2006/relationships/hyperlink" Target="https://thecsruniverse.com/articles/estonia-a-fine-model-of-e-governance-for-the-world" TargetMode="External"/><Relationship Id="rId103" Type="http://schemas.openxmlformats.org/officeDocument/2006/relationships/hyperlink" Target="https://ec.europa.eu/regional_policy/en/atlas/programmes/2014-2020/poland/2014pl16rfop002" TargetMode="External"/><Relationship Id="rId108" Type="http://schemas.openxmlformats.org/officeDocument/2006/relationships/hyperlink" Target="https://doi.org/10.1787/6b748a4b-en" TargetMode="External"/><Relationship Id="rId54" Type="http://schemas.openxmlformats.org/officeDocument/2006/relationships/hyperlink" Target="https://www.biometricupdate.com/202508/poland-campaigns-to-boost-the-use-of-its-digital-id-platform-mobywatel" TargetMode="External"/><Relationship Id="rId70" Type="http://schemas.openxmlformats.org/officeDocument/2006/relationships/hyperlink" Target="https://www.worldbank.org/en/news/press-release/2021/03/31/polish-economy-returns-to-growth-amidst-pandemic-related-setbacks" TargetMode="External"/><Relationship Id="rId75" Type="http://schemas.openxmlformats.org/officeDocument/2006/relationships/hyperlink" Target="https://databank.worldbank.org/source/world-development-indicators" TargetMode="External"/><Relationship Id="rId91" Type="http://schemas.openxmlformats.org/officeDocument/2006/relationships/hyperlink" Target="https://tadviser.com/index.php/Article:ICT_market_of_Uzbekistan" TargetMode="External"/><Relationship Id="rId96" Type="http://schemas.openxmlformats.org/officeDocument/2006/relationships/hyperlink" Target="https://datahelpdesk.worldbank.org/knowledgebase/articles/906519-world-bank-country-and-lending-groups" TargetMode="External"/><Relationship Id="rId1" Type="http://schemas.openxmlformats.org/officeDocument/2006/relationships/hyperlink" Target="https://doi.org/10.1787/6b748a4b-en" TargetMode="External"/><Relationship Id="rId6" Type="http://schemas.openxmlformats.org/officeDocument/2006/relationships/hyperlink" Target="https://databank.worldbank.org/source/world-development-indicators" TargetMode="External"/><Relationship Id="rId15" Type="http://schemas.openxmlformats.org/officeDocument/2006/relationships/hyperlink" Target="https://doi.org/10.1596/978-1-4648-0671-1" TargetMode="External"/><Relationship Id="rId23" Type="http://schemas.openxmlformats.org/officeDocument/2006/relationships/hyperlink" Target="https://doi.org/10.1787/f6d42aa5-en" TargetMode="External"/><Relationship Id="rId28" Type="http://schemas.openxmlformats.org/officeDocument/2006/relationships/hyperlink" Target="https://ec.europa.eu/eurostat/statistics-explained/index.php/E-commerce_statistics_for_individuals" TargetMode="External"/><Relationship Id="rId36" Type="http://schemas.openxmlformats.org/officeDocument/2006/relationships/hyperlink" Target="https://cyber.ee/resources/case-studies/estonian-interoperability-framework-x-road/" TargetMode="External"/><Relationship Id="rId49" Type="http://schemas.openxmlformats.org/officeDocument/2006/relationships/hyperlink" Target="https://opengovasia.com/singapore-milestones-and-momentum-of-a-smart-nation/" TargetMode="External"/><Relationship Id="rId57" Type="http://schemas.openxmlformats.org/officeDocument/2006/relationships/hyperlink" Target="https://www.imda.gov.sg/-/media/imda/files/infocomm-media-landscape/research-and-statistics/sgde-report/singapore-digital-economy-report-2024.pdf" TargetMode="External"/><Relationship Id="rId106" Type="http://schemas.openxmlformats.org/officeDocument/2006/relationships/hyperlink" Target="https://www.singpass.gov.sg/" TargetMode="External"/><Relationship Id="rId114" Type="http://schemas.openxmlformats.org/officeDocument/2006/relationships/hyperlink" Target="https://lex.uz/ru/docs/5031048" TargetMode="External"/><Relationship Id="rId10" Type="http://schemas.openxmlformats.org/officeDocument/2006/relationships/hyperlink" Target="https://doi.org/10.1787/a1689dc5-en" TargetMode="External"/><Relationship Id="rId31" Type="http://schemas.openxmlformats.org/officeDocument/2006/relationships/hyperlink" Target="https://doi.org/10.1787/5jrxhgfqx3mv-en" TargetMode="External"/><Relationship Id="rId44" Type="http://schemas.openxmlformats.org/officeDocument/2006/relationships/hyperlink" Target="https://thediplomat.com/2020/06/south-koreas-digital-new-deal/" TargetMode="External"/><Relationship Id="rId52" Type="http://schemas.openxmlformats.org/officeDocument/2006/relationships/hyperlink" Target="https://digital-strategy.ec.europa.eu/en/policies/digital-connectivity-poland" TargetMode="External"/><Relationship Id="rId60" Type="http://schemas.openxmlformats.org/officeDocument/2006/relationships/hyperlink" Target="https://www.imf.org/en/Publications/WEO/weo-database/2024/April" TargetMode="External"/><Relationship Id="rId65" Type="http://schemas.openxmlformats.org/officeDocument/2006/relationships/hyperlink" Target="https://doi.org/10.3390/su13158493" TargetMode="External"/><Relationship Id="rId73" Type="http://schemas.openxmlformats.org/officeDocument/2006/relationships/hyperlink" Target="https://www.fes.de/en/progressive-fiscal-policy/inflation/what-to-do-about-inflation/what-to-do-about-inflation-poland" TargetMode="External"/><Relationship Id="rId78" Type="http://schemas.openxmlformats.org/officeDocument/2006/relationships/hyperlink" Target="https://doi.org/10.1111/j.1468-0297.2011.02420.x" TargetMode="External"/><Relationship Id="rId81" Type="http://schemas.openxmlformats.org/officeDocument/2006/relationships/hyperlink" Target=":%20https:/www.beyondinvestmentsgroup.com/uzbekistan2023-industryandict" TargetMode="External"/><Relationship Id="rId86" Type="http://schemas.openxmlformats.org/officeDocument/2006/relationships/hyperlink" Target="https://www.worlddata.info/asia/uzbekistan/telecommunication.php" TargetMode="External"/><Relationship Id="rId94" Type="http://schemas.openxmlformats.org/officeDocument/2006/relationships/hyperlink" Target="https://www.mdpi.com/2674-1032/4/4/69" TargetMode="External"/><Relationship Id="rId99" Type="http://schemas.openxmlformats.org/officeDocument/2006/relationships/hyperlink" Target="https://x-road.global/xroad-open-source" TargetMode="External"/><Relationship Id="rId101" Type="http://schemas.openxmlformats.org/officeDocument/2006/relationships/hyperlink" Target="https://stat.uz/en/" TargetMode="External"/><Relationship Id="rId4" Type="http://schemas.openxmlformats.org/officeDocument/2006/relationships/hyperlink" Target="https://doi.org/10.1080/13600810903089893" TargetMode="External"/><Relationship Id="rId9" Type="http://schemas.openxmlformats.org/officeDocument/2006/relationships/hyperlink" Target="https://doi.org/10.1787/a1689dc5-en" TargetMode="External"/><Relationship Id="rId13" Type="http://schemas.openxmlformats.org/officeDocument/2006/relationships/hyperlink" Target="https://doi.org/10.1787/f6d42aa5-en" TargetMode="External"/><Relationship Id="rId18" Type="http://schemas.openxmlformats.org/officeDocument/2006/relationships/hyperlink" Target="https://doi.org/10.1787/5jrxhgf61q5j-en" TargetMode="External"/><Relationship Id="rId39" Type="http://schemas.openxmlformats.org/officeDocument/2006/relationships/hyperlink" Target="https://publicadministration.un.org/egovkb/" TargetMode="External"/><Relationship Id="rId109" Type="http://schemas.openxmlformats.org/officeDocument/2006/relationships/hyperlink" Target="https://datahub.itu.int/" TargetMode="External"/><Relationship Id="rId34" Type="http://schemas.openxmlformats.org/officeDocument/2006/relationships/hyperlink" Target="https://estonianworld.com/technology/estonias-tiger-leap-the-schools-project-that-wired-a-nation-for-the-digital-age/" TargetMode="External"/><Relationship Id="rId50" Type="http://schemas.openxmlformats.org/officeDocument/2006/relationships/hyperlink" Target="https://publicadministration.un.org/egovkb/en-us/Data/Country-Information/id/156-Singapore" TargetMode="External"/><Relationship Id="rId55" Type="http://schemas.openxmlformats.org/officeDocument/2006/relationships/hyperlink" Target="https://www.trade.gov/country-commercial-guides/poland-digital-economy" TargetMode="External"/><Relationship Id="rId76" Type="http://schemas.openxmlformats.org/officeDocument/2006/relationships/hyperlink" Target="https://datahelpdesk.worldbank.org/knowledgebase/articles/906519" TargetMode="External"/><Relationship Id="rId97" Type="http://schemas.openxmlformats.org/officeDocument/2006/relationships/hyperlink" Target="https://unctad.org/publication/world-investment-report-2023" TargetMode="External"/><Relationship Id="rId104" Type="http://schemas.openxmlformats.org/officeDocument/2006/relationships/hyperlink" Target="https://www.adb.org/documents/uzbekistan-country-partnership-strategy-2019-2023" TargetMode="External"/><Relationship Id="rId7" Type="http://schemas.openxmlformats.org/officeDocument/2006/relationships/hyperlink" Target="https://doi.org/10.1787/a1689dc5-en" TargetMode="External"/><Relationship Id="rId71" Type="http://schemas.openxmlformats.org/officeDocument/2006/relationships/hyperlink" Target="https://www.state.gov/reports/2023-investment-climate-statements/poland" TargetMode="External"/><Relationship Id="rId92" Type="http://schemas.openxmlformats.org/officeDocument/2006/relationships/hyperlink" Target="https://interspp.com/index.php/sft/article/download/1696/1293/2524?utm_source=chatgpt.com" TargetMode="External"/><Relationship Id="rId2" Type="http://schemas.openxmlformats.org/officeDocument/2006/relationships/hyperlink" Target="https://doi.org/10.1016/j.labeco.2023.102330" TargetMode="External"/><Relationship Id="rId29" Type="http://schemas.openxmlformats.org/officeDocument/2006/relationships/hyperlink" Target="https://doi.org/10.1787/a1689dc5-en" TargetMode="External"/><Relationship Id="rId24" Type="http://schemas.openxmlformats.org/officeDocument/2006/relationships/hyperlink" Target="https://doi.org/10.1787/f6d42aa5-en" TargetMode="External"/><Relationship Id="rId40" Type="http://schemas.openxmlformats.org/officeDocument/2006/relationships/hyperlink" Target="https://www.iea.org/policies/11514-korean-new-deal-digital-new-deal-green-new-deal-and-stronger-safety-net" TargetMode="External"/><Relationship Id="rId45" Type="http://schemas.openxmlformats.org/officeDocument/2006/relationships/hyperlink" Target="https://publicadministration.un.org/egovkb/en-us/Data/Country-Information/id/138-Republic-of-Korea?utm_source=chatgpt.com" TargetMode="External"/><Relationship Id="rId66" Type="http://schemas.openxmlformats.org/officeDocument/2006/relationships/hyperlink" Target="https://www.spglobal.com/marketintelligence/en/mi/research-analysis/singapore-economy-continues-on-road-to-recovery-july22.html" TargetMode="External"/><Relationship Id="rId87" Type="http://schemas.openxmlformats.org/officeDocument/2006/relationships/hyperlink" Target="https://www.theglobaleconomy.com/Uzbekistan/Internet_users/" TargetMode="External"/><Relationship Id="rId110" Type="http://schemas.openxmlformats.org/officeDocument/2006/relationships/hyperlink" Target="https://it-park.uz/en" TargetMode="External"/><Relationship Id="rId61" Type="http://schemas.openxmlformats.org/officeDocument/2006/relationships/hyperlink" Target="https://www.europarl.europa.eu/thinktank/en/document/EPRS_BRI(2022)698886" TargetMode="External"/><Relationship Id="rId82" Type="http://schemas.openxmlformats.org/officeDocument/2006/relationships/hyperlink" Target="https://publicadministration.un.org/egovkb/en-us/Reports/UN-E-Government-Survey-2024" TargetMode="External"/><Relationship Id="rId19" Type="http://schemas.openxmlformats.org/officeDocument/2006/relationships/hyperlink" Target="https://doi.org/10.1787/5jrxhgf61q5j-en" TargetMode="External"/><Relationship Id="rId14" Type="http://schemas.openxmlformats.org/officeDocument/2006/relationships/hyperlink" Target="https://doi.org/10.1787/a1689dc5-en" TargetMode="External"/><Relationship Id="rId30" Type="http://schemas.openxmlformats.org/officeDocument/2006/relationships/hyperlink" Target="https://unctad.org/webflyer/digital-economy-report-2021" TargetMode="External"/><Relationship Id="rId35" Type="http://schemas.openxmlformats.org/officeDocument/2006/relationships/hyperlink" Target="https://x-road.global/xroad-history" TargetMode="External"/><Relationship Id="rId56" Type="http://schemas.openxmlformats.org/officeDocument/2006/relationships/hyperlink" Target="https://doi.org/10.1787/a1689dc5-en" TargetMode="External"/><Relationship Id="rId77" Type="http://schemas.openxmlformats.org/officeDocument/2006/relationships/hyperlink" Target="https://unctad.org/publication/world-investment-report-2023" TargetMode="External"/><Relationship Id="rId100" Type="http://schemas.openxmlformats.org/officeDocument/2006/relationships/hyperlink" Target="https://www.stat.ee/en/find-statistics/statistics-theme/population" TargetMode="External"/><Relationship Id="rId105" Type="http://schemas.openxmlformats.org/officeDocument/2006/relationships/hyperlink" Target="https://www.ebrd.com/uzbekistan.html" TargetMode="External"/><Relationship Id="rId8" Type="http://schemas.openxmlformats.org/officeDocument/2006/relationships/hyperlink" Target="https://doi.org/10.1787/data-00037-en" TargetMode="External"/><Relationship Id="rId51" Type="http://schemas.openxmlformats.org/officeDocument/2006/relationships/hyperlink" Target="https://warsawinstitute.org/digital-state-how-poland-became-a-european-leader-in-digitalisation/" TargetMode="External"/><Relationship Id="rId72" Type="http://schemas.openxmlformats.org/officeDocument/2006/relationships/hyperlink" Target="https://www.iea.org/reports/poland-2022/executive-summary" TargetMode="External"/><Relationship Id="rId93" Type="http://schemas.openxmlformats.org/officeDocument/2006/relationships/hyperlink" Target="https://fintechnews.ch/fintech/fintech-on-the-rise-in-uzbekistan-a-short-overview/69023/" TargetMode="External"/><Relationship Id="rId98" Type="http://schemas.openxmlformats.org/officeDocument/2006/relationships/hyperlink" Target="https://e-estonia.com/solutions/interoperability-services/x-road/" TargetMode="External"/><Relationship Id="rId3" Type="http://schemas.openxmlformats.org/officeDocument/2006/relationships/hyperlink" Target="https://lex.uz/ru/docs/5031048" TargetMode="External"/><Relationship Id="rId25" Type="http://schemas.openxmlformats.org/officeDocument/2006/relationships/hyperlink" Target="https://doi.org/10.1787/f6d42aa5-en" TargetMode="External"/><Relationship Id="rId46" Type="http://schemas.openxmlformats.org/officeDocument/2006/relationships/hyperlink" Target="https://govinsider.asia/intl-en/article/leaving-no-one-behind-will-determine-success-of-smart-nation-20" TargetMode="External"/><Relationship Id="rId67" Type="http://schemas.openxmlformats.org/officeDocument/2006/relationships/hyperlink" Target="https://www.eria.org/uploads/04_Chapter-3-The-Case-of-Singapore.pdf" TargetMode="External"/><Relationship Id="rId20" Type="http://schemas.openxmlformats.org/officeDocument/2006/relationships/hyperlink" Target="https://doi.org/10.1787/6b748a4b-en" TargetMode="External"/><Relationship Id="rId41" Type="http://schemas.openxmlformats.org/officeDocument/2006/relationships/hyperlink" Target="https://doi.org/10.3390/su13158493" TargetMode="External"/><Relationship Id="rId62" Type="http://schemas.openxmlformats.org/officeDocument/2006/relationships/hyperlink" Target="https://eastasiaforum.org/2022/02/04/south-koreas-strong-economic-performance-faces-post-pandemic-challenges/" TargetMode="External"/><Relationship Id="rId83" Type="http://schemas.openxmlformats.org/officeDocument/2006/relationships/hyperlink" Target="https://dig.watch/countries/uzbekistan" TargetMode="External"/><Relationship Id="rId88" Type="http://schemas.openxmlformats.org/officeDocument/2006/relationships/hyperlink" Target="https://freedomhouse.org/country/uzbekistan/freedom-net/2024" TargetMode="External"/><Relationship Id="rId111" Type="http://schemas.openxmlformats.org/officeDocument/2006/relationships/hyperlink" Target="https://fintechnews.ch/fintech/fintech-on-the-rise-in-uzbekistan-a-short-overview/69023/" TargetMode="External"/></Relationships>
</file>

<file path=word/charts/_rels/chart1.xml.rels><?xml version="1.0" encoding="UTF-8" standalone="yes"?>
<Relationships xmlns="http://schemas.openxmlformats.org/package/2006/relationships"><Relationship Id="rId2" Type="http://schemas.microsoft.com/office/2011/relationships/chartColorStyle" Target="colors1.xml"/><Relationship Id="rId1" Type="http://schemas.microsoft.com/office/2011/relationships/chartStyle" Target="style1.xml"/></Relationships>
</file>

<file path=word/charts/_rels/chart3.xml.rels><?xml version="1.0" encoding="UTF-8" standalone="yes"?>
<Relationships xmlns="http://schemas.openxmlformats.org/package/2006/relationships"><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1"/>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az-Cyrl-AZ"/>
              <a:t>Доля ИКТ-сектора в ВВП ОЭСР (%)</a:t>
            </a:r>
          </a:p>
        </c:rich>
      </c:tx>
      <c:overlay val="1"/>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ru-RU"/>
        </a:p>
      </c:txPr>
    </c:title>
    <c:autoTitleDeleted val="0"/>
    <c:plotArea>
      <c:layout/>
      <c:lineChart>
        <c:grouping val="standard"/>
        <c:varyColors val="1"/>
        <c:ser>
          <c:idx val="0"/>
          <c:order val="0"/>
          <c:tx>
            <c:strRef>
              <c:f>[Графики_диплом_полный.xlsx]Рис1_ИКТ_доля_ВВП!$B$3</c:f>
              <c:strCache>
                <c:ptCount val="1"/>
                <c:pt idx="0">
                  <c:v>ИКТ-сектор, % ВВП</c:v>
                </c:pt>
              </c:strCache>
            </c:strRef>
          </c:tx>
          <c:marker>
            <c:symbol val="none"/>
          </c:marker>
          <c:dPt>
            <c:idx val="0"/>
            <c:marker>
              <c:symbol val="none"/>
            </c:marker>
            <c:bubble3D val="0"/>
            <c:spPr>
              <a:ln w="31750" cap="rnd">
                <a:solidFill>
                  <a:schemeClr val="accent1"/>
                </a:solidFill>
                <a:round/>
              </a:ln>
              <a:effectLst/>
            </c:spPr>
            <c:extLst>
              <c:ext xmlns:c16="http://schemas.microsoft.com/office/drawing/2014/chart" uri="{C3380CC4-5D6E-409C-BE32-E72D297353CC}">
                <c16:uniqueId val="{00000001-50D2-4555-8FA9-8FC00A1F7BE3}"/>
              </c:ext>
            </c:extLst>
          </c:dPt>
          <c:dPt>
            <c:idx val="1"/>
            <c:marker>
              <c:symbol val="none"/>
            </c:marker>
            <c:bubble3D val="0"/>
            <c:spPr>
              <a:ln w="31750" cap="rnd">
                <a:solidFill>
                  <a:schemeClr val="accent2"/>
                </a:solidFill>
                <a:round/>
              </a:ln>
              <a:effectLst/>
            </c:spPr>
            <c:extLst>
              <c:ext xmlns:c16="http://schemas.microsoft.com/office/drawing/2014/chart" uri="{C3380CC4-5D6E-409C-BE32-E72D297353CC}">
                <c16:uniqueId val="{00000003-50D2-4555-8FA9-8FC00A1F7BE3}"/>
              </c:ext>
            </c:extLst>
          </c:dPt>
          <c:dPt>
            <c:idx val="2"/>
            <c:marker>
              <c:symbol val="none"/>
            </c:marker>
            <c:bubble3D val="0"/>
            <c:spPr>
              <a:ln w="31750" cap="rnd">
                <a:solidFill>
                  <a:schemeClr val="accent3"/>
                </a:solidFill>
                <a:round/>
              </a:ln>
              <a:effectLst/>
            </c:spPr>
            <c:extLst>
              <c:ext xmlns:c16="http://schemas.microsoft.com/office/drawing/2014/chart" uri="{C3380CC4-5D6E-409C-BE32-E72D297353CC}">
                <c16:uniqueId val="{00000005-50D2-4555-8FA9-8FC00A1F7BE3}"/>
              </c:ext>
            </c:extLst>
          </c:dPt>
          <c:dPt>
            <c:idx val="3"/>
            <c:marker>
              <c:symbol val="none"/>
            </c:marker>
            <c:bubble3D val="0"/>
            <c:spPr>
              <a:ln w="31750" cap="rnd">
                <a:solidFill>
                  <a:schemeClr val="accent4"/>
                </a:solidFill>
                <a:round/>
              </a:ln>
              <a:effectLst/>
            </c:spPr>
            <c:extLst>
              <c:ext xmlns:c16="http://schemas.microsoft.com/office/drawing/2014/chart" uri="{C3380CC4-5D6E-409C-BE32-E72D297353CC}">
                <c16:uniqueId val="{00000007-50D2-4555-8FA9-8FC00A1F7BE3}"/>
              </c:ext>
            </c:extLst>
          </c:dPt>
          <c:dPt>
            <c:idx val="4"/>
            <c:marker>
              <c:symbol val="none"/>
            </c:marker>
            <c:bubble3D val="0"/>
            <c:spPr>
              <a:ln w="31750" cap="rnd">
                <a:solidFill>
                  <a:schemeClr val="accent5"/>
                </a:solidFill>
                <a:round/>
              </a:ln>
              <a:effectLst/>
            </c:spPr>
            <c:extLst>
              <c:ext xmlns:c16="http://schemas.microsoft.com/office/drawing/2014/chart" uri="{C3380CC4-5D6E-409C-BE32-E72D297353CC}">
                <c16:uniqueId val="{00000009-50D2-4555-8FA9-8FC00A1F7BE3}"/>
              </c:ext>
            </c:extLst>
          </c:dPt>
          <c:dPt>
            <c:idx val="5"/>
            <c:marker>
              <c:symbol val="none"/>
            </c:marker>
            <c:bubble3D val="0"/>
            <c:spPr>
              <a:ln w="31750" cap="rnd">
                <a:solidFill>
                  <a:schemeClr val="accent6"/>
                </a:solidFill>
                <a:round/>
              </a:ln>
              <a:effectLst/>
            </c:spPr>
            <c:extLst>
              <c:ext xmlns:c16="http://schemas.microsoft.com/office/drawing/2014/chart" uri="{C3380CC4-5D6E-409C-BE32-E72D297353CC}">
                <c16:uniqueId val="{0000000B-50D2-4555-8FA9-8FC00A1F7BE3}"/>
              </c:ext>
            </c:extLst>
          </c:dPt>
          <c:dPt>
            <c:idx val="6"/>
            <c:marker>
              <c:symbol val="none"/>
            </c:marker>
            <c:bubble3D val="0"/>
            <c:spPr>
              <a:ln w="31750" cap="rnd">
                <a:solidFill>
                  <a:schemeClr val="accent1">
                    <a:lumMod val="60000"/>
                  </a:schemeClr>
                </a:solidFill>
                <a:round/>
              </a:ln>
              <a:effectLst/>
            </c:spPr>
            <c:extLst>
              <c:ext xmlns:c16="http://schemas.microsoft.com/office/drawing/2014/chart" uri="{C3380CC4-5D6E-409C-BE32-E72D297353CC}">
                <c16:uniqueId val="{0000000D-50D2-4555-8FA9-8FC00A1F7BE3}"/>
              </c:ext>
            </c:extLst>
          </c:dPt>
          <c:dPt>
            <c:idx val="7"/>
            <c:marker>
              <c:symbol val="none"/>
            </c:marker>
            <c:bubble3D val="0"/>
            <c:spPr>
              <a:ln w="31750" cap="rnd">
                <a:solidFill>
                  <a:schemeClr val="accent2">
                    <a:lumMod val="60000"/>
                  </a:schemeClr>
                </a:solidFill>
                <a:round/>
              </a:ln>
              <a:effectLst/>
            </c:spPr>
            <c:extLst>
              <c:ext xmlns:c16="http://schemas.microsoft.com/office/drawing/2014/chart" uri="{C3380CC4-5D6E-409C-BE32-E72D297353CC}">
                <c16:uniqueId val="{0000000F-50D2-4555-8FA9-8FC00A1F7BE3}"/>
              </c:ext>
            </c:extLst>
          </c:dPt>
          <c:dPt>
            <c:idx val="8"/>
            <c:marker>
              <c:symbol val="none"/>
            </c:marker>
            <c:bubble3D val="0"/>
            <c:spPr>
              <a:ln w="31750" cap="rnd">
                <a:solidFill>
                  <a:schemeClr val="accent3">
                    <a:lumMod val="60000"/>
                  </a:schemeClr>
                </a:solidFill>
                <a:round/>
              </a:ln>
              <a:effectLst/>
            </c:spPr>
            <c:extLst>
              <c:ext xmlns:c16="http://schemas.microsoft.com/office/drawing/2014/chart" uri="{C3380CC4-5D6E-409C-BE32-E72D297353CC}">
                <c16:uniqueId val="{00000011-50D2-4555-8FA9-8FC00A1F7BE3}"/>
              </c:ext>
            </c:extLst>
          </c:dPt>
          <c:dPt>
            <c:idx val="9"/>
            <c:marker>
              <c:symbol val="none"/>
            </c:marker>
            <c:bubble3D val="0"/>
            <c:spPr>
              <a:ln w="31750" cap="rnd">
                <a:solidFill>
                  <a:schemeClr val="accent4">
                    <a:lumMod val="60000"/>
                  </a:schemeClr>
                </a:solidFill>
                <a:round/>
              </a:ln>
              <a:effectLst/>
            </c:spPr>
            <c:extLst>
              <c:ext xmlns:c16="http://schemas.microsoft.com/office/drawing/2014/chart" uri="{C3380CC4-5D6E-409C-BE32-E72D297353CC}">
                <c16:uniqueId val="{00000013-50D2-4555-8FA9-8FC00A1F7BE3}"/>
              </c:ext>
            </c:extLst>
          </c:dPt>
          <c:dPt>
            <c:idx val="10"/>
            <c:marker>
              <c:symbol val="none"/>
            </c:marker>
            <c:bubble3D val="0"/>
            <c:spPr>
              <a:ln w="31750" cap="rnd">
                <a:solidFill>
                  <a:schemeClr val="accent5">
                    <a:lumMod val="60000"/>
                  </a:schemeClr>
                </a:solidFill>
                <a:round/>
              </a:ln>
              <a:effectLst/>
            </c:spPr>
            <c:extLst>
              <c:ext xmlns:c16="http://schemas.microsoft.com/office/drawing/2014/chart" uri="{C3380CC4-5D6E-409C-BE32-E72D297353CC}">
                <c16:uniqueId val="{00000015-50D2-4555-8FA9-8FC00A1F7BE3}"/>
              </c:ext>
            </c:extLst>
          </c:dPt>
          <c:dPt>
            <c:idx val="11"/>
            <c:marker>
              <c:symbol val="none"/>
            </c:marker>
            <c:bubble3D val="0"/>
            <c:spPr>
              <a:ln w="31750" cap="rnd">
                <a:solidFill>
                  <a:schemeClr val="accent6">
                    <a:lumMod val="60000"/>
                  </a:schemeClr>
                </a:solidFill>
                <a:round/>
              </a:ln>
              <a:effectLst/>
            </c:spPr>
            <c:extLst>
              <c:ext xmlns:c16="http://schemas.microsoft.com/office/drawing/2014/chart" uri="{C3380CC4-5D6E-409C-BE32-E72D297353CC}">
                <c16:uniqueId val="{00000017-50D2-4555-8FA9-8FC00A1F7BE3}"/>
              </c:ext>
            </c:extLst>
          </c:dPt>
          <c:dPt>
            <c:idx val="12"/>
            <c:marker>
              <c:symbol val="none"/>
            </c:marker>
            <c:bubble3D val="0"/>
            <c:spPr>
              <a:ln w="31750" cap="rnd">
                <a:solidFill>
                  <a:schemeClr val="accent1">
                    <a:lumMod val="80000"/>
                    <a:lumOff val="20000"/>
                  </a:schemeClr>
                </a:solidFill>
                <a:round/>
              </a:ln>
              <a:effectLst/>
            </c:spPr>
            <c:extLst>
              <c:ext xmlns:c16="http://schemas.microsoft.com/office/drawing/2014/chart" uri="{C3380CC4-5D6E-409C-BE32-E72D297353CC}">
                <c16:uniqueId val="{00000019-50D2-4555-8FA9-8FC00A1F7BE3}"/>
              </c:ext>
            </c:extLst>
          </c:dPt>
          <c:dPt>
            <c:idx val="13"/>
            <c:marker>
              <c:symbol val="none"/>
            </c:marker>
            <c:bubble3D val="0"/>
            <c:spPr>
              <a:ln w="31750" cap="rnd">
                <a:solidFill>
                  <a:schemeClr val="accent2">
                    <a:lumMod val="80000"/>
                    <a:lumOff val="20000"/>
                  </a:schemeClr>
                </a:solidFill>
                <a:round/>
              </a:ln>
              <a:effectLst/>
            </c:spPr>
            <c:extLst>
              <c:ext xmlns:c16="http://schemas.microsoft.com/office/drawing/2014/chart" uri="{C3380CC4-5D6E-409C-BE32-E72D297353CC}">
                <c16:uniqueId val="{0000001B-50D2-4555-8FA9-8FC00A1F7BE3}"/>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numRef>
              <c:f>[Графики_диплом_полный.xlsx]Рис1_ИКТ_доля_ВВП!$A$4:$A$17</c:f>
              <c:numCache>
                <c:formatCode>General</c:formatCode>
                <c:ptCount val="14"/>
                <c:pt idx="0">
                  <c:v>2010</c:v>
                </c:pt>
                <c:pt idx="1">
                  <c:v>2011</c:v>
                </c:pt>
                <c:pt idx="2">
                  <c:v>2012</c:v>
                </c:pt>
                <c:pt idx="3">
                  <c:v>2013</c:v>
                </c:pt>
                <c:pt idx="4">
                  <c:v>2014</c:v>
                </c:pt>
                <c:pt idx="5">
                  <c:v>2015</c:v>
                </c:pt>
                <c:pt idx="6">
                  <c:v>2016</c:v>
                </c:pt>
                <c:pt idx="7">
                  <c:v>2017</c:v>
                </c:pt>
                <c:pt idx="8">
                  <c:v>2018</c:v>
                </c:pt>
                <c:pt idx="9">
                  <c:v>2019</c:v>
                </c:pt>
                <c:pt idx="10">
                  <c:v>2020</c:v>
                </c:pt>
                <c:pt idx="11">
                  <c:v>2021</c:v>
                </c:pt>
                <c:pt idx="12">
                  <c:v>2022</c:v>
                </c:pt>
                <c:pt idx="13">
                  <c:v>2023</c:v>
                </c:pt>
              </c:numCache>
            </c:numRef>
          </c:cat>
          <c:val>
            <c:numRef>
              <c:f>[Графики_диплом_полный.xlsx]Рис1_ИКТ_доля_ВВП!$B$4:$B$17</c:f>
              <c:numCache>
                <c:formatCode>General</c:formatCode>
                <c:ptCount val="14"/>
                <c:pt idx="0">
                  <c:v>3.9</c:v>
                </c:pt>
                <c:pt idx="1">
                  <c:v>4</c:v>
                </c:pt>
                <c:pt idx="2">
                  <c:v>4.0999999999999996</c:v>
                </c:pt>
                <c:pt idx="3">
                  <c:v>4.2</c:v>
                </c:pt>
                <c:pt idx="4">
                  <c:v>4.3</c:v>
                </c:pt>
                <c:pt idx="5">
                  <c:v>4.5999999999999996</c:v>
                </c:pt>
                <c:pt idx="6">
                  <c:v>4.7</c:v>
                </c:pt>
                <c:pt idx="7">
                  <c:v>4.9000000000000004</c:v>
                </c:pt>
                <c:pt idx="8">
                  <c:v>5.0999999999999996</c:v>
                </c:pt>
                <c:pt idx="9">
                  <c:v>5.4</c:v>
                </c:pt>
                <c:pt idx="10">
                  <c:v>5.6</c:v>
                </c:pt>
                <c:pt idx="11">
                  <c:v>5.8</c:v>
                </c:pt>
                <c:pt idx="12">
                  <c:v>6</c:v>
                </c:pt>
                <c:pt idx="13">
                  <c:v>6.2</c:v>
                </c:pt>
              </c:numCache>
            </c:numRef>
          </c:val>
          <c:smooth val="1"/>
          <c:extLst>
            <c:ext xmlns:c16="http://schemas.microsoft.com/office/drawing/2014/chart" uri="{C3380CC4-5D6E-409C-BE32-E72D297353CC}">
              <c16:uniqueId val="{0000001C-50D2-4555-8FA9-8FC00A1F7BE3}"/>
            </c:ext>
          </c:extLst>
        </c:ser>
        <c:dLbls>
          <c:dLblPos val="ctr"/>
          <c:showLegendKey val="0"/>
          <c:showVal val="1"/>
          <c:showCatName val="0"/>
          <c:showSerName val="0"/>
          <c:showPercent val="0"/>
          <c:showBubbleSize val="0"/>
        </c:dLbls>
        <c:smooth val="0"/>
        <c:axId val="10"/>
        <c:axId val="100"/>
      </c:lineChart>
      <c:catAx>
        <c:axId val="10"/>
        <c:scaling>
          <c:orientation val="minMax"/>
        </c:scaling>
        <c:delete val="0"/>
        <c:axPos val="b"/>
        <c:title>
          <c:tx>
            <c:rich>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r>
                  <a:rPr lang="az-Cyrl-AZ"/>
                  <a:t>Год</a:t>
                </a:r>
              </a:p>
            </c:rich>
          </c:tx>
          <c:layout>
            <c:manualLayout>
              <c:xMode val="edge"/>
              <c:yMode val="edge"/>
              <c:x val="0.49426056425660131"/>
              <c:y val="0.76715650369285238"/>
            </c:manualLayout>
          </c:layout>
          <c:overlay val="1"/>
          <c:spPr>
            <a:noFill/>
            <a:ln>
              <a:noFill/>
            </a:ln>
            <a:effectLst/>
          </c:spPr>
          <c:txPr>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ru-RU"/>
          </a:p>
        </c:txPr>
        <c:crossAx val="100"/>
        <c:crosses val="autoZero"/>
        <c:auto val="1"/>
        <c:lblAlgn val="ctr"/>
        <c:lblOffset val="100"/>
        <c:noMultiLvlLbl val="1"/>
      </c:catAx>
      <c:valAx>
        <c:axId val="100"/>
        <c:scaling>
          <c:orientation val="minMax"/>
        </c:scaling>
        <c:delete val="0"/>
        <c:axPos val="l"/>
        <c:majorGridlines>
          <c:spPr>
            <a:ln w="9525" cap="flat" cmpd="sng" algn="ctr">
              <a:solidFill>
                <a:schemeClr val="tx2">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a:t>
                </a:r>
              </a:p>
            </c:rich>
          </c:tx>
          <c:overlay val="1"/>
          <c:spPr>
            <a:noFill/>
            <a:ln>
              <a:noFill/>
            </a:ln>
            <a:effectLst/>
          </c:spPr>
          <c:txPr>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ru-RU"/>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ru-RU"/>
          </a:p>
        </c:txPr>
        <c:crossAx val="10"/>
        <c:crosses val="autoZero"/>
        <c:crossBetween val="between"/>
      </c:valAx>
      <c:spPr>
        <a:noFill/>
        <a:ln>
          <a:noFill/>
        </a:ln>
        <a:effectLst/>
      </c:spPr>
    </c:plotArea>
    <c:legend>
      <c:legendPos val="b"/>
      <c:layout>
        <c:manualLayout>
          <c:xMode val="edge"/>
          <c:yMode val="edge"/>
          <c:x val="0.13858497447118892"/>
          <c:y val="0.8437488555209669"/>
          <c:w val="0.71889132020423052"/>
          <c:h val="0.15625114447903315"/>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ru-RU"/>
        </a:p>
      </c:txPr>
    </c:legend>
    <c:plotVisOnly val="1"/>
    <c:dispBlanksAs val="gap"/>
    <c:showDLblsOverMax val="1"/>
  </c:chart>
  <c:spPr>
    <a:solidFill>
      <a:schemeClr val="bg1"/>
    </a:solidFill>
    <a:ln w="9525" cap="flat" cmpd="sng" algn="ctr">
      <a:solidFill>
        <a:schemeClr val="tx2">
          <a:lumMod val="15000"/>
          <a:lumOff val="85000"/>
        </a:schemeClr>
      </a:solidFill>
      <a:round/>
    </a:ln>
    <a:effectLst/>
  </c:spPr>
  <c:txPr>
    <a:bodyPr/>
    <a:lstStyle/>
    <a:p>
      <a:pPr>
        <a:defRPr/>
      </a:pPr>
      <a:endParaRPr lang="ru-RU"/>
    </a:p>
  </c:txPr>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1"/>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az-Cyrl-AZ" b="1"/>
              <a:t>Темп роста ВВП, %</a:t>
            </a:r>
          </a:p>
        </c:rich>
      </c:tx>
      <c:overlay val="1"/>
      <c:spPr>
        <a:noFill/>
        <a:ln>
          <a:noFill/>
        </a:ln>
        <a:effectLst/>
      </c:spPr>
    </c:title>
    <c:autoTitleDeleted val="0"/>
    <c:plotArea>
      <c:layout/>
      <c:lineChart>
        <c:grouping val="standard"/>
        <c:varyColors val="1"/>
        <c:ser>
          <c:idx val="0"/>
          <c:order val="0"/>
          <c:tx>
            <c:strRef>
              <c:f>[Графики_диплом_полный.xlsx]Рис4_ВВП_динамика!$B$3</c:f>
              <c:strCache>
                <c:ptCount val="1"/>
                <c:pt idx="0">
                  <c:v>Эстония</c:v>
                </c:pt>
              </c:strCache>
            </c:strRef>
          </c:tx>
          <c:spPr>
            <a:ln w="28575" cap="rnd">
              <a:solidFill>
                <a:schemeClr val="accent1"/>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[Графики_диплом_полный.xlsx]Рис4_ВВП_динамика!$A$4:$A$7</c:f>
              <c:numCache>
                <c:formatCode>General</c:formatCode>
                <c:ptCount val="4"/>
                <c:pt idx="0">
                  <c:v>2019</c:v>
                </c:pt>
                <c:pt idx="1">
                  <c:v>2020</c:v>
                </c:pt>
                <c:pt idx="2">
                  <c:v>2021</c:v>
                </c:pt>
                <c:pt idx="3">
                  <c:v>2022</c:v>
                </c:pt>
              </c:numCache>
            </c:numRef>
          </c:cat>
          <c:val>
            <c:numRef>
              <c:f>[Графики_диплом_полный.xlsx]Рис4_ВВП_динамика!$B$4:$B$7</c:f>
              <c:numCache>
                <c:formatCode>General</c:formatCode>
                <c:ptCount val="4"/>
                <c:pt idx="0">
                  <c:v>4</c:v>
                </c:pt>
                <c:pt idx="1">
                  <c:v>-3</c:v>
                </c:pt>
                <c:pt idx="2">
                  <c:v>8.6</c:v>
                </c:pt>
                <c:pt idx="3">
                  <c:v>-1.3</c:v>
                </c:pt>
              </c:numCache>
            </c:numRef>
          </c:val>
          <c:smooth val="1"/>
          <c:extLst>
            <c:ext xmlns:c16="http://schemas.microsoft.com/office/drawing/2014/chart" uri="{C3380CC4-5D6E-409C-BE32-E72D297353CC}">
              <c16:uniqueId val="{00000000-5AB4-49FA-A0F0-E50E2E38CD32}"/>
            </c:ext>
          </c:extLst>
        </c:ser>
        <c:ser>
          <c:idx val="1"/>
          <c:order val="1"/>
          <c:tx>
            <c:strRef>
              <c:f>[Графики_диплом_полный.xlsx]Рис4_ВВП_динамика!$C$3</c:f>
              <c:strCache>
                <c:ptCount val="1"/>
                <c:pt idx="0">
                  <c:v>Респ. Корея</c:v>
                </c:pt>
              </c:strCache>
            </c:strRef>
          </c:tx>
          <c:spPr>
            <a:ln w="28575" cap="rnd">
              <a:solidFill>
                <a:schemeClr val="accent2"/>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[Графики_диплом_полный.xlsx]Рис4_ВВП_динамика!$A$4:$A$7</c:f>
              <c:numCache>
                <c:formatCode>General</c:formatCode>
                <c:ptCount val="4"/>
                <c:pt idx="0">
                  <c:v>2019</c:v>
                </c:pt>
                <c:pt idx="1">
                  <c:v>2020</c:v>
                </c:pt>
                <c:pt idx="2">
                  <c:v>2021</c:v>
                </c:pt>
                <c:pt idx="3">
                  <c:v>2022</c:v>
                </c:pt>
              </c:numCache>
            </c:numRef>
          </c:cat>
          <c:val>
            <c:numRef>
              <c:f>[Графики_диплом_полный.xlsx]Рис4_ВВП_динамика!$C$4:$C$7</c:f>
              <c:numCache>
                <c:formatCode>General</c:formatCode>
                <c:ptCount val="4"/>
                <c:pt idx="0">
                  <c:v>2.2000000000000002</c:v>
                </c:pt>
                <c:pt idx="1">
                  <c:v>-0.7</c:v>
                </c:pt>
                <c:pt idx="2">
                  <c:v>4.5999999999999996</c:v>
                </c:pt>
                <c:pt idx="3">
                  <c:v>2.7</c:v>
                </c:pt>
              </c:numCache>
            </c:numRef>
          </c:val>
          <c:smooth val="1"/>
          <c:extLst>
            <c:ext xmlns:c16="http://schemas.microsoft.com/office/drawing/2014/chart" uri="{C3380CC4-5D6E-409C-BE32-E72D297353CC}">
              <c16:uniqueId val="{00000001-5AB4-49FA-A0F0-E50E2E38CD32}"/>
            </c:ext>
          </c:extLst>
        </c:ser>
        <c:ser>
          <c:idx val="2"/>
          <c:order val="2"/>
          <c:tx>
            <c:strRef>
              <c:f>[Графики_диплом_полный.xlsx]Рис4_ВВП_динамика!$D$3</c:f>
              <c:strCache>
                <c:ptCount val="1"/>
                <c:pt idx="0">
                  <c:v>Сингапур</c:v>
                </c:pt>
              </c:strCache>
            </c:strRef>
          </c:tx>
          <c:spPr>
            <a:ln w="28575" cap="rnd">
              <a:solidFill>
                <a:schemeClr val="accent3"/>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[Графики_диплом_полный.xlsx]Рис4_ВВП_динамика!$A$4:$A$7</c:f>
              <c:numCache>
                <c:formatCode>General</c:formatCode>
                <c:ptCount val="4"/>
                <c:pt idx="0">
                  <c:v>2019</c:v>
                </c:pt>
                <c:pt idx="1">
                  <c:v>2020</c:v>
                </c:pt>
                <c:pt idx="2">
                  <c:v>2021</c:v>
                </c:pt>
                <c:pt idx="3">
                  <c:v>2022</c:v>
                </c:pt>
              </c:numCache>
            </c:numRef>
          </c:cat>
          <c:val>
            <c:numRef>
              <c:f>[Графики_диплом_полный.xlsx]Рис4_ВВП_динамика!$D$4:$D$7</c:f>
              <c:numCache>
                <c:formatCode>General</c:formatCode>
                <c:ptCount val="4"/>
                <c:pt idx="0">
                  <c:v>1.3</c:v>
                </c:pt>
                <c:pt idx="1">
                  <c:v>-3.9</c:v>
                </c:pt>
                <c:pt idx="2">
                  <c:v>7.6</c:v>
                </c:pt>
                <c:pt idx="3">
                  <c:v>3.6</c:v>
                </c:pt>
              </c:numCache>
            </c:numRef>
          </c:val>
          <c:smooth val="1"/>
          <c:extLst>
            <c:ext xmlns:c16="http://schemas.microsoft.com/office/drawing/2014/chart" uri="{C3380CC4-5D6E-409C-BE32-E72D297353CC}">
              <c16:uniqueId val="{00000002-5AB4-49FA-A0F0-E50E2E38CD32}"/>
            </c:ext>
          </c:extLst>
        </c:ser>
        <c:ser>
          <c:idx val="3"/>
          <c:order val="3"/>
          <c:tx>
            <c:strRef>
              <c:f>[Графики_диплом_полный.xlsx]Рис4_ВВП_динамика!$E$3</c:f>
              <c:strCache>
                <c:ptCount val="1"/>
                <c:pt idx="0">
                  <c:v>Польша</c:v>
                </c:pt>
              </c:strCache>
            </c:strRef>
          </c:tx>
          <c:spPr>
            <a:ln w="28575" cap="rnd">
              <a:solidFill>
                <a:schemeClr val="accent4"/>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[Графики_диплом_полный.xlsx]Рис4_ВВП_динамика!$A$4:$A$7</c:f>
              <c:numCache>
                <c:formatCode>General</c:formatCode>
                <c:ptCount val="4"/>
                <c:pt idx="0">
                  <c:v>2019</c:v>
                </c:pt>
                <c:pt idx="1">
                  <c:v>2020</c:v>
                </c:pt>
                <c:pt idx="2">
                  <c:v>2021</c:v>
                </c:pt>
                <c:pt idx="3">
                  <c:v>2022</c:v>
                </c:pt>
              </c:numCache>
            </c:numRef>
          </c:cat>
          <c:val>
            <c:numRef>
              <c:f>[Графики_диплом_полный.xlsx]Рис4_ВВП_динамика!$E$4:$E$7</c:f>
              <c:numCache>
                <c:formatCode>General</c:formatCode>
                <c:ptCount val="4"/>
                <c:pt idx="0">
                  <c:v>4.5</c:v>
                </c:pt>
                <c:pt idx="1">
                  <c:v>-2</c:v>
                </c:pt>
                <c:pt idx="2">
                  <c:v>5.9</c:v>
                </c:pt>
                <c:pt idx="3">
                  <c:v>4.9000000000000004</c:v>
                </c:pt>
              </c:numCache>
            </c:numRef>
          </c:val>
          <c:smooth val="1"/>
          <c:extLst>
            <c:ext xmlns:c16="http://schemas.microsoft.com/office/drawing/2014/chart" uri="{C3380CC4-5D6E-409C-BE32-E72D297353CC}">
              <c16:uniqueId val="{00000003-5AB4-49FA-A0F0-E50E2E38CD32}"/>
            </c:ext>
          </c:extLst>
        </c:ser>
        <c:ser>
          <c:idx val="4"/>
          <c:order val="4"/>
          <c:tx>
            <c:strRef>
              <c:f>[Графики_диплом_полный.xlsx]Рис4_ВВП_динамика!$F$3</c:f>
              <c:strCache>
                <c:ptCount val="1"/>
                <c:pt idx="0">
                  <c:v>Среднее ЕС</c:v>
                </c:pt>
              </c:strCache>
            </c:strRef>
          </c:tx>
          <c:spPr>
            <a:ln w="28575" cap="rnd">
              <a:solidFill>
                <a:schemeClr val="accent5"/>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[Графики_диплом_полный.xlsx]Рис4_ВВП_динамика!$A$4:$A$7</c:f>
              <c:numCache>
                <c:formatCode>General</c:formatCode>
                <c:ptCount val="4"/>
                <c:pt idx="0">
                  <c:v>2019</c:v>
                </c:pt>
                <c:pt idx="1">
                  <c:v>2020</c:v>
                </c:pt>
                <c:pt idx="2">
                  <c:v>2021</c:v>
                </c:pt>
                <c:pt idx="3">
                  <c:v>2022</c:v>
                </c:pt>
              </c:numCache>
            </c:numRef>
          </c:cat>
          <c:val>
            <c:numRef>
              <c:f>[Графики_диплом_полный.xlsx]Рис4_ВВП_динамика!$F$4:$F$7</c:f>
              <c:numCache>
                <c:formatCode>General</c:formatCode>
                <c:ptCount val="4"/>
                <c:pt idx="0">
                  <c:v>1.8</c:v>
                </c:pt>
                <c:pt idx="1">
                  <c:v>-6.1</c:v>
                </c:pt>
                <c:pt idx="2">
                  <c:v>5.4</c:v>
                </c:pt>
                <c:pt idx="3">
                  <c:v>3.4</c:v>
                </c:pt>
              </c:numCache>
            </c:numRef>
          </c:val>
          <c:smooth val="1"/>
          <c:extLst>
            <c:ext xmlns:c16="http://schemas.microsoft.com/office/drawing/2014/chart" uri="{C3380CC4-5D6E-409C-BE32-E72D297353CC}">
              <c16:uniqueId val="{00000004-5AB4-49FA-A0F0-E50E2E38CD32}"/>
            </c:ext>
          </c:extLst>
        </c:ser>
        <c:dLbls>
          <c:dLblPos val="ctr"/>
          <c:showLegendKey val="0"/>
          <c:showVal val="1"/>
          <c:showCatName val="0"/>
          <c:showSerName val="0"/>
          <c:showPercent val="0"/>
          <c:showBubbleSize val="0"/>
        </c:dLbls>
        <c:smooth val="0"/>
        <c:axId val="10"/>
        <c:axId val="100"/>
      </c:lineChart>
      <c:catAx>
        <c:axId val="1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az-Cyrl-AZ"/>
                  <a:t>Год</a:t>
                </a:r>
              </a:p>
            </c:rich>
          </c:tx>
          <c:overlay val="1"/>
          <c:spPr>
            <a:noFill/>
            <a:ln>
              <a:noFill/>
            </a:ln>
            <a:effectLst/>
          </c:sp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0" spcFirstLastPara="1" vertOverflow="ellipsis" wrap="square" anchor="t" anchorCtr="0"/>
          <a:lstStyle/>
          <a:p>
            <a:pPr>
              <a:defRPr sz="900" b="0" i="0" u="none" strike="noStrike" kern="1200" baseline="0">
                <a:solidFill>
                  <a:schemeClr val="tx1">
                    <a:lumMod val="65000"/>
                    <a:lumOff val="35000"/>
                  </a:schemeClr>
                </a:solidFill>
                <a:latin typeface="+mn-lt"/>
                <a:ea typeface="+mn-ea"/>
                <a:cs typeface="+mn-cs"/>
              </a:defRPr>
            </a:pPr>
            <a:endParaRPr lang="ru-RU"/>
          </a:p>
        </c:txPr>
        <c:crossAx val="100"/>
        <c:crosses val="autoZero"/>
        <c:auto val="1"/>
        <c:lblAlgn val="ctr"/>
        <c:lblOffset val="100"/>
        <c:noMultiLvlLbl val="1"/>
      </c:catAx>
      <c:valAx>
        <c:axId val="10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b="1"/>
                  <a:t>%</a:t>
                </a:r>
              </a:p>
            </c:rich>
          </c:tx>
          <c:overlay val="1"/>
          <c:spPr>
            <a:noFill/>
            <a:ln>
              <a:noFill/>
            </a:ln>
            <a:effectLst/>
          </c:sp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1"/>
  </c:chart>
  <c:spPr>
    <a:solidFill>
      <a:schemeClr val="bg1"/>
    </a:solidFill>
    <a:ln w="9525" cap="flat" cmpd="sng" algn="ctr">
      <a:solidFill>
        <a:schemeClr val="tx1">
          <a:lumMod val="15000"/>
          <a:lumOff val="85000"/>
        </a:schemeClr>
      </a:solidFill>
      <a:round/>
    </a:ln>
    <a:effectLst/>
  </c:spPr>
  <c:txPr>
    <a:bodyPr/>
    <a:lstStyle/>
    <a:p>
      <a:pPr>
        <a:defRPr/>
      </a:pPr>
      <a:endParaRPr lang="ru-RU"/>
    </a:p>
  </c:txPr>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1"/>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az-Cyrl-AZ" b="1"/>
              <a:t>Пиковая инфляция, %</a:t>
            </a:r>
          </a:p>
        </c:rich>
      </c:tx>
      <c:overlay val="1"/>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1"/>
        <c:ser>
          <c:idx val="0"/>
          <c:order val="0"/>
          <c:tx>
            <c:strRef>
              <c:f>[Графики_диплом_полный.xlsx]Рис6_Инфляция_2022!$B$3</c:f>
              <c:strCache>
                <c:ptCount val="1"/>
                <c:pt idx="0">
                  <c:v>Пик инфляции, %</c:v>
                </c:pt>
              </c:strCache>
            </c:strRef>
          </c:tx>
          <c:invertIfNegative val="1"/>
          <c:dPt>
            <c:idx val="0"/>
            <c:invertIfNegative val="1"/>
            <c:bubble3D val="0"/>
            <c:spPr>
              <a:solidFill>
                <a:schemeClr val="accent1"/>
              </a:solidFill>
              <a:ln>
                <a:noFill/>
              </a:ln>
              <a:effectLst/>
            </c:spPr>
            <c:extLst>
              <c:ext xmlns:c16="http://schemas.microsoft.com/office/drawing/2014/chart" uri="{C3380CC4-5D6E-409C-BE32-E72D297353CC}">
                <c16:uniqueId val="{00000001-7403-493D-9AEE-8A7DED492906}"/>
              </c:ext>
            </c:extLst>
          </c:dPt>
          <c:dPt>
            <c:idx val="1"/>
            <c:invertIfNegative val="1"/>
            <c:bubble3D val="0"/>
            <c:spPr>
              <a:solidFill>
                <a:schemeClr val="accent2"/>
              </a:solidFill>
              <a:ln>
                <a:noFill/>
              </a:ln>
              <a:effectLst/>
            </c:spPr>
            <c:extLst>
              <c:ext xmlns:c16="http://schemas.microsoft.com/office/drawing/2014/chart" uri="{C3380CC4-5D6E-409C-BE32-E72D297353CC}">
                <c16:uniqueId val="{00000003-7403-493D-9AEE-8A7DED492906}"/>
              </c:ext>
            </c:extLst>
          </c:dPt>
          <c:dPt>
            <c:idx val="2"/>
            <c:invertIfNegative val="1"/>
            <c:bubble3D val="0"/>
            <c:spPr>
              <a:solidFill>
                <a:schemeClr val="accent3"/>
              </a:solidFill>
              <a:ln>
                <a:noFill/>
              </a:ln>
              <a:effectLst/>
            </c:spPr>
            <c:extLst>
              <c:ext xmlns:c16="http://schemas.microsoft.com/office/drawing/2014/chart" uri="{C3380CC4-5D6E-409C-BE32-E72D297353CC}">
                <c16:uniqueId val="{00000005-7403-493D-9AEE-8A7DED492906}"/>
              </c:ext>
            </c:extLst>
          </c:dPt>
          <c:dPt>
            <c:idx val="3"/>
            <c:invertIfNegative val="1"/>
            <c:bubble3D val="0"/>
            <c:spPr>
              <a:solidFill>
                <a:schemeClr val="accent4"/>
              </a:solidFill>
              <a:ln>
                <a:noFill/>
              </a:ln>
              <a:effectLst/>
            </c:spPr>
            <c:extLst>
              <c:ext xmlns:c16="http://schemas.microsoft.com/office/drawing/2014/chart" uri="{C3380CC4-5D6E-409C-BE32-E72D297353CC}">
                <c16:uniqueId val="{00000007-7403-493D-9AEE-8A7DED492906}"/>
              </c:ext>
            </c:extLst>
          </c:dPt>
          <c:cat>
            <c:strRef>
              <c:f>[Графики_диплом_полный.xlsx]Рис6_Инфляция_2022!$A$4:$A$7</c:f>
              <c:strCache>
                <c:ptCount val="4"/>
                <c:pt idx="0">
                  <c:v>Эстония</c:v>
                </c:pt>
                <c:pt idx="1">
                  <c:v>Польша</c:v>
                </c:pt>
                <c:pt idx="2">
                  <c:v>Респ. Корея</c:v>
                </c:pt>
                <c:pt idx="3">
                  <c:v>Сингапур</c:v>
                </c:pt>
              </c:strCache>
            </c:strRef>
          </c:cat>
          <c:val>
            <c:numRef>
              <c:f>[Графики_диплом_полный.xlsx]Рис6_Инфляция_2022!$B$4:$B$7</c:f>
              <c:numCache>
                <c:formatCode>General</c:formatCode>
                <c:ptCount val="4"/>
                <c:pt idx="0">
                  <c:v>19.399999999999999</c:v>
                </c:pt>
                <c:pt idx="1">
                  <c:v>18.399999999999999</c:v>
                </c:pt>
                <c:pt idx="2">
                  <c:v>6.3</c:v>
                </c:pt>
                <c:pt idx="3">
                  <c:v>6.1</c:v>
                </c:pt>
              </c:numCache>
            </c:numRef>
          </c:val>
          <c:extLst>
            <c:ext xmlns:c16="http://schemas.microsoft.com/office/drawing/2014/chart" uri="{C3380CC4-5D6E-409C-BE32-E72D297353CC}">
              <c16:uniqueId val="{00000008-7403-493D-9AEE-8A7DED492906}"/>
            </c:ext>
          </c:extLst>
        </c:ser>
        <c:dLbls>
          <c:showLegendKey val="0"/>
          <c:showVal val="0"/>
          <c:showCatName val="0"/>
          <c:showSerName val="0"/>
          <c:showPercent val="0"/>
          <c:showBubbleSize val="0"/>
        </c:dLbls>
        <c:gapWidth val="219"/>
        <c:overlap val="-27"/>
        <c:axId val="10"/>
        <c:axId val="100"/>
      </c:barChart>
      <c:catAx>
        <c:axId val="1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0"/>
        <c:crosses val="autoZero"/>
        <c:auto val="1"/>
        <c:lblAlgn val="ctr"/>
        <c:lblOffset val="100"/>
        <c:noMultiLvlLbl val="1"/>
      </c:catAx>
      <c:valAx>
        <c:axId val="10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b="1"/>
                  <a:t>%</a:t>
                </a:r>
              </a:p>
            </c:rich>
          </c:tx>
          <c:overlay val="1"/>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1"/>
  </c:chart>
  <c:spPr>
    <a:solidFill>
      <a:schemeClr val="bg1"/>
    </a:solidFill>
    <a:ln w="9525" cap="flat" cmpd="sng" algn="ctr">
      <a:solidFill>
        <a:schemeClr val="tx1">
          <a:lumMod val="15000"/>
          <a:lumOff val="85000"/>
        </a:schemeClr>
      </a:solidFill>
      <a:round/>
    </a:ln>
    <a:effectLst/>
  </c:spPr>
  <c:txPr>
    <a:bodyPr/>
    <a:lstStyle/>
    <a:p>
      <a:pPr>
        <a:defRPr/>
      </a:pPr>
      <a:endParaRPr lang="ru-RU"/>
    </a:p>
  </c:txPr>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1">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269E2-4CCF-4D6E-888D-B785FAF27C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1114</TotalTime>
  <Pages>84</Pages>
  <Words>17983</Words>
  <Characters>102508</Characters>
  <Application>Microsoft Office Word</Application>
  <DocSecurity>0</DocSecurity>
  <Lines>854</Lines>
  <Paragraphs>240</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120251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Muhammadjon</dc:creator>
  <cp:keywords/>
  <dc:description/>
  <cp:lastModifiedBy>user</cp:lastModifiedBy>
  <cp:revision>66</cp:revision>
  <cp:lastPrinted>2026-06-08T11:01:00Z</cp:lastPrinted>
  <dcterms:created xsi:type="dcterms:W3CDTF">2026-06-07T09:28:00Z</dcterms:created>
  <dcterms:modified xsi:type="dcterms:W3CDTF">2026-06-10T13:08:00Z</dcterms:modified>
</cp:coreProperties>
</file>