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CCC4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SOLUTION PERFORMANCE</w:t>
      </w:r>
    </w:p>
    <w:p w14:paraId="630979E8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Project Title</w:t>
      </w:r>
    </w:p>
    <w:p w14:paraId="7D96991C" w14:textId="77777777" w:rsidR="00375E6F" w:rsidRPr="00375E6F" w:rsidRDefault="00375E6F" w:rsidP="00375E6F">
      <w:r w:rsidRPr="00375E6F">
        <w:rPr>
          <w:b/>
          <w:bCs/>
        </w:rPr>
        <w:t>AI-Powered Network Anomaly Detection System using UNSW-NB15 Dataset</w:t>
      </w:r>
    </w:p>
    <w:p w14:paraId="157CD397" w14:textId="77777777" w:rsidR="00375E6F" w:rsidRPr="00375E6F" w:rsidRDefault="00000000" w:rsidP="00375E6F">
      <w:r>
        <w:pict w14:anchorId="631EB322">
          <v:rect id="_x0000_i1025" style="width:0;height:1.5pt" o:hralign="center" o:hrstd="t" o:hr="t" fillcolor="#a0a0a0" stroked="f"/>
        </w:pict>
      </w:r>
    </w:p>
    <w:p w14:paraId="70CE0A9D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1. INTRODUCTION</w:t>
      </w:r>
    </w:p>
    <w:p w14:paraId="2B7A232B" w14:textId="77777777" w:rsidR="00375E6F" w:rsidRPr="00375E6F" w:rsidRDefault="00375E6F" w:rsidP="00375E6F">
      <w:r w:rsidRPr="00375E6F">
        <w:t>The performance evaluation phase was carried out to analyze the effectiveness of the proposed AI-Powered Network Anomaly Detection System in identifying abnormal network traffic patterns. Multiple anomaly detection algorithms were trained and evaluated using the UNSW-NB15 dataset. The performance of each model was measured using standard classification metrics such as Accuracy, Precision, Recall, F1-Score, and ROC-AUC.</w:t>
      </w:r>
    </w:p>
    <w:p w14:paraId="07A40576" w14:textId="77777777" w:rsidR="00375E6F" w:rsidRPr="00375E6F" w:rsidRDefault="00375E6F" w:rsidP="00375E6F">
      <w:r w:rsidRPr="00375E6F">
        <w:t>The objective of performance testing was to determine the most effective model for identifying malicious traffic while minimizing false alarms and ensuring reliable real-time prediction.</w:t>
      </w:r>
    </w:p>
    <w:p w14:paraId="3A72355E" w14:textId="77777777" w:rsidR="00375E6F" w:rsidRPr="00375E6F" w:rsidRDefault="00000000" w:rsidP="00375E6F">
      <w:r>
        <w:pict w14:anchorId="2BCAF7FE">
          <v:rect id="_x0000_i1026" style="width:0;height:1.5pt" o:hralign="center" o:hrstd="t" o:hr="t" fillcolor="#a0a0a0" stroked="f"/>
        </w:pict>
      </w:r>
    </w:p>
    <w:p w14:paraId="4A762526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2. DATASET DETAILS</w:t>
      </w:r>
    </w:p>
    <w:p w14:paraId="317C0004" w14:textId="77777777" w:rsidR="00375E6F" w:rsidRPr="00375E6F" w:rsidRDefault="00375E6F" w:rsidP="00375E6F">
      <w:r w:rsidRPr="00375E6F">
        <w:t>The experiments were performed using the UNSW-NB15 dataset developed by the Australian Centre for Cyber Security (ACCS).</w:t>
      </w:r>
    </w:p>
    <w:p w14:paraId="7D1971CA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Training Dataset</w:t>
      </w:r>
    </w:p>
    <w:p w14:paraId="542F5881" w14:textId="77777777" w:rsidR="00375E6F" w:rsidRPr="00375E6F" w:rsidRDefault="00375E6F" w:rsidP="00375E6F">
      <w:pPr>
        <w:numPr>
          <w:ilvl w:val="0"/>
          <w:numId w:val="1"/>
        </w:numPr>
      </w:pPr>
      <w:r w:rsidRPr="00375E6F">
        <w:t>Total Samples: 175,341</w:t>
      </w:r>
    </w:p>
    <w:p w14:paraId="37632C19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Testing Dataset</w:t>
      </w:r>
    </w:p>
    <w:p w14:paraId="729F8FC0" w14:textId="77777777" w:rsidR="00375E6F" w:rsidRPr="00375E6F" w:rsidRDefault="00375E6F" w:rsidP="00375E6F">
      <w:pPr>
        <w:numPr>
          <w:ilvl w:val="0"/>
          <w:numId w:val="2"/>
        </w:numPr>
      </w:pPr>
      <w:r w:rsidRPr="00375E6F">
        <w:t>Total Samples: 82,332</w:t>
      </w:r>
    </w:p>
    <w:p w14:paraId="6E5A9C54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Number of Features</w:t>
      </w:r>
    </w:p>
    <w:p w14:paraId="252C2BCB" w14:textId="77777777" w:rsidR="00375E6F" w:rsidRPr="00375E6F" w:rsidRDefault="00375E6F" w:rsidP="00375E6F">
      <w:pPr>
        <w:numPr>
          <w:ilvl w:val="0"/>
          <w:numId w:val="3"/>
        </w:numPr>
      </w:pPr>
      <w:r w:rsidRPr="00375E6F">
        <w:t>49 network traffic features</w:t>
      </w:r>
    </w:p>
    <w:p w14:paraId="2A98C62A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Target Classes</w:t>
      </w:r>
    </w:p>
    <w:p w14:paraId="41F714AC" w14:textId="77777777" w:rsidR="00375E6F" w:rsidRPr="00375E6F" w:rsidRDefault="00375E6F" w:rsidP="00375E6F">
      <w:pPr>
        <w:numPr>
          <w:ilvl w:val="0"/>
          <w:numId w:val="4"/>
        </w:numPr>
      </w:pPr>
      <w:r w:rsidRPr="00375E6F">
        <w:t>Normal Traffic</w:t>
      </w:r>
    </w:p>
    <w:p w14:paraId="3EE0D50A" w14:textId="77777777" w:rsidR="00375E6F" w:rsidRPr="00375E6F" w:rsidRDefault="00375E6F" w:rsidP="00375E6F">
      <w:pPr>
        <w:numPr>
          <w:ilvl w:val="0"/>
          <w:numId w:val="4"/>
        </w:numPr>
      </w:pPr>
      <w:r w:rsidRPr="00375E6F">
        <w:t>Attack Traffic</w:t>
      </w:r>
    </w:p>
    <w:p w14:paraId="5259B035" w14:textId="77777777" w:rsidR="00375E6F" w:rsidRPr="00375E6F" w:rsidRDefault="00000000" w:rsidP="00375E6F">
      <w:r>
        <w:pict w14:anchorId="2498A08B">
          <v:rect id="_x0000_i1027" style="width:0;height:1.5pt" o:hralign="center" o:hrstd="t" o:hr="t" fillcolor="#a0a0a0" stroked="f"/>
        </w:pict>
      </w:r>
    </w:p>
    <w:p w14:paraId="55C9B758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3. PERFORMANCE METRICS</w:t>
      </w:r>
    </w:p>
    <w:p w14:paraId="368B9FDC" w14:textId="77777777" w:rsidR="00375E6F" w:rsidRPr="00375E6F" w:rsidRDefault="00375E6F" w:rsidP="00375E6F">
      <w:r w:rsidRPr="00375E6F">
        <w:t>The following metrics were used to evaluate the models:</w:t>
      </w:r>
    </w:p>
    <w:p w14:paraId="25807C30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Accuracy</w:t>
      </w:r>
    </w:p>
    <w:p w14:paraId="4D28F8EE" w14:textId="77777777" w:rsidR="00375E6F" w:rsidRPr="00375E6F" w:rsidRDefault="00375E6F" w:rsidP="00375E6F">
      <w:r w:rsidRPr="00375E6F">
        <w:lastRenderedPageBreak/>
        <w:t>Accuracy measures the overall percentage of correctly classified instances.</w:t>
      </w:r>
    </w:p>
    <w:p w14:paraId="37E2A4D8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Precision</w:t>
      </w:r>
    </w:p>
    <w:p w14:paraId="0CDAB8E8" w14:textId="77777777" w:rsidR="00375E6F" w:rsidRPr="00375E6F" w:rsidRDefault="00375E6F" w:rsidP="00375E6F">
      <w:r w:rsidRPr="00375E6F">
        <w:t>Precision represents the ability of the model to correctly identify attack traffic while minimizing false positives.</w:t>
      </w:r>
    </w:p>
    <w:p w14:paraId="3DF445DE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Recall</w:t>
      </w:r>
    </w:p>
    <w:p w14:paraId="5F292838" w14:textId="77777777" w:rsidR="00375E6F" w:rsidRPr="00375E6F" w:rsidRDefault="00375E6F" w:rsidP="00375E6F">
      <w:r w:rsidRPr="00375E6F">
        <w:t>Recall measures the capability of the model to detect malicious activities.</w:t>
      </w:r>
    </w:p>
    <w:p w14:paraId="48F8CCA0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F1-Score</w:t>
      </w:r>
    </w:p>
    <w:p w14:paraId="0BCEFFA1" w14:textId="77777777" w:rsidR="00375E6F" w:rsidRPr="00375E6F" w:rsidRDefault="00375E6F" w:rsidP="00375E6F">
      <w:r w:rsidRPr="00375E6F">
        <w:t>F1-Score represents the harmonic mean of precision and recall and provides balanced evaluation.</w:t>
      </w:r>
    </w:p>
    <w:p w14:paraId="1F316D60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ROC-AUC</w:t>
      </w:r>
    </w:p>
    <w:p w14:paraId="463DC3F5" w14:textId="77777777" w:rsidR="00375E6F" w:rsidRPr="00375E6F" w:rsidRDefault="00375E6F" w:rsidP="00375E6F">
      <w:r w:rsidRPr="00375E6F">
        <w:t>ROC-AUC measures the discriminative capability of the model across different threshold values.</w:t>
      </w:r>
    </w:p>
    <w:p w14:paraId="4A935DCD" w14:textId="77777777" w:rsidR="00375E6F" w:rsidRPr="00375E6F" w:rsidRDefault="00000000" w:rsidP="00375E6F">
      <w:r>
        <w:pict w14:anchorId="0E53C319">
          <v:rect id="_x0000_i1028" style="width:0;height:1.5pt" o:hralign="center" o:hrstd="t" o:hr="t" fillcolor="#a0a0a0" stroked="f"/>
        </w:pict>
      </w:r>
    </w:p>
    <w:p w14:paraId="12826C79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4. MODELS USED</w:t>
      </w:r>
    </w:p>
    <w:p w14:paraId="3088201F" w14:textId="77777777" w:rsidR="00375E6F" w:rsidRPr="00375E6F" w:rsidRDefault="00375E6F" w:rsidP="00375E6F">
      <w:r w:rsidRPr="00375E6F">
        <w:t>The following anomaly detection algorithms were implemented and compared:</w:t>
      </w:r>
    </w:p>
    <w:p w14:paraId="714507A5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4.1 Isolation Forest</w:t>
      </w:r>
    </w:p>
    <w:p w14:paraId="0043429A" w14:textId="77777777" w:rsidR="00375E6F" w:rsidRPr="00375E6F" w:rsidRDefault="00375E6F" w:rsidP="00375E6F">
      <w:r w:rsidRPr="00375E6F">
        <w:t>Isolation Forest isolates anomalies by randomly partitioning data points and identifying observations that require fewer partitions.</w:t>
      </w:r>
    </w:p>
    <w:p w14:paraId="2F5EB296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Advantages</w:t>
      </w:r>
    </w:p>
    <w:p w14:paraId="5EF5F783" w14:textId="77777777" w:rsidR="00375E6F" w:rsidRPr="00375E6F" w:rsidRDefault="00375E6F" w:rsidP="00375E6F">
      <w:pPr>
        <w:numPr>
          <w:ilvl w:val="0"/>
          <w:numId w:val="5"/>
        </w:numPr>
      </w:pPr>
      <w:r w:rsidRPr="00375E6F">
        <w:t>Fast execution</w:t>
      </w:r>
    </w:p>
    <w:p w14:paraId="1D254EB5" w14:textId="77777777" w:rsidR="00375E6F" w:rsidRPr="00375E6F" w:rsidRDefault="00375E6F" w:rsidP="00375E6F">
      <w:pPr>
        <w:numPr>
          <w:ilvl w:val="0"/>
          <w:numId w:val="5"/>
        </w:numPr>
      </w:pPr>
      <w:r w:rsidRPr="00375E6F">
        <w:t>Suitable for large datasets</w:t>
      </w:r>
    </w:p>
    <w:p w14:paraId="3B4941BB" w14:textId="77777777" w:rsidR="00375E6F" w:rsidRPr="00375E6F" w:rsidRDefault="00375E6F" w:rsidP="00375E6F">
      <w:pPr>
        <w:numPr>
          <w:ilvl w:val="0"/>
          <w:numId w:val="5"/>
        </w:numPr>
      </w:pPr>
      <w:r w:rsidRPr="00375E6F">
        <w:t>Memory efficient</w:t>
      </w:r>
    </w:p>
    <w:p w14:paraId="046B83D2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Limitations</w:t>
      </w:r>
    </w:p>
    <w:p w14:paraId="2BACBD72" w14:textId="77777777" w:rsidR="00375E6F" w:rsidRPr="00375E6F" w:rsidRDefault="00375E6F" w:rsidP="00375E6F">
      <w:pPr>
        <w:numPr>
          <w:ilvl w:val="0"/>
          <w:numId w:val="6"/>
        </w:numPr>
      </w:pPr>
      <w:r w:rsidRPr="00375E6F">
        <w:t>Global decision boundary</w:t>
      </w:r>
    </w:p>
    <w:p w14:paraId="1CEC940F" w14:textId="77777777" w:rsidR="00375E6F" w:rsidRPr="00375E6F" w:rsidRDefault="00375E6F" w:rsidP="00375E6F">
      <w:pPr>
        <w:numPr>
          <w:ilvl w:val="0"/>
          <w:numId w:val="6"/>
        </w:numPr>
      </w:pPr>
      <w:r w:rsidRPr="00375E6F">
        <w:t>Less effective in complex local density distributions</w:t>
      </w:r>
    </w:p>
    <w:p w14:paraId="3AF8CE87" w14:textId="77777777" w:rsidR="00375E6F" w:rsidRPr="00375E6F" w:rsidRDefault="00000000" w:rsidP="00375E6F">
      <w:r>
        <w:pict w14:anchorId="3E705E50">
          <v:rect id="_x0000_i1029" style="width:0;height:1.5pt" o:hralign="center" o:hrstd="t" o:hr="t" fillcolor="#a0a0a0" stroked="f"/>
        </w:pict>
      </w:r>
    </w:p>
    <w:p w14:paraId="7617EB07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4.2 Local Outlier Factor (LOF)</w:t>
      </w:r>
    </w:p>
    <w:p w14:paraId="0EA07185" w14:textId="77777777" w:rsidR="00375E6F" w:rsidRPr="00375E6F" w:rsidRDefault="00375E6F" w:rsidP="00375E6F">
      <w:r w:rsidRPr="00375E6F">
        <w:t>Local Outlier Factor compares the local density of each sample with that of its neighbors to identify anomalies.</w:t>
      </w:r>
    </w:p>
    <w:p w14:paraId="3C2FA61A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lastRenderedPageBreak/>
        <w:t>Advantages</w:t>
      </w:r>
    </w:p>
    <w:p w14:paraId="0B04026C" w14:textId="77777777" w:rsidR="00375E6F" w:rsidRPr="00375E6F" w:rsidRDefault="00375E6F" w:rsidP="00375E6F">
      <w:pPr>
        <w:numPr>
          <w:ilvl w:val="0"/>
          <w:numId w:val="7"/>
        </w:numPr>
      </w:pPr>
      <w:r w:rsidRPr="00375E6F">
        <w:t>Captures local anomalies effectively</w:t>
      </w:r>
    </w:p>
    <w:p w14:paraId="33DDADF2" w14:textId="77777777" w:rsidR="00375E6F" w:rsidRPr="00375E6F" w:rsidRDefault="00375E6F" w:rsidP="00375E6F">
      <w:pPr>
        <w:numPr>
          <w:ilvl w:val="0"/>
          <w:numId w:val="7"/>
        </w:numPr>
      </w:pPr>
      <w:r w:rsidRPr="00375E6F">
        <w:t>Adaptive to varying traffic densities</w:t>
      </w:r>
    </w:p>
    <w:p w14:paraId="5A66E60B" w14:textId="77777777" w:rsidR="00375E6F" w:rsidRPr="00375E6F" w:rsidRDefault="00375E6F" w:rsidP="00375E6F">
      <w:pPr>
        <w:numPr>
          <w:ilvl w:val="0"/>
          <w:numId w:val="7"/>
        </w:numPr>
      </w:pPr>
      <w:r w:rsidRPr="00375E6F">
        <w:t>High precision and balanced performance</w:t>
      </w:r>
    </w:p>
    <w:p w14:paraId="389418A0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Limitations</w:t>
      </w:r>
    </w:p>
    <w:p w14:paraId="248189CB" w14:textId="77777777" w:rsidR="00375E6F" w:rsidRPr="00375E6F" w:rsidRDefault="00375E6F" w:rsidP="00375E6F">
      <w:pPr>
        <w:numPr>
          <w:ilvl w:val="0"/>
          <w:numId w:val="8"/>
        </w:numPr>
      </w:pPr>
      <w:r w:rsidRPr="00375E6F">
        <w:t>Higher computational complexity</w:t>
      </w:r>
    </w:p>
    <w:p w14:paraId="188FF828" w14:textId="77777777" w:rsidR="00375E6F" w:rsidRPr="00375E6F" w:rsidRDefault="00000000" w:rsidP="00375E6F">
      <w:r>
        <w:pict w14:anchorId="77DF00CB">
          <v:rect id="_x0000_i1030" style="width:0;height:1.5pt" o:hralign="center" o:hrstd="t" o:hr="t" fillcolor="#a0a0a0" stroked="f"/>
        </w:pict>
      </w:r>
    </w:p>
    <w:p w14:paraId="662FCDFA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4.3 One-Class Support Vector Machine</w:t>
      </w:r>
    </w:p>
    <w:p w14:paraId="52FDD98B" w14:textId="77777777" w:rsidR="00375E6F" w:rsidRPr="00375E6F" w:rsidRDefault="00375E6F" w:rsidP="00375E6F">
      <w:r w:rsidRPr="00375E6F">
        <w:t>One-Class SVM constructs a boundary around normal samples and classifies deviations as anomalies.</w:t>
      </w:r>
    </w:p>
    <w:p w14:paraId="6F8F8EA6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Advantages</w:t>
      </w:r>
    </w:p>
    <w:p w14:paraId="71605862" w14:textId="77777777" w:rsidR="00375E6F" w:rsidRPr="00375E6F" w:rsidRDefault="00375E6F" w:rsidP="00375E6F">
      <w:pPr>
        <w:numPr>
          <w:ilvl w:val="0"/>
          <w:numId w:val="9"/>
        </w:numPr>
      </w:pPr>
      <w:r w:rsidRPr="00375E6F">
        <w:t>Strong theoretical foundation</w:t>
      </w:r>
    </w:p>
    <w:p w14:paraId="182B9EF7" w14:textId="77777777" w:rsidR="00375E6F" w:rsidRPr="00375E6F" w:rsidRDefault="00375E6F" w:rsidP="00375E6F">
      <w:pPr>
        <w:numPr>
          <w:ilvl w:val="0"/>
          <w:numId w:val="9"/>
        </w:numPr>
      </w:pPr>
      <w:r w:rsidRPr="00375E6F">
        <w:t>Suitable for novelty detection</w:t>
      </w:r>
    </w:p>
    <w:p w14:paraId="5C7E2AD7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Limitations</w:t>
      </w:r>
    </w:p>
    <w:p w14:paraId="6F3E7463" w14:textId="77777777" w:rsidR="00375E6F" w:rsidRPr="00375E6F" w:rsidRDefault="00375E6F" w:rsidP="00375E6F">
      <w:pPr>
        <w:numPr>
          <w:ilvl w:val="0"/>
          <w:numId w:val="10"/>
        </w:numPr>
      </w:pPr>
      <w:r w:rsidRPr="00375E6F">
        <w:t>Sensitive to parameter tuning</w:t>
      </w:r>
    </w:p>
    <w:p w14:paraId="4A03E496" w14:textId="77777777" w:rsidR="00375E6F" w:rsidRPr="00375E6F" w:rsidRDefault="00375E6F" w:rsidP="00375E6F">
      <w:pPr>
        <w:numPr>
          <w:ilvl w:val="0"/>
          <w:numId w:val="10"/>
        </w:numPr>
      </w:pPr>
      <w:r w:rsidRPr="00375E6F">
        <w:t>High training complexity</w:t>
      </w:r>
    </w:p>
    <w:p w14:paraId="12653A9E" w14:textId="77777777" w:rsidR="00375E6F" w:rsidRPr="00375E6F" w:rsidRDefault="00000000" w:rsidP="00375E6F">
      <w:r>
        <w:pict w14:anchorId="412E74DD">
          <v:rect id="_x0000_i1031" style="width:0;height:1.5pt" o:hralign="center" o:hrstd="t" o:hr="t" fillcolor="#a0a0a0" stroked="f"/>
        </w:pict>
      </w:r>
    </w:p>
    <w:p w14:paraId="508676FF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4.4 Deep Autoencoder</w:t>
      </w:r>
    </w:p>
    <w:p w14:paraId="518FE5EF" w14:textId="77777777" w:rsidR="00375E6F" w:rsidRPr="00375E6F" w:rsidRDefault="00375E6F" w:rsidP="00375E6F">
      <w:r w:rsidRPr="00375E6F">
        <w:t>A deep neural network-based autoencoder reconstructs normal patterns and uses reconstruction error to identify anomalies.</w:t>
      </w:r>
    </w:p>
    <w:p w14:paraId="1874DEBD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Advantages</w:t>
      </w:r>
    </w:p>
    <w:p w14:paraId="5691B520" w14:textId="77777777" w:rsidR="00375E6F" w:rsidRPr="00375E6F" w:rsidRDefault="00375E6F" w:rsidP="00375E6F">
      <w:pPr>
        <w:numPr>
          <w:ilvl w:val="0"/>
          <w:numId w:val="11"/>
        </w:numPr>
      </w:pPr>
      <w:r w:rsidRPr="00375E6F">
        <w:t>Learns complex feature relationships</w:t>
      </w:r>
    </w:p>
    <w:p w14:paraId="2EDE7CDE" w14:textId="77777777" w:rsidR="00375E6F" w:rsidRPr="00375E6F" w:rsidRDefault="00375E6F" w:rsidP="00375E6F">
      <w:pPr>
        <w:numPr>
          <w:ilvl w:val="0"/>
          <w:numId w:val="11"/>
        </w:numPr>
      </w:pPr>
      <w:r w:rsidRPr="00375E6F">
        <w:t>Effective in high-dimensional data</w:t>
      </w:r>
    </w:p>
    <w:p w14:paraId="28692E3C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Limitations</w:t>
      </w:r>
    </w:p>
    <w:p w14:paraId="661F889D" w14:textId="77777777" w:rsidR="00375E6F" w:rsidRPr="00375E6F" w:rsidRDefault="00375E6F" w:rsidP="00375E6F">
      <w:pPr>
        <w:numPr>
          <w:ilvl w:val="0"/>
          <w:numId w:val="12"/>
        </w:numPr>
      </w:pPr>
      <w:r w:rsidRPr="00375E6F">
        <w:t>Requires more computational resources</w:t>
      </w:r>
    </w:p>
    <w:p w14:paraId="62C8E08D" w14:textId="77777777" w:rsidR="00375E6F" w:rsidRPr="00375E6F" w:rsidRDefault="00375E6F" w:rsidP="00375E6F">
      <w:pPr>
        <w:numPr>
          <w:ilvl w:val="0"/>
          <w:numId w:val="12"/>
        </w:numPr>
      </w:pPr>
      <w:r w:rsidRPr="00375E6F">
        <w:t>Threshold selection influences performance</w:t>
      </w:r>
    </w:p>
    <w:p w14:paraId="4F5B622E" w14:textId="77777777" w:rsidR="00375E6F" w:rsidRPr="00375E6F" w:rsidRDefault="00000000" w:rsidP="00375E6F">
      <w:r>
        <w:pict w14:anchorId="2E462BB6">
          <v:rect id="_x0000_i1032" style="width:0;height:1.5pt" o:hralign="center" o:hrstd="t" o:hr="t" fillcolor="#a0a0a0" stroked="f"/>
        </w:pict>
      </w:r>
    </w:p>
    <w:p w14:paraId="75D4D068" w14:textId="77777777" w:rsidR="00375E6F" w:rsidRDefault="00375E6F" w:rsidP="00375E6F">
      <w:pPr>
        <w:rPr>
          <w:b/>
          <w:bCs/>
        </w:rPr>
      </w:pPr>
    </w:p>
    <w:p w14:paraId="05261D31" w14:textId="77777777" w:rsidR="00375E6F" w:rsidRDefault="00375E6F" w:rsidP="00375E6F">
      <w:pPr>
        <w:rPr>
          <w:b/>
          <w:bCs/>
        </w:rPr>
      </w:pPr>
    </w:p>
    <w:p w14:paraId="7FD25A32" w14:textId="004C2B4F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lastRenderedPageBreak/>
        <w:t>5. 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026"/>
        <w:gridCol w:w="964"/>
        <w:gridCol w:w="1026"/>
        <w:gridCol w:w="1041"/>
      </w:tblGrid>
      <w:tr w:rsidR="00375E6F" w:rsidRPr="00375E6F" w14:paraId="0059C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B280D" w14:textId="77777777" w:rsidR="00375E6F" w:rsidRPr="00375E6F" w:rsidRDefault="00375E6F" w:rsidP="00375E6F">
            <w:pPr>
              <w:rPr>
                <w:b/>
                <w:bCs/>
              </w:rPr>
            </w:pPr>
            <w:r w:rsidRPr="00375E6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99C462D" w14:textId="77777777" w:rsidR="00375E6F" w:rsidRPr="00375E6F" w:rsidRDefault="00375E6F" w:rsidP="00375E6F">
            <w:pPr>
              <w:rPr>
                <w:b/>
                <w:bCs/>
              </w:rPr>
            </w:pPr>
            <w:r w:rsidRPr="00375E6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3D02D2" w14:textId="77777777" w:rsidR="00375E6F" w:rsidRPr="00375E6F" w:rsidRDefault="00375E6F" w:rsidP="00375E6F">
            <w:pPr>
              <w:rPr>
                <w:b/>
                <w:bCs/>
              </w:rPr>
            </w:pPr>
            <w:r w:rsidRPr="00375E6F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EA1D6EE" w14:textId="77777777" w:rsidR="00375E6F" w:rsidRPr="00375E6F" w:rsidRDefault="00375E6F" w:rsidP="00375E6F">
            <w:pPr>
              <w:rPr>
                <w:b/>
                <w:bCs/>
              </w:rPr>
            </w:pPr>
            <w:r w:rsidRPr="00375E6F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1BF3B7B" w14:textId="77777777" w:rsidR="00375E6F" w:rsidRPr="00375E6F" w:rsidRDefault="00375E6F" w:rsidP="00375E6F">
            <w:pPr>
              <w:rPr>
                <w:b/>
                <w:bCs/>
              </w:rPr>
            </w:pPr>
            <w:r w:rsidRPr="00375E6F">
              <w:rPr>
                <w:b/>
                <w:bCs/>
              </w:rPr>
              <w:t>F1-Score</w:t>
            </w:r>
          </w:p>
        </w:tc>
      </w:tr>
      <w:tr w:rsidR="00375E6F" w:rsidRPr="00375E6F" w14:paraId="24FE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D049" w14:textId="77777777" w:rsidR="00375E6F" w:rsidRPr="00375E6F" w:rsidRDefault="00375E6F" w:rsidP="00375E6F">
            <w:r w:rsidRPr="00375E6F"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400C2CA7" w14:textId="77777777" w:rsidR="00375E6F" w:rsidRPr="00375E6F" w:rsidRDefault="00375E6F" w:rsidP="00375E6F">
            <w:r w:rsidRPr="00375E6F">
              <w:t>Lower</w:t>
            </w:r>
          </w:p>
        </w:tc>
        <w:tc>
          <w:tcPr>
            <w:tcW w:w="0" w:type="auto"/>
            <w:vAlign w:val="center"/>
            <w:hideMark/>
          </w:tcPr>
          <w:p w14:paraId="2E19EA5A" w14:textId="77777777" w:rsidR="00375E6F" w:rsidRPr="00375E6F" w:rsidRDefault="00375E6F" w:rsidP="00375E6F">
            <w:r w:rsidRPr="00375E6F">
              <w:t>Lower</w:t>
            </w:r>
          </w:p>
        </w:tc>
        <w:tc>
          <w:tcPr>
            <w:tcW w:w="0" w:type="auto"/>
            <w:vAlign w:val="center"/>
            <w:hideMark/>
          </w:tcPr>
          <w:p w14:paraId="33404906" w14:textId="77777777" w:rsidR="00375E6F" w:rsidRPr="00375E6F" w:rsidRDefault="00375E6F" w:rsidP="00375E6F">
            <w:r w:rsidRPr="00375E6F">
              <w:t>Lower</w:t>
            </w:r>
          </w:p>
        </w:tc>
        <w:tc>
          <w:tcPr>
            <w:tcW w:w="0" w:type="auto"/>
            <w:vAlign w:val="center"/>
            <w:hideMark/>
          </w:tcPr>
          <w:p w14:paraId="443E4C36" w14:textId="77777777" w:rsidR="00375E6F" w:rsidRPr="00375E6F" w:rsidRDefault="00375E6F" w:rsidP="00375E6F">
            <w:r w:rsidRPr="00375E6F">
              <w:t>Lower</w:t>
            </w:r>
          </w:p>
        </w:tc>
      </w:tr>
      <w:tr w:rsidR="00375E6F" w:rsidRPr="00375E6F" w14:paraId="1FBEF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244D" w14:textId="77777777" w:rsidR="00375E6F" w:rsidRPr="00375E6F" w:rsidRDefault="00375E6F" w:rsidP="00375E6F">
            <w:r w:rsidRPr="00375E6F">
              <w:t>Local Outlier Factor</w:t>
            </w:r>
          </w:p>
        </w:tc>
        <w:tc>
          <w:tcPr>
            <w:tcW w:w="0" w:type="auto"/>
            <w:vAlign w:val="center"/>
            <w:hideMark/>
          </w:tcPr>
          <w:p w14:paraId="2D0D902A" w14:textId="77777777" w:rsidR="00375E6F" w:rsidRPr="00375E6F" w:rsidRDefault="00375E6F" w:rsidP="00375E6F">
            <w:r w:rsidRPr="00375E6F">
              <w:t>80.64%</w:t>
            </w:r>
          </w:p>
        </w:tc>
        <w:tc>
          <w:tcPr>
            <w:tcW w:w="0" w:type="auto"/>
            <w:vAlign w:val="center"/>
            <w:hideMark/>
          </w:tcPr>
          <w:p w14:paraId="7C606E33" w14:textId="77777777" w:rsidR="00375E6F" w:rsidRPr="00375E6F" w:rsidRDefault="00375E6F" w:rsidP="00375E6F">
            <w:r w:rsidRPr="00375E6F">
              <w:t>92.12%</w:t>
            </w:r>
          </w:p>
        </w:tc>
        <w:tc>
          <w:tcPr>
            <w:tcW w:w="0" w:type="auto"/>
            <w:vAlign w:val="center"/>
            <w:hideMark/>
          </w:tcPr>
          <w:p w14:paraId="1A709DA8" w14:textId="77777777" w:rsidR="00375E6F" w:rsidRPr="00375E6F" w:rsidRDefault="00375E6F" w:rsidP="00375E6F">
            <w:r w:rsidRPr="00375E6F">
              <w:t>70.91%</w:t>
            </w:r>
          </w:p>
        </w:tc>
        <w:tc>
          <w:tcPr>
            <w:tcW w:w="0" w:type="auto"/>
            <w:vAlign w:val="center"/>
            <w:hideMark/>
          </w:tcPr>
          <w:p w14:paraId="6D5CE4B6" w14:textId="77777777" w:rsidR="00375E6F" w:rsidRPr="00375E6F" w:rsidRDefault="00375E6F" w:rsidP="00375E6F">
            <w:r w:rsidRPr="00375E6F">
              <w:t>80.14%</w:t>
            </w:r>
          </w:p>
        </w:tc>
      </w:tr>
      <w:tr w:rsidR="00375E6F" w:rsidRPr="00375E6F" w14:paraId="65185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6517" w14:textId="77777777" w:rsidR="00375E6F" w:rsidRPr="00375E6F" w:rsidRDefault="00375E6F" w:rsidP="00375E6F">
            <w:r w:rsidRPr="00375E6F">
              <w:t>One-Class SVM</w:t>
            </w:r>
          </w:p>
        </w:tc>
        <w:tc>
          <w:tcPr>
            <w:tcW w:w="0" w:type="auto"/>
            <w:vAlign w:val="center"/>
            <w:hideMark/>
          </w:tcPr>
          <w:p w14:paraId="4A830DE7" w14:textId="77777777" w:rsidR="00375E6F" w:rsidRPr="00375E6F" w:rsidRDefault="00375E6F" w:rsidP="00375E6F">
            <w:r w:rsidRPr="00375E6F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93C26" w14:textId="77777777" w:rsidR="00375E6F" w:rsidRPr="00375E6F" w:rsidRDefault="00375E6F" w:rsidP="00375E6F">
            <w:r w:rsidRPr="00375E6F">
              <w:t>High</w:t>
            </w:r>
          </w:p>
        </w:tc>
        <w:tc>
          <w:tcPr>
            <w:tcW w:w="0" w:type="auto"/>
            <w:vAlign w:val="center"/>
            <w:hideMark/>
          </w:tcPr>
          <w:p w14:paraId="7D45407D" w14:textId="77777777" w:rsidR="00375E6F" w:rsidRPr="00375E6F" w:rsidRDefault="00375E6F" w:rsidP="00375E6F">
            <w:r w:rsidRPr="00375E6F">
              <w:t>Low</w:t>
            </w:r>
          </w:p>
        </w:tc>
        <w:tc>
          <w:tcPr>
            <w:tcW w:w="0" w:type="auto"/>
            <w:vAlign w:val="center"/>
            <w:hideMark/>
          </w:tcPr>
          <w:p w14:paraId="64C7EE93" w14:textId="77777777" w:rsidR="00375E6F" w:rsidRPr="00375E6F" w:rsidRDefault="00375E6F" w:rsidP="00375E6F">
            <w:r w:rsidRPr="00375E6F">
              <w:t>Moderate</w:t>
            </w:r>
          </w:p>
        </w:tc>
      </w:tr>
      <w:tr w:rsidR="00375E6F" w:rsidRPr="00375E6F" w14:paraId="307D3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EB09" w14:textId="77777777" w:rsidR="00375E6F" w:rsidRPr="00375E6F" w:rsidRDefault="00375E6F" w:rsidP="00375E6F">
            <w:r w:rsidRPr="00375E6F"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7976B446" w14:textId="77777777" w:rsidR="00375E6F" w:rsidRPr="00375E6F" w:rsidRDefault="00375E6F" w:rsidP="00375E6F">
            <w:r w:rsidRPr="00375E6F">
              <w:t>Good</w:t>
            </w:r>
          </w:p>
        </w:tc>
        <w:tc>
          <w:tcPr>
            <w:tcW w:w="0" w:type="auto"/>
            <w:vAlign w:val="center"/>
            <w:hideMark/>
          </w:tcPr>
          <w:p w14:paraId="59EED2F2" w14:textId="77777777" w:rsidR="00375E6F" w:rsidRPr="00375E6F" w:rsidRDefault="00375E6F" w:rsidP="00375E6F">
            <w:r w:rsidRPr="00375E6F">
              <w:t>High</w:t>
            </w:r>
          </w:p>
        </w:tc>
        <w:tc>
          <w:tcPr>
            <w:tcW w:w="0" w:type="auto"/>
            <w:vAlign w:val="center"/>
            <w:hideMark/>
          </w:tcPr>
          <w:p w14:paraId="3A1F6EF2" w14:textId="77777777" w:rsidR="00375E6F" w:rsidRPr="00375E6F" w:rsidRDefault="00375E6F" w:rsidP="00375E6F">
            <w:r w:rsidRPr="00375E6F">
              <w:t>Moderate</w:t>
            </w:r>
          </w:p>
        </w:tc>
        <w:tc>
          <w:tcPr>
            <w:tcW w:w="0" w:type="auto"/>
            <w:vAlign w:val="center"/>
            <w:hideMark/>
          </w:tcPr>
          <w:p w14:paraId="62F01C5E" w14:textId="77777777" w:rsidR="00375E6F" w:rsidRPr="00375E6F" w:rsidRDefault="00375E6F" w:rsidP="00375E6F">
            <w:r w:rsidRPr="00375E6F">
              <w:t>65.24%</w:t>
            </w:r>
          </w:p>
        </w:tc>
      </w:tr>
    </w:tbl>
    <w:p w14:paraId="4E8A1DD6" w14:textId="0AAA1F8F" w:rsidR="00375E6F" w:rsidRPr="00375E6F" w:rsidRDefault="00375E6F" w:rsidP="00375E6F">
      <w:r>
        <w:rPr>
          <w:noProof/>
        </w:rPr>
        <w:drawing>
          <wp:inline distT="0" distB="0" distL="0" distR="0" wp14:anchorId="409B0B33" wp14:editId="6E432C1C">
            <wp:extent cx="5731510" cy="1753870"/>
            <wp:effectExtent l="0" t="0" r="2540" b="0"/>
            <wp:docPr id="4931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6DB1" w14:textId="77777777" w:rsidR="00375E6F" w:rsidRPr="00375E6F" w:rsidRDefault="00000000" w:rsidP="00375E6F">
      <w:r>
        <w:pict w14:anchorId="5507AE65">
          <v:rect id="_x0000_i1033" style="width:0;height:1.5pt" o:hralign="center" o:hrstd="t" o:hr="t" fillcolor="#a0a0a0" stroked="f"/>
        </w:pict>
      </w:r>
    </w:p>
    <w:p w14:paraId="6927D5B2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6. ACCURACY COMPARISON</w:t>
      </w:r>
    </w:p>
    <w:p w14:paraId="3EE917DB" w14:textId="1971A38D" w:rsidR="00375E6F" w:rsidRPr="00375E6F" w:rsidRDefault="00375E6F" w:rsidP="00375E6F">
      <w:r w:rsidRPr="00375E6F">
        <w:t>Accuracy comparison among all four models was performed.</w:t>
      </w:r>
    </w:p>
    <w:p w14:paraId="2084011E" w14:textId="436A5F65" w:rsidR="00375E6F" w:rsidRPr="00375E6F" w:rsidRDefault="00375E6F" w:rsidP="00375E6F">
      <w:r>
        <w:rPr>
          <w:noProof/>
        </w:rPr>
        <w:drawing>
          <wp:inline distT="0" distB="0" distL="0" distR="0" wp14:anchorId="1ACA5763" wp14:editId="6D94AD95">
            <wp:extent cx="5692140" cy="3243580"/>
            <wp:effectExtent l="0" t="0" r="3810" b="0"/>
            <wp:docPr id="152808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21" cy="330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50966" w14:textId="77777777" w:rsidR="00375E6F" w:rsidRPr="00375E6F" w:rsidRDefault="00375E6F" w:rsidP="00375E6F">
      <w:r w:rsidRPr="00375E6F">
        <w:t>The Local Outlier Factor model achieved the highest overall accuracy among all models.</w:t>
      </w:r>
    </w:p>
    <w:p w14:paraId="6686438D" w14:textId="77777777" w:rsidR="00375E6F" w:rsidRPr="00375E6F" w:rsidRDefault="00000000" w:rsidP="00375E6F">
      <w:r>
        <w:pict w14:anchorId="22BA4B42">
          <v:rect id="_x0000_i1034" style="width:0;height:1.5pt" o:hralign="center" o:hrstd="t" o:hr="t" fillcolor="#a0a0a0" stroked="f"/>
        </w:pict>
      </w:r>
    </w:p>
    <w:p w14:paraId="47DA6C96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lastRenderedPageBreak/>
        <w:t>7. PRECISION COMPARISON</w:t>
      </w:r>
    </w:p>
    <w:p w14:paraId="15DBE7A1" w14:textId="14C2AE8A" w:rsidR="00375E6F" w:rsidRPr="00375E6F" w:rsidRDefault="00375E6F" w:rsidP="00375E6F">
      <w:r>
        <w:rPr>
          <w:noProof/>
        </w:rPr>
        <w:drawing>
          <wp:inline distT="0" distB="0" distL="0" distR="0" wp14:anchorId="40C78045" wp14:editId="6C08E44D">
            <wp:extent cx="5731510" cy="4093845"/>
            <wp:effectExtent l="0" t="0" r="2540" b="1905"/>
            <wp:docPr id="18480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38BA" w14:textId="77777777" w:rsidR="00375E6F" w:rsidRPr="00375E6F" w:rsidRDefault="00375E6F" w:rsidP="00375E6F">
      <w:r w:rsidRPr="00375E6F">
        <w:t>The Local Outlier Factor model produced high precision, resulting in fewer false alarms and better attack identification.</w:t>
      </w:r>
    </w:p>
    <w:p w14:paraId="40443DB1" w14:textId="77777777" w:rsidR="00375E6F" w:rsidRPr="00375E6F" w:rsidRDefault="00000000" w:rsidP="00375E6F">
      <w:r>
        <w:pict w14:anchorId="5FE5F266">
          <v:rect id="_x0000_i1035" style="width:0;height:1.5pt" o:hralign="center" o:hrstd="t" o:hr="t" fillcolor="#a0a0a0" stroked="f"/>
        </w:pict>
      </w:r>
    </w:p>
    <w:p w14:paraId="14FF8E8A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8. RECALL COMPARISON</w:t>
      </w:r>
    </w:p>
    <w:p w14:paraId="121CEBE6" w14:textId="1FC95CB6" w:rsidR="00375E6F" w:rsidRPr="00375E6F" w:rsidRDefault="00375E6F" w:rsidP="00375E6F">
      <w:r>
        <w:rPr>
          <w:noProof/>
        </w:rPr>
        <w:drawing>
          <wp:inline distT="0" distB="0" distL="0" distR="0" wp14:anchorId="6AB82ED3" wp14:editId="186D6583">
            <wp:extent cx="5722620" cy="2291080"/>
            <wp:effectExtent l="0" t="0" r="0" b="0"/>
            <wp:docPr id="334522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163" cy="231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9645" w14:textId="77777777" w:rsidR="00375E6F" w:rsidRPr="00375E6F" w:rsidRDefault="00375E6F" w:rsidP="00375E6F">
      <w:r w:rsidRPr="00375E6F">
        <w:t>The recall analysis demonstrates that LOF detects approximately 71% of intrusion attempts while maintaining balanced performance.</w:t>
      </w:r>
    </w:p>
    <w:p w14:paraId="087197E8" w14:textId="77777777" w:rsidR="00375E6F" w:rsidRPr="00375E6F" w:rsidRDefault="00000000" w:rsidP="00375E6F">
      <w:r>
        <w:pict w14:anchorId="13912194">
          <v:rect id="_x0000_i1036" style="width:0;height:1.5pt" o:hralign="center" o:hrstd="t" o:hr="t" fillcolor="#a0a0a0" stroked="f"/>
        </w:pict>
      </w:r>
    </w:p>
    <w:p w14:paraId="2DDF2C99" w14:textId="4AA185B3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lastRenderedPageBreak/>
        <w:t>9. F1-SCORE COMPARISON</w:t>
      </w:r>
    </w:p>
    <w:p w14:paraId="118ACD33" w14:textId="788172A6" w:rsidR="00375E6F" w:rsidRPr="00375E6F" w:rsidRDefault="00375E6F" w:rsidP="00375E6F">
      <w:r>
        <w:rPr>
          <w:noProof/>
        </w:rPr>
        <w:drawing>
          <wp:inline distT="0" distB="0" distL="0" distR="0" wp14:anchorId="1FBBFF92" wp14:editId="3D61C6C1">
            <wp:extent cx="5731510" cy="3413760"/>
            <wp:effectExtent l="0" t="0" r="2540" b="0"/>
            <wp:docPr id="573360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EB7E1" w14:textId="77777777" w:rsidR="00375E6F" w:rsidRPr="00375E6F" w:rsidRDefault="00375E6F" w:rsidP="00375E6F">
      <w:r w:rsidRPr="00375E6F">
        <w:t>F1-score provides balanced evaluation between precision and recall. LOF achieved the highest F1-score among all implemented algorithms.</w:t>
      </w:r>
    </w:p>
    <w:p w14:paraId="60A12BD2" w14:textId="77777777" w:rsidR="00375E6F" w:rsidRPr="00375E6F" w:rsidRDefault="00000000" w:rsidP="00375E6F">
      <w:r>
        <w:pict w14:anchorId="41C1DB2B">
          <v:rect id="_x0000_i1037" style="width:0;height:1.5pt" o:hralign="center" o:hrstd="t" o:hr="t" fillcolor="#a0a0a0" stroked="f"/>
        </w:pict>
      </w:r>
    </w:p>
    <w:p w14:paraId="221B0583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10. COMBINED METRIC ANALYSIS</w:t>
      </w:r>
    </w:p>
    <w:p w14:paraId="717DA429" w14:textId="78EDFDA5" w:rsidR="00375E6F" w:rsidRPr="00375E6F" w:rsidRDefault="00375E6F" w:rsidP="00375E6F">
      <w:r>
        <w:rPr>
          <w:noProof/>
        </w:rPr>
        <w:drawing>
          <wp:inline distT="0" distB="0" distL="0" distR="0" wp14:anchorId="71F02FB7" wp14:editId="519578AB">
            <wp:extent cx="5731510" cy="2948940"/>
            <wp:effectExtent l="0" t="0" r="2540" b="3810"/>
            <wp:docPr id="149476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BF0C" w14:textId="77777777" w:rsidR="00375E6F" w:rsidRPr="00375E6F" w:rsidRDefault="00375E6F" w:rsidP="00375E6F">
      <w:r w:rsidRPr="00375E6F">
        <w:t>The combined metric graph illustrates the comparative performance of all models across multiple evaluation criteria.</w:t>
      </w:r>
    </w:p>
    <w:p w14:paraId="585DF066" w14:textId="77777777" w:rsidR="00375E6F" w:rsidRPr="00375E6F" w:rsidRDefault="00000000" w:rsidP="00375E6F">
      <w:r>
        <w:pict w14:anchorId="4501E77F">
          <v:rect id="_x0000_i1038" style="width:0;height:1.5pt" o:hralign="center" o:hrstd="t" o:hr="t" fillcolor="#a0a0a0" stroked="f"/>
        </w:pict>
      </w:r>
    </w:p>
    <w:p w14:paraId="26DC5D03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lastRenderedPageBreak/>
        <w:t>11. MODEL RANKING</w:t>
      </w:r>
    </w:p>
    <w:p w14:paraId="27F31F15" w14:textId="253D3502" w:rsidR="00375E6F" w:rsidRPr="00375E6F" w:rsidRDefault="00375E6F" w:rsidP="00375E6F">
      <w:r>
        <w:rPr>
          <w:noProof/>
        </w:rPr>
        <w:drawing>
          <wp:inline distT="0" distB="0" distL="0" distR="0" wp14:anchorId="06FB933F" wp14:editId="563F624E">
            <wp:extent cx="5731510" cy="2887980"/>
            <wp:effectExtent l="0" t="0" r="2540" b="7620"/>
            <wp:docPr id="8082210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8AE9" w14:textId="77777777" w:rsidR="00375E6F" w:rsidRPr="00375E6F" w:rsidRDefault="00375E6F" w:rsidP="00375E6F">
      <w:r w:rsidRPr="00375E6F">
        <w:t>The models were ranked based on F1-score.</w:t>
      </w:r>
    </w:p>
    <w:p w14:paraId="053B0D73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Final Ranking</w:t>
      </w:r>
    </w:p>
    <w:p w14:paraId="457FB18B" w14:textId="77777777" w:rsidR="00375E6F" w:rsidRPr="00375E6F" w:rsidRDefault="00375E6F" w:rsidP="00375E6F">
      <w:pPr>
        <w:numPr>
          <w:ilvl w:val="0"/>
          <w:numId w:val="13"/>
        </w:numPr>
      </w:pPr>
      <w:r w:rsidRPr="00375E6F">
        <w:t>Local Outlier Factor (LOF)</w:t>
      </w:r>
    </w:p>
    <w:p w14:paraId="4ECB0740" w14:textId="77777777" w:rsidR="00375E6F" w:rsidRPr="00375E6F" w:rsidRDefault="00375E6F" w:rsidP="00375E6F">
      <w:pPr>
        <w:numPr>
          <w:ilvl w:val="0"/>
          <w:numId w:val="13"/>
        </w:numPr>
      </w:pPr>
      <w:r w:rsidRPr="00375E6F">
        <w:t>Autoencoder</w:t>
      </w:r>
    </w:p>
    <w:p w14:paraId="5DE1EF5A" w14:textId="77777777" w:rsidR="00375E6F" w:rsidRPr="00375E6F" w:rsidRDefault="00375E6F" w:rsidP="00375E6F">
      <w:pPr>
        <w:numPr>
          <w:ilvl w:val="0"/>
          <w:numId w:val="13"/>
        </w:numPr>
      </w:pPr>
      <w:r w:rsidRPr="00375E6F">
        <w:t>One-Class SVM</w:t>
      </w:r>
    </w:p>
    <w:p w14:paraId="3FA82603" w14:textId="77777777" w:rsidR="00375E6F" w:rsidRPr="00375E6F" w:rsidRDefault="00375E6F" w:rsidP="00375E6F">
      <w:pPr>
        <w:numPr>
          <w:ilvl w:val="0"/>
          <w:numId w:val="13"/>
        </w:numPr>
      </w:pPr>
      <w:r w:rsidRPr="00375E6F">
        <w:t>Isolation Forest</w:t>
      </w:r>
    </w:p>
    <w:p w14:paraId="30C72485" w14:textId="77777777" w:rsidR="00375E6F" w:rsidRPr="00375E6F" w:rsidRDefault="00000000" w:rsidP="00375E6F">
      <w:r>
        <w:pict w14:anchorId="751ADC09">
          <v:rect id="_x0000_i1039" style="width:0;height:1.5pt" o:hralign="center" o:hrstd="t" o:hr="t" fillcolor="#a0a0a0" stroked="f"/>
        </w:pict>
      </w:r>
    </w:p>
    <w:p w14:paraId="62D0DD94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12. CONFUSION MATRIX ANALYSIS</w:t>
      </w:r>
    </w:p>
    <w:p w14:paraId="388FAA98" w14:textId="41B307C0" w:rsidR="00375E6F" w:rsidRPr="00375E6F" w:rsidRDefault="008C7E0A" w:rsidP="00375E6F">
      <w:r>
        <w:rPr>
          <w:noProof/>
        </w:rPr>
        <w:drawing>
          <wp:inline distT="0" distB="0" distL="0" distR="0" wp14:anchorId="4115FEF4" wp14:editId="72741590">
            <wp:extent cx="5731510" cy="2979420"/>
            <wp:effectExtent l="0" t="0" r="2540" b="0"/>
            <wp:docPr id="944710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CC34" w14:textId="77777777" w:rsidR="00375E6F" w:rsidRPr="00375E6F" w:rsidRDefault="00375E6F" w:rsidP="00375E6F">
      <w:r w:rsidRPr="00375E6F">
        <w:lastRenderedPageBreak/>
        <w:t>The confusion matrix provides detailed insight into:</w:t>
      </w:r>
    </w:p>
    <w:p w14:paraId="03E2BC3E" w14:textId="77777777" w:rsidR="00375E6F" w:rsidRPr="00375E6F" w:rsidRDefault="00375E6F" w:rsidP="00375E6F">
      <w:pPr>
        <w:numPr>
          <w:ilvl w:val="0"/>
          <w:numId w:val="14"/>
        </w:numPr>
      </w:pPr>
      <w:r w:rsidRPr="00375E6F">
        <w:t>True Positives</w:t>
      </w:r>
    </w:p>
    <w:p w14:paraId="2C5C365F" w14:textId="77777777" w:rsidR="00375E6F" w:rsidRPr="00375E6F" w:rsidRDefault="00375E6F" w:rsidP="00375E6F">
      <w:pPr>
        <w:numPr>
          <w:ilvl w:val="0"/>
          <w:numId w:val="14"/>
        </w:numPr>
      </w:pPr>
      <w:r w:rsidRPr="00375E6F">
        <w:t>True Negatives</w:t>
      </w:r>
    </w:p>
    <w:p w14:paraId="689E958E" w14:textId="77777777" w:rsidR="00375E6F" w:rsidRPr="00375E6F" w:rsidRDefault="00375E6F" w:rsidP="00375E6F">
      <w:pPr>
        <w:numPr>
          <w:ilvl w:val="0"/>
          <w:numId w:val="14"/>
        </w:numPr>
      </w:pPr>
      <w:r w:rsidRPr="00375E6F">
        <w:t>False Positives</w:t>
      </w:r>
    </w:p>
    <w:p w14:paraId="26DC4786" w14:textId="77777777" w:rsidR="00375E6F" w:rsidRPr="00375E6F" w:rsidRDefault="00375E6F" w:rsidP="00375E6F">
      <w:pPr>
        <w:numPr>
          <w:ilvl w:val="0"/>
          <w:numId w:val="14"/>
        </w:numPr>
      </w:pPr>
      <w:r w:rsidRPr="00375E6F">
        <w:t>False Negatives</w:t>
      </w:r>
    </w:p>
    <w:p w14:paraId="6BB09879" w14:textId="77777777" w:rsidR="00375E6F" w:rsidRPr="00375E6F" w:rsidRDefault="00375E6F" w:rsidP="00375E6F">
      <w:r w:rsidRPr="00375E6F">
        <w:t>The proposed system achieved high true positive rates while maintaining low false positive rates, resulting in reliable anomaly detection.</w:t>
      </w:r>
    </w:p>
    <w:p w14:paraId="70D64E05" w14:textId="77777777" w:rsidR="00375E6F" w:rsidRPr="00375E6F" w:rsidRDefault="00000000" w:rsidP="00375E6F">
      <w:r>
        <w:pict w14:anchorId="22782A80">
          <v:rect id="_x0000_i1040" style="width:0;height:1.5pt" o:hralign="center" o:hrstd="t" o:hr="t" fillcolor="#a0a0a0" stroked="f"/>
        </w:pict>
      </w:r>
    </w:p>
    <w:p w14:paraId="687BFD97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13. ROC CURVE ANALYSIS</w:t>
      </w:r>
    </w:p>
    <w:p w14:paraId="62077BCD" w14:textId="71ECD1F7" w:rsidR="008C7E0A" w:rsidRPr="00375E6F" w:rsidRDefault="00280C59" w:rsidP="00375E6F">
      <w:r>
        <w:rPr>
          <w:noProof/>
        </w:rPr>
        <w:drawing>
          <wp:inline distT="0" distB="0" distL="0" distR="0" wp14:anchorId="446CDCE5" wp14:editId="5F3A1070">
            <wp:extent cx="5731510" cy="4137660"/>
            <wp:effectExtent l="0" t="0" r="2540" b="0"/>
            <wp:docPr id="55903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8F51" w14:textId="77777777" w:rsidR="00375E6F" w:rsidRPr="00375E6F" w:rsidRDefault="00375E6F" w:rsidP="00375E6F">
      <w:r w:rsidRPr="00375E6F">
        <w:t>ROC analysis demonstrates the discriminative power of the proposed models.</w:t>
      </w:r>
    </w:p>
    <w:p w14:paraId="6F04D97C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Best ROC-AUC Score</w:t>
      </w:r>
    </w:p>
    <w:p w14:paraId="281859B1" w14:textId="77777777" w:rsidR="00375E6F" w:rsidRPr="00375E6F" w:rsidRDefault="00375E6F" w:rsidP="00375E6F">
      <w:r w:rsidRPr="00375E6F">
        <w:t>Local Outlier Factor:</w:t>
      </w:r>
    </w:p>
    <w:p w14:paraId="4935A7A7" w14:textId="77777777" w:rsidR="00375E6F" w:rsidRPr="00375E6F" w:rsidRDefault="00375E6F" w:rsidP="00375E6F">
      <w:r w:rsidRPr="00375E6F">
        <w:rPr>
          <w:b/>
          <w:bCs/>
        </w:rPr>
        <w:t>ROC-AUC = 0.8898</w:t>
      </w:r>
    </w:p>
    <w:p w14:paraId="2A6D8F08" w14:textId="77777777" w:rsidR="00375E6F" w:rsidRPr="00375E6F" w:rsidRDefault="00375E6F" w:rsidP="00375E6F">
      <w:r w:rsidRPr="00375E6F">
        <w:t>The obtained value indicates excellent classification capability.</w:t>
      </w:r>
    </w:p>
    <w:p w14:paraId="4814E5D2" w14:textId="53BDFAD9" w:rsidR="00375E6F" w:rsidRPr="00375E6F" w:rsidRDefault="00000000" w:rsidP="00375E6F">
      <w:r>
        <w:pict w14:anchorId="77033342">
          <v:rect id="_x0000_i1041" style="width:446.35pt;height:1pt" o:hrpct="989" o:hralign="center" o:hrstd="t" o:hr="t" fillcolor="#a0a0a0" stroked="f"/>
        </w:pict>
      </w:r>
    </w:p>
    <w:p w14:paraId="64C180CE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lastRenderedPageBreak/>
        <w:t>14. FEATURE IMPORTANCE ANALYSIS</w:t>
      </w:r>
    </w:p>
    <w:p w14:paraId="0C030D9D" w14:textId="7B6438D7" w:rsidR="00A6358E" w:rsidRPr="00375E6F" w:rsidRDefault="00A6358E" w:rsidP="00375E6F">
      <w:r>
        <w:rPr>
          <w:noProof/>
        </w:rPr>
        <w:drawing>
          <wp:inline distT="0" distB="0" distL="0" distR="0" wp14:anchorId="09EE0207" wp14:editId="61D48010">
            <wp:extent cx="5731510" cy="4139565"/>
            <wp:effectExtent l="0" t="0" r="2540" b="0"/>
            <wp:docPr id="972459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0C2C" w14:textId="77777777" w:rsidR="00375E6F" w:rsidRPr="00375E6F" w:rsidRDefault="00375E6F" w:rsidP="00375E6F">
      <w:r w:rsidRPr="00375E6F">
        <w:t>Permutation feature importance identified the most influential network traffic characteristics.</w:t>
      </w:r>
    </w:p>
    <w:p w14:paraId="365BDD1C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Important Features</w:t>
      </w:r>
    </w:p>
    <w:p w14:paraId="7D3E4F03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Service</w:t>
      </w:r>
    </w:p>
    <w:p w14:paraId="5A6A301B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Protocol</w:t>
      </w:r>
    </w:p>
    <w:p w14:paraId="36C46C21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Source TTL</w:t>
      </w:r>
    </w:p>
    <w:p w14:paraId="2874EC2E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Destination TTL</w:t>
      </w:r>
    </w:p>
    <w:p w14:paraId="28957169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State</w:t>
      </w:r>
    </w:p>
    <w:p w14:paraId="082C94AD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Source Window Size</w:t>
      </w:r>
    </w:p>
    <w:p w14:paraId="315067EC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Destination Window Size</w:t>
      </w:r>
    </w:p>
    <w:p w14:paraId="74AF8F9D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ACK Delay</w:t>
      </w:r>
    </w:p>
    <w:p w14:paraId="0E2573CC" w14:textId="77777777" w:rsidR="00375E6F" w:rsidRPr="00375E6F" w:rsidRDefault="00375E6F" w:rsidP="00375E6F">
      <w:pPr>
        <w:numPr>
          <w:ilvl w:val="0"/>
          <w:numId w:val="15"/>
        </w:numPr>
      </w:pPr>
      <w:r w:rsidRPr="00375E6F">
        <w:t>TCP Round Trip Time</w:t>
      </w:r>
    </w:p>
    <w:p w14:paraId="4DD81307" w14:textId="77777777" w:rsidR="00375E6F" w:rsidRPr="00375E6F" w:rsidRDefault="00375E6F" w:rsidP="00375E6F">
      <w:r w:rsidRPr="00375E6F">
        <w:t>These features play a significant role in distinguishing normal traffic from anomalous traffic.</w:t>
      </w:r>
    </w:p>
    <w:p w14:paraId="755EDD0A" w14:textId="77777777" w:rsidR="00375E6F" w:rsidRPr="00375E6F" w:rsidRDefault="00000000" w:rsidP="00375E6F">
      <w:r>
        <w:pict w14:anchorId="50D2651C">
          <v:rect id="_x0000_i1042" style="width:0;height:1.5pt" o:hralign="center" o:hrstd="t" o:hr="t" fillcolor="#a0a0a0" stroked="f"/>
        </w:pict>
      </w:r>
    </w:p>
    <w:p w14:paraId="5352BF3E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lastRenderedPageBreak/>
        <w:t>15. SHAP EXPLAINABILITY ANALYSIS</w:t>
      </w:r>
    </w:p>
    <w:p w14:paraId="5E3FECBF" w14:textId="03A3D0D6" w:rsidR="00A6358E" w:rsidRPr="00375E6F" w:rsidRDefault="00A6358E" w:rsidP="00375E6F">
      <w:r>
        <w:rPr>
          <w:noProof/>
        </w:rPr>
        <w:drawing>
          <wp:inline distT="0" distB="0" distL="0" distR="0" wp14:anchorId="7715DB72" wp14:editId="7C83FC79">
            <wp:extent cx="5731510" cy="6294120"/>
            <wp:effectExtent l="0" t="0" r="2540" b="0"/>
            <wp:docPr id="1122167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28C3" w14:textId="77777777" w:rsidR="00375E6F" w:rsidRPr="00375E6F" w:rsidRDefault="00375E6F" w:rsidP="00375E6F">
      <w:r w:rsidRPr="00375E6F">
        <w:t>SHAP analysis was performed to interpret the behavior of the best-performing model.</w:t>
      </w:r>
    </w:p>
    <w:p w14:paraId="7C32A7B7" w14:textId="77777777" w:rsidR="00375E6F" w:rsidRPr="00375E6F" w:rsidRDefault="00375E6F" w:rsidP="00375E6F">
      <w:r w:rsidRPr="00375E6F">
        <w:t>The analysis revealed that:</w:t>
      </w:r>
    </w:p>
    <w:p w14:paraId="3E590061" w14:textId="77777777" w:rsidR="00375E6F" w:rsidRPr="00375E6F" w:rsidRDefault="00375E6F" w:rsidP="00375E6F">
      <w:pPr>
        <w:numPr>
          <w:ilvl w:val="0"/>
          <w:numId w:val="16"/>
        </w:numPr>
      </w:pPr>
      <w:r w:rsidRPr="00375E6F">
        <w:t>Protocol types strongly influence anomaly scores.</w:t>
      </w:r>
    </w:p>
    <w:p w14:paraId="77706E77" w14:textId="77777777" w:rsidR="00375E6F" w:rsidRPr="00375E6F" w:rsidRDefault="00375E6F" w:rsidP="00375E6F">
      <w:pPr>
        <w:numPr>
          <w:ilvl w:val="0"/>
          <w:numId w:val="16"/>
        </w:numPr>
      </w:pPr>
      <w:r w:rsidRPr="00375E6F">
        <w:t>TTL-based features indicate spoofed traffic patterns.</w:t>
      </w:r>
    </w:p>
    <w:p w14:paraId="2F4AB448" w14:textId="77777777" w:rsidR="00375E6F" w:rsidRPr="00375E6F" w:rsidRDefault="00375E6F" w:rsidP="00375E6F">
      <w:pPr>
        <w:numPr>
          <w:ilvl w:val="0"/>
          <w:numId w:val="16"/>
        </w:numPr>
      </w:pPr>
      <w:r w:rsidRPr="00375E6F">
        <w:t>TCP latency characteristics help identify scanning and denial-of-service attacks.</w:t>
      </w:r>
    </w:p>
    <w:p w14:paraId="5FF2FB1B" w14:textId="77777777" w:rsidR="00375E6F" w:rsidRPr="00375E6F" w:rsidRDefault="00375E6F" w:rsidP="00375E6F">
      <w:pPr>
        <w:numPr>
          <w:ilvl w:val="0"/>
          <w:numId w:val="16"/>
        </w:numPr>
      </w:pPr>
      <w:r w:rsidRPr="00375E6F">
        <w:t>Service attributes are important indicators of suspicious behavior.</w:t>
      </w:r>
    </w:p>
    <w:p w14:paraId="0798298E" w14:textId="77777777" w:rsidR="00375E6F" w:rsidRPr="00375E6F" w:rsidRDefault="00000000" w:rsidP="00375E6F">
      <w:r>
        <w:pict w14:anchorId="327DC002">
          <v:rect id="_x0000_i1043" style="width:0;height:1.5pt" o:hralign="center" o:hrstd="t" o:hr="t" fillcolor="#a0a0a0" stroked="f"/>
        </w:pict>
      </w:r>
    </w:p>
    <w:p w14:paraId="737EF1E4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lastRenderedPageBreak/>
        <w:t>16. HYPERPARAMETER TUNING</w:t>
      </w:r>
    </w:p>
    <w:p w14:paraId="6812B8B4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Isolation Forest</w:t>
      </w:r>
    </w:p>
    <w:p w14:paraId="3144BB6A" w14:textId="77777777" w:rsidR="00375E6F" w:rsidRPr="00375E6F" w:rsidRDefault="00375E6F" w:rsidP="00375E6F">
      <w:pPr>
        <w:numPr>
          <w:ilvl w:val="0"/>
          <w:numId w:val="17"/>
        </w:numPr>
      </w:pPr>
      <w:r w:rsidRPr="00375E6F">
        <w:t>n_estimators</w:t>
      </w:r>
    </w:p>
    <w:p w14:paraId="34D6AC2C" w14:textId="77777777" w:rsidR="00375E6F" w:rsidRPr="00375E6F" w:rsidRDefault="00375E6F" w:rsidP="00375E6F">
      <w:pPr>
        <w:numPr>
          <w:ilvl w:val="0"/>
          <w:numId w:val="17"/>
        </w:numPr>
      </w:pPr>
      <w:r w:rsidRPr="00375E6F">
        <w:t>contamination</w:t>
      </w:r>
    </w:p>
    <w:p w14:paraId="2A97E595" w14:textId="77777777" w:rsidR="00375E6F" w:rsidRPr="00375E6F" w:rsidRDefault="00375E6F" w:rsidP="00375E6F">
      <w:pPr>
        <w:numPr>
          <w:ilvl w:val="0"/>
          <w:numId w:val="17"/>
        </w:numPr>
      </w:pPr>
      <w:r w:rsidRPr="00375E6F">
        <w:t>max_samples</w:t>
      </w:r>
    </w:p>
    <w:p w14:paraId="204F578D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Local Outlier Factor</w:t>
      </w:r>
    </w:p>
    <w:p w14:paraId="1EDE8E92" w14:textId="77777777" w:rsidR="00375E6F" w:rsidRPr="00375E6F" w:rsidRDefault="00375E6F" w:rsidP="00375E6F">
      <w:pPr>
        <w:numPr>
          <w:ilvl w:val="0"/>
          <w:numId w:val="18"/>
        </w:numPr>
      </w:pPr>
      <w:r w:rsidRPr="00375E6F">
        <w:t>n_neighbors</w:t>
      </w:r>
    </w:p>
    <w:p w14:paraId="5B10426A" w14:textId="77777777" w:rsidR="00375E6F" w:rsidRPr="00375E6F" w:rsidRDefault="00375E6F" w:rsidP="00375E6F">
      <w:pPr>
        <w:numPr>
          <w:ilvl w:val="0"/>
          <w:numId w:val="18"/>
        </w:numPr>
      </w:pPr>
      <w:r w:rsidRPr="00375E6F">
        <w:t>contamination</w:t>
      </w:r>
    </w:p>
    <w:p w14:paraId="19D0D25F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One-Class SVM</w:t>
      </w:r>
    </w:p>
    <w:p w14:paraId="7B2355A2" w14:textId="77777777" w:rsidR="00375E6F" w:rsidRPr="00375E6F" w:rsidRDefault="00375E6F" w:rsidP="00375E6F">
      <w:pPr>
        <w:numPr>
          <w:ilvl w:val="0"/>
          <w:numId w:val="19"/>
        </w:numPr>
      </w:pPr>
      <w:r w:rsidRPr="00375E6F">
        <w:t>nu</w:t>
      </w:r>
    </w:p>
    <w:p w14:paraId="159920DD" w14:textId="77777777" w:rsidR="00375E6F" w:rsidRPr="00375E6F" w:rsidRDefault="00375E6F" w:rsidP="00375E6F">
      <w:pPr>
        <w:numPr>
          <w:ilvl w:val="0"/>
          <w:numId w:val="19"/>
        </w:numPr>
      </w:pPr>
      <w:r w:rsidRPr="00375E6F">
        <w:t>gamma</w:t>
      </w:r>
    </w:p>
    <w:p w14:paraId="2E8E7F40" w14:textId="77777777" w:rsidR="00375E6F" w:rsidRPr="00375E6F" w:rsidRDefault="00375E6F" w:rsidP="00375E6F">
      <w:pPr>
        <w:numPr>
          <w:ilvl w:val="0"/>
          <w:numId w:val="19"/>
        </w:numPr>
      </w:pPr>
      <w:r w:rsidRPr="00375E6F">
        <w:t>kernel</w:t>
      </w:r>
    </w:p>
    <w:p w14:paraId="2BB4803C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Autoencoder</w:t>
      </w:r>
    </w:p>
    <w:p w14:paraId="46A84A4C" w14:textId="77777777" w:rsidR="00375E6F" w:rsidRPr="00375E6F" w:rsidRDefault="00375E6F" w:rsidP="00375E6F">
      <w:pPr>
        <w:numPr>
          <w:ilvl w:val="0"/>
          <w:numId w:val="20"/>
        </w:numPr>
      </w:pPr>
      <w:r w:rsidRPr="00375E6F">
        <w:t>Epochs</w:t>
      </w:r>
    </w:p>
    <w:p w14:paraId="413730E8" w14:textId="77777777" w:rsidR="00375E6F" w:rsidRPr="00375E6F" w:rsidRDefault="00375E6F" w:rsidP="00375E6F">
      <w:pPr>
        <w:numPr>
          <w:ilvl w:val="0"/>
          <w:numId w:val="20"/>
        </w:numPr>
      </w:pPr>
      <w:r w:rsidRPr="00375E6F">
        <w:t>Batch Size</w:t>
      </w:r>
    </w:p>
    <w:p w14:paraId="7D5C1250" w14:textId="77777777" w:rsidR="00375E6F" w:rsidRPr="00375E6F" w:rsidRDefault="00375E6F" w:rsidP="00375E6F">
      <w:pPr>
        <w:numPr>
          <w:ilvl w:val="0"/>
          <w:numId w:val="20"/>
        </w:numPr>
      </w:pPr>
      <w:r w:rsidRPr="00375E6F">
        <w:t>Learning Rate</w:t>
      </w:r>
    </w:p>
    <w:p w14:paraId="503785B1" w14:textId="77777777" w:rsidR="00375E6F" w:rsidRPr="00375E6F" w:rsidRDefault="00375E6F" w:rsidP="00375E6F">
      <w:pPr>
        <w:numPr>
          <w:ilvl w:val="0"/>
          <w:numId w:val="20"/>
        </w:numPr>
      </w:pPr>
      <w:r w:rsidRPr="00375E6F">
        <w:t>Hidden Layers</w:t>
      </w:r>
    </w:p>
    <w:p w14:paraId="7D10B03D" w14:textId="77777777" w:rsidR="00375E6F" w:rsidRPr="00375E6F" w:rsidRDefault="00375E6F" w:rsidP="00375E6F">
      <w:r w:rsidRPr="00375E6F">
        <w:t>Train-Test validation was used to evaluate the models.</w:t>
      </w:r>
    </w:p>
    <w:p w14:paraId="0446054E" w14:textId="77777777" w:rsidR="00375E6F" w:rsidRPr="00375E6F" w:rsidRDefault="00000000" w:rsidP="00375E6F">
      <w:r>
        <w:pict w14:anchorId="1D3BE897">
          <v:rect id="_x0000_i1044" style="width:0;height:1.5pt" o:hralign="center" o:hrstd="t" o:hr="t" fillcolor="#a0a0a0" stroked="f"/>
        </w:pict>
      </w:r>
    </w:p>
    <w:p w14:paraId="0D463F9B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17. BEST MODEL ANALYSIS</w:t>
      </w:r>
    </w:p>
    <w:p w14:paraId="5B02CE9C" w14:textId="77777777" w:rsidR="00375E6F" w:rsidRPr="00375E6F" w:rsidRDefault="00375E6F" w:rsidP="00375E6F">
      <w:r w:rsidRPr="00375E6F">
        <w:t>The Local Outlier Factor model emerged as the best-performing algorithm.</w:t>
      </w:r>
    </w:p>
    <w:p w14:paraId="15BD2472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Performance</w:t>
      </w:r>
    </w:p>
    <w:p w14:paraId="142BE0DD" w14:textId="77777777" w:rsidR="00375E6F" w:rsidRPr="00375E6F" w:rsidRDefault="00375E6F" w:rsidP="00375E6F">
      <w:pPr>
        <w:numPr>
          <w:ilvl w:val="0"/>
          <w:numId w:val="21"/>
        </w:numPr>
      </w:pPr>
      <w:r w:rsidRPr="00375E6F">
        <w:t>Accuracy: 80.64%</w:t>
      </w:r>
    </w:p>
    <w:p w14:paraId="725E41A5" w14:textId="77777777" w:rsidR="00375E6F" w:rsidRPr="00375E6F" w:rsidRDefault="00375E6F" w:rsidP="00375E6F">
      <w:pPr>
        <w:numPr>
          <w:ilvl w:val="0"/>
          <w:numId w:val="21"/>
        </w:numPr>
      </w:pPr>
      <w:r w:rsidRPr="00375E6F">
        <w:t>Precision: 92.12%</w:t>
      </w:r>
    </w:p>
    <w:p w14:paraId="25093C19" w14:textId="77777777" w:rsidR="00375E6F" w:rsidRPr="00375E6F" w:rsidRDefault="00375E6F" w:rsidP="00375E6F">
      <w:pPr>
        <w:numPr>
          <w:ilvl w:val="0"/>
          <w:numId w:val="21"/>
        </w:numPr>
      </w:pPr>
      <w:r w:rsidRPr="00375E6F">
        <w:t>Recall: 70.91%</w:t>
      </w:r>
    </w:p>
    <w:p w14:paraId="6E5346F2" w14:textId="77777777" w:rsidR="00375E6F" w:rsidRPr="00375E6F" w:rsidRDefault="00375E6F" w:rsidP="00375E6F">
      <w:pPr>
        <w:numPr>
          <w:ilvl w:val="0"/>
          <w:numId w:val="21"/>
        </w:numPr>
      </w:pPr>
      <w:r w:rsidRPr="00375E6F">
        <w:t>F1-Score: 80.14%</w:t>
      </w:r>
    </w:p>
    <w:p w14:paraId="0BD5B724" w14:textId="77777777" w:rsidR="00375E6F" w:rsidRPr="00375E6F" w:rsidRDefault="00375E6F" w:rsidP="00375E6F">
      <w:pPr>
        <w:numPr>
          <w:ilvl w:val="0"/>
          <w:numId w:val="21"/>
        </w:numPr>
      </w:pPr>
      <w:r w:rsidRPr="00375E6F">
        <w:t>ROC-AUC: 0.8898</w:t>
      </w:r>
    </w:p>
    <w:p w14:paraId="20DF920F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Reason for Superior Performance</w:t>
      </w:r>
    </w:p>
    <w:p w14:paraId="3BF302D8" w14:textId="77777777" w:rsidR="00375E6F" w:rsidRPr="00375E6F" w:rsidRDefault="00375E6F" w:rsidP="00375E6F">
      <w:r w:rsidRPr="00375E6F">
        <w:lastRenderedPageBreak/>
        <w:t>Network traffic contains multiple clusters corresponding to various protocols and applications. Unlike global boundary methods, LOF utilizes local density estimation and adapts effectively to heterogeneous traffic patterns.</w:t>
      </w:r>
    </w:p>
    <w:p w14:paraId="74C0F78D" w14:textId="77777777" w:rsidR="00375E6F" w:rsidRPr="00375E6F" w:rsidRDefault="00375E6F" w:rsidP="00375E6F">
      <w:r w:rsidRPr="00375E6F">
        <w:t>Consequently, LOF achieved balanced detection capability with fewer false alarms.</w:t>
      </w:r>
    </w:p>
    <w:p w14:paraId="29E5C952" w14:textId="77777777" w:rsidR="00375E6F" w:rsidRPr="00375E6F" w:rsidRDefault="00000000" w:rsidP="00375E6F">
      <w:r>
        <w:pict w14:anchorId="1E56B6DC">
          <v:rect id="_x0000_i1045" style="width:0;height:1.5pt" o:hralign="center" o:hrstd="t" o:hr="t" fillcolor="#a0a0a0" stroked="f"/>
        </w:pict>
      </w:r>
    </w:p>
    <w:p w14:paraId="6F69143F" w14:textId="77777777" w:rsidR="00375E6F" w:rsidRPr="00375E6F" w:rsidRDefault="00375E6F" w:rsidP="00375E6F">
      <w:pPr>
        <w:rPr>
          <w:b/>
          <w:bCs/>
        </w:rPr>
      </w:pPr>
      <w:r w:rsidRPr="00375E6F">
        <w:rPr>
          <w:b/>
          <w:bCs/>
        </w:rPr>
        <w:t>18. CONCLUSION</w:t>
      </w:r>
    </w:p>
    <w:p w14:paraId="2D3A9D57" w14:textId="77777777" w:rsidR="00375E6F" w:rsidRPr="00375E6F" w:rsidRDefault="00375E6F" w:rsidP="00375E6F">
      <w:r w:rsidRPr="00375E6F">
        <w:t>Performance evaluation demonstrates that the proposed AI-Powered Network Anomaly Detection System effectively detects abnormal network traffic.</w:t>
      </w:r>
    </w:p>
    <w:p w14:paraId="3CB2CE2D" w14:textId="77777777" w:rsidR="00375E6F" w:rsidRPr="00375E6F" w:rsidRDefault="00375E6F" w:rsidP="00375E6F">
      <w:r w:rsidRPr="00375E6F">
        <w:t>Among the four implemented models, Local Outlier Factor exhibited the best overall performance and achieved the highest F1-score and ROC-AUC values. Feature importance analysis and SHAP explainability further validated the significance of network traffic characteristics in anomaly detection.</w:t>
      </w:r>
    </w:p>
    <w:p w14:paraId="329C5756" w14:textId="77777777" w:rsidR="00375E6F" w:rsidRPr="00375E6F" w:rsidRDefault="00375E6F" w:rsidP="00375E6F">
      <w:r w:rsidRPr="00375E6F">
        <w:t>The developed system provides accurate, interpretable, and reliable detection of cyber threats and can be used as an intelligent cybersecurity support system for monitoring network activities in real time.</w:t>
      </w:r>
    </w:p>
    <w:p w14:paraId="602CDD6F" w14:textId="77777777" w:rsidR="008C2F94" w:rsidRDefault="008C2F94"/>
    <w:sectPr w:rsidR="008C2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795"/>
    <w:multiLevelType w:val="multilevel"/>
    <w:tmpl w:val="AB5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342DE"/>
    <w:multiLevelType w:val="multilevel"/>
    <w:tmpl w:val="266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04435"/>
    <w:multiLevelType w:val="multilevel"/>
    <w:tmpl w:val="C57E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83AF5"/>
    <w:multiLevelType w:val="multilevel"/>
    <w:tmpl w:val="0A4C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1E00"/>
    <w:multiLevelType w:val="multilevel"/>
    <w:tmpl w:val="17A0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F0C3A"/>
    <w:multiLevelType w:val="multilevel"/>
    <w:tmpl w:val="6302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96BE3"/>
    <w:multiLevelType w:val="multilevel"/>
    <w:tmpl w:val="888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17946"/>
    <w:multiLevelType w:val="multilevel"/>
    <w:tmpl w:val="959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B57F7"/>
    <w:multiLevelType w:val="multilevel"/>
    <w:tmpl w:val="F08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65375"/>
    <w:multiLevelType w:val="multilevel"/>
    <w:tmpl w:val="037C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5181B"/>
    <w:multiLevelType w:val="multilevel"/>
    <w:tmpl w:val="0C7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E6BE0"/>
    <w:multiLevelType w:val="multilevel"/>
    <w:tmpl w:val="71E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9730D"/>
    <w:multiLevelType w:val="multilevel"/>
    <w:tmpl w:val="FAA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A77C3"/>
    <w:multiLevelType w:val="multilevel"/>
    <w:tmpl w:val="71A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7153E"/>
    <w:multiLevelType w:val="multilevel"/>
    <w:tmpl w:val="37F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776A9"/>
    <w:multiLevelType w:val="multilevel"/>
    <w:tmpl w:val="E55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E3E9C"/>
    <w:multiLevelType w:val="multilevel"/>
    <w:tmpl w:val="74A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B7440"/>
    <w:multiLevelType w:val="multilevel"/>
    <w:tmpl w:val="084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1721D"/>
    <w:multiLevelType w:val="multilevel"/>
    <w:tmpl w:val="01B0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338DF"/>
    <w:multiLevelType w:val="multilevel"/>
    <w:tmpl w:val="F92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056A0"/>
    <w:multiLevelType w:val="multilevel"/>
    <w:tmpl w:val="158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399486">
    <w:abstractNumId w:val="2"/>
  </w:num>
  <w:num w:numId="2" w16cid:durableId="993292264">
    <w:abstractNumId w:val="9"/>
  </w:num>
  <w:num w:numId="3" w16cid:durableId="1316227726">
    <w:abstractNumId w:val="18"/>
  </w:num>
  <w:num w:numId="4" w16cid:durableId="728384637">
    <w:abstractNumId w:val="4"/>
  </w:num>
  <w:num w:numId="5" w16cid:durableId="284847321">
    <w:abstractNumId w:val="7"/>
  </w:num>
  <w:num w:numId="6" w16cid:durableId="1896506137">
    <w:abstractNumId w:val="3"/>
  </w:num>
  <w:num w:numId="7" w16cid:durableId="557404323">
    <w:abstractNumId w:val="1"/>
  </w:num>
  <w:num w:numId="8" w16cid:durableId="871069223">
    <w:abstractNumId w:val="12"/>
  </w:num>
  <w:num w:numId="9" w16cid:durableId="2039623868">
    <w:abstractNumId w:val="19"/>
  </w:num>
  <w:num w:numId="10" w16cid:durableId="1888757267">
    <w:abstractNumId w:val="10"/>
  </w:num>
  <w:num w:numId="11" w16cid:durableId="1965041455">
    <w:abstractNumId w:val="16"/>
  </w:num>
  <w:num w:numId="12" w16cid:durableId="1441603754">
    <w:abstractNumId w:val="15"/>
  </w:num>
  <w:num w:numId="13" w16cid:durableId="1473403895">
    <w:abstractNumId w:val="5"/>
  </w:num>
  <w:num w:numId="14" w16cid:durableId="1187524253">
    <w:abstractNumId w:val="14"/>
  </w:num>
  <w:num w:numId="15" w16cid:durableId="442655294">
    <w:abstractNumId w:val="0"/>
  </w:num>
  <w:num w:numId="16" w16cid:durableId="1970739293">
    <w:abstractNumId w:val="6"/>
  </w:num>
  <w:num w:numId="17" w16cid:durableId="1690987766">
    <w:abstractNumId w:val="8"/>
  </w:num>
  <w:num w:numId="18" w16cid:durableId="194343499">
    <w:abstractNumId w:val="13"/>
  </w:num>
  <w:num w:numId="19" w16cid:durableId="2145927063">
    <w:abstractNumId w:val="17"/>
  </w:num>
  <w:num w:numId="20" w16cid:durableId="412242085">
    <w:abstractNumId w:val="11"/>
  </w:num>
  <w:num w:numId="21" w16cid:durableId="2546756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94"/>
    <w:rsid w:val="00280C59"/>
    <w:rsid w:val="00375E6F"/>
    <w:rsid w:val="008C2F94"/>
    <w:rsid w:val="008C7E0A"/>
    <w:rsid w:val="00911F47"/>
    <w:rsid w:val="00A6358E"/>
    <w:rsid w:val="00D2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858D"/>
  <w15:chartTrackingRefBased/>
  <w15:docId w15:val="{F979232D-CE49-4474-817F-D29DE9B7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3</cp:revision>
  <dcterms:created xsi:type="dcterms:W3CDTF">2026-06-20T08:37:00Z</dcterms:created>
  <dcterms:modified xsi:type="dcterms:W3CDTF">2026-06-20T10:04:00Z</dcterms:modified>
</cp:coreProperties>
</file>