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46"/>
          <w:szCs w:val="46"/>
        </w:rPr>
        <w:t xml:space="preserve">Eleana Rinaudo</w:t>
      </w:r>
    </w:p>
    <w:p>
      <w:pPr>
        <w:spacing w:after="60"/>
        <w:jc w:val="center"/>
      </w:pPr>
      <w:r>
        <w:rPr>
          <w:color w:val="555555"/>
          <w:spacing w:val="30"/>
          <w:sz w:val="24"/>
          <w:szCs w:val="24"/>
        </w:rPr>
        <w:t xml:space="preserve">AI/ML Engineer</w:t>
      </w:r>
    </w:p>
    <w:p>
      <w:pPr>
        <w:spacing w:after="60"/>
        <w:jc w:val="center"/>
      </w:pPr>
      <w:hyperlink w:history="1" r:id="rIdnctniwtxtx6uhil5oswsk">
        <w:r>
          <w:rPr>
            <w:color w:val="1F3864"/>
            <w:sz w:val="20"/>
            <w:szCs w:val="20"/>
          </w:rPr>
          <w:t xml:space="preserve">eleanarinaudo@gmail.com</w:t>
        </w:r>
      </w:hyperlink>
      <w:r>
        <w:rPr>
          <w:color w:val="555555"/>
          <w:sz w:val="20"/>
          <w:szCs w:val="20"/>
        </w:rPr>
        <w:t xml:space="preserve">   |   </w:t>
      </w:r>
      <w:hyperlink w:history="1" r:id="rIdzfs4u9wdclwo730epng0l">
        <w:r>
          <w:rPr>
            <w:color w:val="1F3864"/>
            <w:sz w:val="20"/>
            <w:szCs w:val="20"/>
          </w:rPr>
          <w:t xml:space="preserve">linkedin.com/in/eleana-rinaudo</w:t>
        </w:r>
      </w:hyperlink>
      <w:r>
        <w:rPr>
          <w:color w:val="555555"/>
          <w:sz w:val="20"/>
          <w:szCs w:val="20"/>
        </w:rPr>
        <w:t xml:space="preserve">   |   </w:t>
      </w:r>
      <w:hyperlink w:history="1" r:id="rIdbqqzeo7crlgp69fkafnlt">
        <w:r>
          <w:rPr>
            <w:color w:val="1F3864"/>
            <w:sz w:val="20"/>
            <w:szCs w:val="20"/>
          </w:rPr>
          <w:t xml:space="preserve">github.com/eleanarinaudo</w:t>
        </w:r>
      </w:hyperlink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PROFESSIONAL SUMMARY</w:t>
      </w:r>
    </w:p>
    <w:p>
      <w:pPr>
        <w:spacing w:after="50"/>
      </w:pPr>
      <w:r>
        <w:rPr>
          <w:sz w:val="21"/>
          <w:szCs w:val="21"/>
        </w:rPr>
        <w:t xml:space="preserve">AI/ML Engineer who built the full data lifecycle of a media &amp; entertainment data platform — from large-scale web-scraping data ingestion, through ML enrichment, to a production LLM access layer (Model Context Protocol). Strong end-to-end: Python backends, agentic orchestration (LangChain/LangGraph), AWS infrastructure (ECS/Terraform), and React frontends. 5+ years shipping data products at scale.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EXPERIENCE</w:t>
      </w:r>
    </w:p>
    <w:p>
      <w:pPr>
        <w:tabs>
          <w:tab w:val="right" w:pos="9026"/>
        </w:tabs>
        <w:spacing w:after="6" w:before="120"/>
      </w:pPr>
      <w:r>
        <w:rPr>
          <w:b/>
          <w:bCs/>
          <w:sz w:val="23"/>
          <w:szCs w:val="23"/>
        </w:rPr>
        <w:t xml:space="preserve">AI/ML Engineer</w:t>
      </w:r>
      <w:r>
        <w:rPr>
          <w:i/>
          <w:iCs/>
          <w:color w:val="555555"/>
          <w:sz w:val="22"/>
          <w:szCs w:val="22"/>
        </w:rPr>
        <w:t xml:space="preserve">  |  Fabric Data (formerly BB Media)</w:t>
      </w:r>
      <w:r>
        <w:rPr>
          <w:color w:val="555555"/>
          <w:sz w:val="21"/>
          <w:szCs w:val="21"/>
        </w:rPr>
        <w:t xml:space="preserve">	2022 – Present</w:t>
      </w:r>
    </w:p>
    <w:p>
      <w:pPr>
        <w:spacing w:after="28" w:before="0"/>
      </w:pPr>
      <w:r>
        <w:rPr>
          <w:i/>
          <w:iCs/>
          <w:color w:val="555555"/>
          <w:sz w:val="19"/>
          <w:szCs w:val="19"/>
        </w:rPr>
        <w:t xml:space="preserve">Progressed from Data Engineer to AI/ML Engineer.</w:t>
      </w:r>
    </w:p>
    <w:p>
      <w:pPr>
        <w:tabs>
          <w:tab w:val="right" w:pos="9026"/>
        </w:tabs>
        <w:spacing w:after="22" w:before="80"/>
      </w:pPr>
      <w:r>
        <w:rPr>
          <w:b/>
          <w:bCs/>
          <w:i/>
          <w:iCs/>
          <w:color w:val="1F3864"/>
          <w:sz w:val="21"/>
          <w:szCs w:val="21"/>
        </w:rPr>
        <w:t xml:space="preserve">LLM access layer — Origin Insights MCP Server</w:t>
      </w:r>
      <w:r>
        <w:rPr>
          <w:color w:val="555555"/>
          <w:sz w:val="20"/>
          <w:szCs w:val="20"/>
        </w:rPr>
        <w:tab/>
        <w:t>2025 – Present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>Architected and built, as sole primary author, a production Model Context Protocol (MCP) server exposing 108 tools across 13 domains that lets LLM clients query AWS Athena in natural language — replacing manual SQL with a conversational interface, using a hexagonal / ports-and-adapters architecture.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Built a React report engine (36+ visualization templates, interactive charts, dark/light theming) for server-generated analytics reports.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>Implemented OAuth 2.0 auth (AWS Cognito + Google SSO, RS256 JWT), tiered rate limiting, and an Athena circuit breaker; added a REST / OpenAPI 3.1 adapter.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Owned IaC &amp; CI/CD: ECS Fargate + ALB + Route 53 via Terraform; GitHub Actions pipeline (test gate → stage → prod). Shipped to production.</w:t>
      </w:r>
    </w:p>
    <w:p>
      <w:pPr>
        <w:tabs>
          <w:tab w:val="right" w:pos="9026"/>
        </w:tabs>
        <w:spacing w:after="22" w:before="80"/>
      </w:pPr>
      <w:r>
        <w:rPr>
          <w:b/>
          <w:bCs/>
          <w:i/>
          <w:iCs/>
          <w:color w:val="1F3864"/>
          <w:sz w:val="21"/>
          <w:szCs w:val="21"/>
        </w:rPr>
        <w:t xml:space="preserve">Conversational AI agents</w:t>
      </w:r>
      <w:r>
        <w:rPr>
          <w:color w:val="555555"/>
          <w:sz w:val="20"/>
          <w:szCs w:val="20"/>
        </w:rPr>
        <w:tab/>
        <w:t>2024 – 2025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Built a LangGraph multi-step agent with async tools and ThreadPoolExecutor query parallelization; led a refactor that cut the core router by ~1,400 lines and removed 25 classes.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Developed a LangChain bilingual (ES/EN) assistant over the streaming catalog, with tools for availability, pricing, demand signals, and metadata.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Prototyped the first MCP integration (Docker, AWS Secrets Manager, SSE) that became the production server.</w:t>
      </w:r>
    </w:p>
    <w:p>
      <w:pPr>
        <w:tabs>
          <w:tab w:val="right" w:pos="9026"/>
        </w:tabs>
        <w:spacing w:after="22" w:before="80"/>
      </w:pPr>
      <w:r>
        <w:rPr>
          <w:b/>
          <w:bCs/>
          <w:i/>
          <w:iCs/>
          <w:color w:val="1F3864"/>
          <w:sz w:val="21"/>
          <w:szCs w:val="21"/>
        </w:rPr>
        <w:t xml:space="preserve">Applied ML &amp; data tooling</w:t>
      </w:r>
      <w:r>
        <w:rPr>
          <w:color w:val="555555"/>
          <w:sz w:val="20"/>
          <w:szCs w:val="20"/>
        </w:rPr>
        <w:t xml:space="preserve">	2024 – 2025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Built a poster OCR pipeline detecting platform branding and "original content" markers.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Developed semantic genre mapping with multilingual sentence embeddings; a cross-platform title-translation pipeline; language detection (fastText); and platform-affinity analysis.</w:t>
      </w:r>
    </w:p>
    <w:p>
      <w:pPr>
        <w:tabs>
          <w:tab w:val="right" w:pos="9026"/>
        </w:tabs>
        <w:spacing w:after="22" w:before="80"/>
      </w:pPr>
      <w:r>
        <w:rPr>
          <w:b/>
          <w:bCs/>
          <w:i/>
          <w:iCs/>
          <w:color w:val="1F3864"/>
          <w:sz w:val="21"/>
          <w:szCs w:val="21"/>
        </w:rPr>
        <w:t xml:space="preserve">Data ingestion — streaming-platform scrapers</w:t>
      </w:r>
      <w:r>
        <w:rPr>
          <w:color w:val="555555"/>
          <w:sz w:val="20"/>
          <w:szCs w:val="20"/>
        </w:rPr>
        <w:t xml:space="preserve">	2022 – 2024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>Built and maintained 30+ streaming-platform data-collection agents (scrapers) in a large shared Python monorepo (~825 commits over 2.5 years), extracting catalog metadata — titles, series, seasons, episodes — across global streaming services in many regions.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Implemented geo-validation by country, payload normalization, and series/season/episode resolution logic; continuously hardened scrapers against upstream site changes.</w:t>
      </w:r>
    </w:p>
    <w:p>
      <w:pPr>
        <w:tabs>
          <w:tab w:val="right" w:pos="9026"/>
        </w:tabs>
        <w:spacing w:after="6" w:before="120"/>
      </w:pPr>
      <w:r>
        <w:rPr>
          <w:b/>
          <w:bCs/>
          <w:sz w:val="23"/>
          <w:szCs w:val="23"/>
        </w:rPr>
        <w:t xml:space="preserve">FullStack Trainee</w:t>
      </w:r>
      <w:r>
        <w:rPr>
          <w:i/>
          <w:iCs/>
          <w:color w:val="555555"/>
          <w:sz w:val="22"/>
          <w:szCs w:val="22"/>
        </w:rPr>
        <w:t xml:space="preserve">  |  ATILA</w:t>
      </w:r>
      <w:r>
        <w:rPr>
          <w:color w:val="555555"/>
          <w:sz w:val="21"/>
          <w:szCs w:val="21"/>
        </w:rPr>
        <w:t xml:space="preserve">	Mar 2021 – Aug 2021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sz w:val="21"/>
          <w:szCs w:val="21"/>
        </w:rPr>
        <w:t xml:space="preserve">Internship (PIL Program) as a .NET FullStack developer, contributing to the development and maintenance of web applications.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PROJECTS</w:t>
      </w:r>
    </w:p>
    <w:p>
      <w:pPr>
        <w:tabs>
          <w:tab w:val="right" w:pos="9026"/>
        </w:tabs>
        <w:spacing w:after="6" w:before="120"/>
      </w:pPr>
      <w:r>
        <w:rPr>
          <w:b/>
          <w:bCs/>
          <w:sz w:val="23"/>
          <w:szCs w:val="23"/>
        </w:rPr>
        <w:t xml:space="preserve">Line 137 — Time-series analysis of family-violence helpline calls</w:t>
      </w:r>
      <w:r>
        <w:rPr>
          <w:color w:val="555555"/>
          <w:sz w:val="21"/>
          <w:szCs w:val="21"/>
        </w:rPr>
        <w:t xml:space="preserve">	2022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b/>
          <w:bCs/>
          <w:sz w:val="21"/>
          <w:szCs w:val="21"/>
        </w:rPr>
        <w:t xml:space="preserve">Analysis &amp; visualization: </w:t>
      </w:r>
      <w:r>
        <w:rPr>
          <w:sz w:val="21"/>
          <w:szCs w:val="21"/>
        </w:rPr>
        <w:t xml:space="preserve">Quantified variables and relevant relationships on family-violence cases, using visualization techniques to aid interpretation.</w:t>
      </w:r>
    </w:p>
    <w:p>
      <w:pPr>
        <w:pStyle w:val="ListParagraph"/>
        <w:numPr>
          <w:ilvl w:val="0"/>
          <w:numId w:val="2"/>
        </w:numPr>
        <w:spacing w:after="38"/>
      </w:pPr>
      <w:r>
        <w:rPr>
          <w:b/>
          <w:bCs/>
          <w:sz w:val="21"/>
          <w:szCs w:val="21"/>
        </w:rPr>
        <w:t xml:space="preserve">Predictive modeling: </w:t>
      </w:r>
      <w:r>
        <w:rPr>
          <w:sz w:val="21"/>
          <w:szCs w:val="21"/>
        </w:rPr>
        <w:t xml:space="preserve">Built a time-series model to predict daily call behavior, identifying trends and periodic patterns.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B.Sc. in Computer Science</w:t>
      </w:r>
      <w:r>
        <w:rPr>
          <w:i/>
          <w:iCs/>
          <w:color w:val="555555"/>
          <w:sz w:val="20"/>
          <w:szCs w:val="20"/>
        </w:rPr>
        <w:t xml:space="preserve">   National University of Córdoba (FAMAF)</w:t>
      </w:r>
      <w:r>
        <w:rPr>
          <w:color w:val="555555"/>
          <w:sz w:val="20"/>
          <w:szCs w:val="20"/>
        </w:rPr>
        <w:t xml:space="preserve">	In progress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Higher Technical Degree in Data Science &amp; AI</w:t>
      </w:r>
      <w:r>
        <w:rPr>
          <w:i/>
          <w:iCs/>
          <w:color w:val="555555"/>
          <w:sz w:val="20"/>
          <w:szCs w:val="20"/>
        </w:rPr>
        <w:t xml:space="preserve">   Instituto Superior Politécnico Córdoba</w:t>
      </w:r>
      <w:r>
        <w:rPr>
          <w:color w:val="555555"/>
          <w:sz w:val="20"/>
          <w:szCs w:val="20"/>
        </w:rPr>
        <w:t xml:space="preserve">	In progress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ADDITIONAL TRAINING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Diploma in Data Science &amp; Machine Learning</w:t>
      </w:r>
      <w:r>
        <w:rPr>
          <w:i/>
          <w:iCs/>
          <w:color w:val="555555"/>
          <w:sz w:val="20"/>
          <w:szCs w:val="20"/>
        </w:rPr>
        <w:t xml:space="preserve">   FAMAF – UNC</w:t>
      </w:r>
      <w:r>
        <w:rPr>
          <w:color w:val="555555"/>
          <w:sz w:val="20"/>
          <w:szCs w:val="20"/>
        </w:rPr>
        <w:t xml:space="preserve">	2022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Machine Learning &amp; Image Processing</w:t>
      </w:r>
      <w:r>
        <w:rPr>
          <w:i/>
          <w:iCs/>
          <w:color w:val="555555"/>
          <w:sz w:val="20"/>
          <w:szCs w:val="20"/>
        </w:rPr>
        <w:t xml:space="preserve">   National University of Córdoba</w:t>
      </w:r>
      <w:r>
        <w:rPr>
          <w:color w:val="555555"/>
          <w:sz w:val="20"/>
          <w:szCs w:val="20"/>
        </w:rPr>
        <w:t xml:space="preserve">	2022</w:t>
      </w:r>
    </w:p>
    <w:p>
      <w:pPr>
        <w:tabs>
          <w:tab w:val="right" w:pos="9026"/>
        </w:tabs>
        <w:spacing w:after="12" w:before="44"/>
      </w:pPr>
      <w:r>
        <w:rPr>
          <w:b/>
          <w:bCs/>
          <w:sz w:val="22"/>
          <w:szCs w:val="22"/>
        </w:rPr>
        <w:t xml:space="preserve">FullStack Development (Angular/.NET and Python/Django)</w:t>
      </w:r>
      <w:r>
        <w:rPr>
          <w:i/>
          <w:iCs/>
          <w:color w:val="555555"/>
          <w:sz w:val="20"/>
          <w:szCs w:val="20"/>
        </w:rPr>
        <w:t xml:space="preserve">   PIL · Educación IT</w:t>
      </w:r>
      <w:r>
        <w:rPr>
          <w:color w:val="555555"/>
          <w:sz w:val="20"/>
          <w:szCs w:val="20"/>
        </w:rPr>
        <w:t xml:space="preserve">	2020 – 2021</w:t>
      </w:r>
    </w:p>
    <w:p>
      <w:pPr>
        <w:pBdr>
          <w:bottom w:val="single" w:color="BFBFBF" w:sz="6" w:space="2"/>
        </w:pBdr>
        <w:spacing w:after="70" w:before="150"/>
      </w:pPr>
      <w:r>
        <w:rPr>
          <w:rFonts w:ascii="Calibri" w:cs="Calibri" w:eastAsia="Calibri" w:hAnsi="Calibri"/>
          <w:b/>
          <w:bCs/>
          <w:color w:val="1F3864"/>
          <w:spacing w:val="20"/>
          <w:sz w:val="24"/>
          <w:szCs w:val="24"/>
        </w:rPr>
        <w:t xml:space="preserve">TECHNICAL SKILLS</w:t>
      </w:r>
    </w:p>
    <w:p>
      <w:pPr>
        <w:spacing w:after="38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Python, TypeScript, SQL (Presto/Trino)</w:t>
      </w:r>
    </w:p>
    <w:p>
      <w:pPr>
        <w:spacing w:after="38"/>
      </w:pPr>
      <w:r>
        <w:rPr>
          <w:b/>
          <w:bCs/>
          <w:sz w:val="21"/>
          <w:szCs w:val="21"/>
        </w:rPr>
        <w:t xml:space="preserve">AI / LLM: </w:t>
      </w:r>
      <w:r>
        <w:rPr>
          <w:sz w:val="21"/>
          <w:szCs w:val="21"/>
        </w:rPr>
        <w:t xml:space="preserve">MCP, LangChain, LangGraph, prompt engineering, agentic workflows, Claude &amp; OpenAI APIs, embeddings/RAG, OCR</w:t>
      </w:r>
    </w:p>
    <w:p>
      <w:pPr>
        <w:spacing w:after="38"/>
      </w:pPr>
      <w:r>
        <w:rPr>
          <w:b/>
          <w:bCs/>
          <w:sz w:val="21"/>
          <w:szCs w:val="21"/>
        </w:rPr>
        <w:t xml:space="preserve">Data &amp; Scraping: </w:t>
      </w:r>
      <w:r>
        <w:rPr>
          <w:sz w:val="21"/>
          <w:szCs w:val="21"/>
        </w:rPr>
        <w:t xml:space="preserve">large-scale web scraping, data extraction/normalization, geo-validation, ETL</w:t>
      </w:r>
    </w:p>
    <w:p>
      <w:pPr>
        <w:spacing w:after="38"/>
      </w:pPr>
      <w:r>
        <w:rPr>
          <w:b/>
          <w:bCs/>
          <w:sz w:val="21"/>
          <w:szCs w:val="21"/>
        </w:rPr>
        <w:t xml:space="preserve">Cloud &amp; Infra: </w:t>
      </w:r>
      <w:r>
        <w:rPr>
          <w:sz w:val="21"/>
          <w:szCs w:val="21"/>
        </w:rPr>
        <w:t xml:space="preserve">AWS (Athena, ECS Fargate, ALB, Cognito, Secrets Manager, S3, Route 53), Terraform, Docker, GitHub Actions</w:t>
      </w:r>
    </w:p>
    <w:p>
      <w:pPr>
        <w:spacing w:after="38"/>
      </w:pPr>
      <w:r>
        <w:rPr>
          <w:b/>
          <w:bCs/>
          <w:sz w:val="21"/>
          <w:szCs w:val="21"/>
        </w:rPr>
        <w:t xml:space="preserve">Backend: </w:t>
      </w:r>
      <w:r>
        <w:rPr>
          <w:sz w:val="21"/>
          <w:szCs w:val="21"/>
        </w:rPr>
        <w:t xml:space="preserve">Starlette/Uvicorn (ASGI), Pydantic, REST/OpenAPI, pytest</w:t>
      </w:r>
    </w:p>
    <w:p>
      <w:pPr>
        <w:spacing w:after="38"/>
      </w:pPr>
      <w:r>
        <w:rPr>
          <w:b/>
          <w:bCs/>
          <w:sz w:val="21"/>
          <w:szCs w:val="21"/>
        </w:rPr>
        <w:t xml:space="preserve">Frontend: </w:t>
      </w:r>
      <w:r>
        <w:rPr>
          <w:sz w:val="21"/>
          <w:szCs w:val="21"/>
        </w:rPr>
        <w:t xml:space="preserve">React, Tailwind CSS, Recharts</w:t>
      </w:r>
    </w:p>
    <w:p>
      <w:pPr>
        <w:spacing w:after="38"/>
      </w:pPr>
      <w:r>
        <w:rPr>
          <w:b/>
          <w:bCs/>
          <w:sz w:val="21"/>
          <w:szCs w:val="21"/>
        </w:rPr>
        <w:t xml:space="preserve">Spoken languages: </w:t>
      </w:r>
      <w:r>
        <w:rPr>
          <w:sz w:val="21"/>
          <w:szCs w:val="21"/>
        </w:rPr>
        <w:t xml:space="preserve">Spanish (native), English (intermediate)</w:t>
      </w:r>
    </w:p>
    <w:sectPr>
      <w:pgSz w:w="12240" w:h="15840" w:orient="portrait"/>
      <w:pgMar w:top="700" w:right="1040" w:bottom="640" w:left="10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ctniwtxtx6uhil5oswsk" Type="http://schemas.openxmlformats.org/officeDocument/2006/relationships/hyperlink" Target="mailto:eleanarinaudo@gmail.com" TargetMode="External"/><Relationship Id="rIdzfs4u9wdclwo730epng0l" Type="http://schemas.openxmlformats.org/officeDocument/2006/relationships/hyperlink" Target="https://www.linkedin.com/in/eleana-rinaudo" TargetMode="External"/><Relationship Id="rIdbqqzeo7crlgp69fkafnlt" Type="http://schemas.openxmlformats.org/officeDocument/2006/relationships/hyperlink" Target="https://github.com/eleanarinaudo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2026-06-16T23:48:32.732Z</dcterms:created>
  <dcterms:modified xsi:type="dcterms:W3CDTF">2026-06-16T23:48:32.734Z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