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2376EF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2376EF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>Français et anglais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5779B4CE" w:rsidR="0043111D" w:rsidRP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450-951-8610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092B118C" w14:textId="667C9CE8" w:rsidR="00522E12" w:rsidRPr="00522E12" w:rsidRDefault="004A2C3E" w:rsidP="00062EF3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  <w:r w:rsidR="00F8131A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s</w:t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2BBF7FE8" w14:textId="5658E3A0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qualités</w:t>
      </w:r>
      <w:r w:rsidR="000C014B">
        <w:rPr>
          <w:rFonts w:eastAsia="Malgun Gothic" w:cstheme="minorHAnsi"/>
        </w:rPr>
        <w:t xml:space="preserve"> en Full Stack</w:t>
      </w:r>
      <w:r w:rsidR="0059561D">
        <w:rPr>
          <w:rFonts w:eastAsia="Malgun Gothic" w:cstheme="minorHAnsi"/>
        </w:rPr>
        <w:t xml:space="preserve"> et</w:t>
      </w:r>
      <w:r w:rsidR="00BD55A7">
        <w:rPr>
          <w:rFonts w:eastAsia="Malgun Gothic" w:cstheme="minorHAnsi"/>
        </w:rPr>
        <w:t xml:space="preserve"> développer mes compétences en informatique</w:t>
      </w:r>
      <w:r w:rsidR="00684940">
        <w:rPr>
          <w:rFonts w:eastAsia="Malgun Gothic" w:cstheme="minorHAnsi"/>
        </w:rPr>
        <w:t xml:space="preserve"> pour Amélio.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CD51E3">
        <w:tc>
          <w:tcPr>
            <w:tcW w:w="1086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323E4F" w:themeFill="text2" w:themeFillShade="BF"/>
          </w:tcPr>
          <w:p w14:paraId="67B442D0" w14:textId="7036FE20" w:rsidR="00980768" w:rsidRPr="00980768" w:rsidRDefault="004A2C3E" w:rsidP="005C07E5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81192C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81192C">
        <w:tc>
          <w:tcPr>
            <w:tcW w:w="5470" w:type="dxa"/>
            <w:tcBorders>
              <w:top w:val="single" w:sz="18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66B3C6B7" w:rsidR="0081192C" w:rsidRDefault="0081192C" w:rsidP="0081192C">
            <w:r w:rsidRPr="00503145">
              <w:t>PHP</w:t>
            </w:r>
            <w:r>
              <w:t xml:space="preserve">, </w:t>
            </w:r>
            <w:r w:rsidRPr="00503145">
              <w:t>JavaScript, SQL, JSON, Java</w:t>
            </w:r>
            <w:r>
              <w:t>,</w:t>
            </w:r>
            <w:r w:rsidRPr="00503145">
              <w:t xml:space="preserve"> Bash, Lua</w:t>
            </w:r>
            <w:r w:rsidR="00895215">
              <w:t xml:space="preserve">, </w:t>
            </w:r>
            <w:r w:rsidR="00895215" w:rsidRPr="00503145">
              <w:t xml:space="preserve"> </w:t>
            </w:r>
            <w:r w:rsidR="00895215" w:rsidRPr="00503145">
              <w:t>C#</w:t>
            </w:r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6077F9E3" w:rsidR="0081192C" w:rsidRDefault="002376EF" w:rsidP="0081192C">
            <w:r>
              <w:t>Analyser du code existant.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C4072FA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22417FA1" w:rsidR="0081192C" w:rsidRPr="009106F8" w:rsidRDefault="002376EF" w:rsidP="0081192C">
            <w:r w:rsidRPr="002346C3">
              <w:t>Codifier efficacement les besoins de</w:t>
            </w:r>
            <w:r>
              <w:t xml:space="preserve"> l’entreprise</w:t>
            </w:r>
            <w:r w:rsidR="00293E4F">
              <w:t>.</w:t>
            </w:r>
          </w:p>
        </w:tc>
      </w:tr>
      <w:tr w:rsidR="002376EF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311A37D5" w14:textId="227C4398" w:rsidR="002376EF" w:rsidRPr="00522E12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>Eclipse, Cmd, My SQL Workbench</w:t>
            </w:r>
            <w:r w:rsidR="00CB05E4" w:rsidRPr="00F05FDC">
              <w:rPr>
                <w:lang w:val="en-CA"/>
              </w:rPr>
              <w:t>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3AE804E3" w:rsidR="002376EF" w:rsidRPr="009106F8" w:rsidRDefault="002376EF" w:rsidP="002376EF">
            <w:r w:rsidRPr="00AC732F">
              <w:t>Rechercher à s’améliorer constamment avec une ouverture d’esprit.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0BE47FE4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GitHub</w:t>
            </w:r>
            <w:r w:rsidR="00E950CF" w:rsidRPr="00F05FDC">
              <w:rPr>
                <w:lang w:val="en-CA"/>
              </w:rPr>
              <w:t xml:space="preserve">, </w:t>
            </w:r>
            <w:r w:rsidR="00E950CF">
              <w:rPr>
                <w:lang w:val="en-CA"/>
              </w:rPr>
              <w:t>J</w:t>
            </w:r>
            <w:r w:rsidR="00E950CF" w:rsidRPr="00F05FDC">
              <w:rPr>
                <w:lang w:val="en-CA"/>
              </w:rPr>
              <w:t>Query</w:t>
            </w:r>
            <w:r>
              <w:rPr>
                <w:lang w:val="en-CA"/>
              </w:rPr>
              <w:t xml:space="preserve">, </w:t>
            </w:r>
            <w:r w:rsidRPr="00F05FDC">
              <w:rPr>
                <w:lang w:val="en-CA"/>
              </w:rPr>
              <w:t>Node.js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1439D9A4" w:rsidR="0081192C" w:rsidRPr="00522E12" w:rsidRDefault="00E950CF" w:rsidP="0081192C">
            <w:pPr>
              <w:rPr>
                <w:lang w:val="en-CA"/>
              </w:rPr>
            </w:pPr>
            <w:r>
              <w:rPr>
                <w:lang w:val="en-CA"/>
              </w:rPr>
              <w:t>Laravel</w:t>
            </w:r>
            <w:r>
              <w:rPr>
                <w:lang w:val="en-CA"/>
              </w:rPr>
              <w:t xml:space="preserve">, </w:t>
            </w:r>
            <w:r w:rsidR="0081192C" w:rsidRPr="00C77ED0">
              <w:rPr>
                <w:lang w:val="en-CA"/>
              </w:rPr>
              <w:t>WampServe</w:t>
            </w:r>
            <w:r>
              <w:rPr>
                <w:lang w:val="en-CA"/>
              </w:rPr>
              <w:t>r</w:t>
            </w:r>
            <w:r w:rsidR="0081192C">
              <w:rPr>
                <w:lang w:val="en-CA"/>
              </w:rPr>
              <w:t>, ASP.net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13042CA2" w:rsidR="0081192C" w:rsidRDefault="00CF5E76" w:rsidP="00CF5E76">
            <w:r w:rsidRPr="000413F6">
              <w:t>Documenter le code et son utilisation pour l’équipe.</w:t>
            </w:r>
          </w:p>
        </w:tc>
      </w:tr>
    </w:tbl>
    <w:p w14:paraId="174593B1" w14:textId="77777777" w:rsidR="002376EF" w:rsidRPr="0043111D" w:rsidRDefault="002376EF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46B04E0E" w:rsidR="00F7160E" w:rsidRPr="00522E12" w:rsidRDefault="004A2C3E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F7160E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  <w:r w:rsidR="00CD51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Pr="00BD4BD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BD4BD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07FD0330" w:rsidR="008A70EC" w:rsidRPr="00BD4BD5" w:rsidRDefault="00BD4BD5" w:rsidP="008A70EC">
      <w:pPr>
        <w:spacing w:before="160" w:after="120"/>
        <w:rPr>
          <w:sz w:val="28"/>
          <w:szCs w:val="28"/>
        </w:rPr>
      </w:pPr>
      <w:r w:rsidRPr="00BD4BD5">
        <w:rPr>
          <w:sz w:val="28"/>
          <w:szCs w:val="28"/>
        </w:rPr>
        <w:t>Technique de l’informatique</w:t>
      </w:r>
      <w:r>
        <w:rPr>
          <w:sz w:val="28"/>
          <w:szCs w:val="28"/>
        </w:rPr>
        <w:t xml:space="preserve"> (DEC) </w:t>
      </w:r>
      <w:r w:rsidRPr="00D0749E">
        <w:rPr>
          <w:color w:val="404040" w:themeColor="text1" w:themeTint="BF"/>
        </w:rPr>
        <w:t>Collège Lionel-Groulx</w:t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  <w:t xml:space="preserve">   en cours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78218F7B" w:rsidR="00522E12" w:rsidRPr="00522E12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52DD1D72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  <w:r w:rsidR="00825B23">
        <w:rPr>
          <w:b/>
          <w:bCs/>
        </w:rPr>
        <w:t xml:space="preserve"> – </w:t>
      </w:r>
      <w:r w:rsidR="00825B23">
        <w:rPr>
          <w:b/>
          <w:bCs/>
          <w:color w:val="3B3838" w:themeColor="background2" w:themeShade="40"/>
        </w:rPr>
        <w:t>poste actuel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62EF3"/>
    <w:rsid w:val="0007097B"/>
    <w:rsid w:val="000716F1"/>
    <w:rsid w:val="00091322"/>
    <w:rsid w:val="00097628"/>
    <w:rsid w:val="000A02B6"/>
    <w:rsid w:val="000B5E53"/>
    <w:rsid w:val="000C014B"/>
    <w:rsid w:val="000D73DA"/>
    <w:rsid w:val="00104A02"/>
    <w:rsid w:val="00112DC1"/>
    <w:rsid w:val="00116B82"/>
    <w:rsid w:val="00133EEE"/>
    <w:rsid w:val="00146A4F"/>
    <w:rsid w:val="00147190"/>
    <w:rsid w:val="00165A7B"/>
    <w:rsid w:val="00177225"/>
    <w:rsid w:val="00180DCD"/>
    <w:rsid w:val="00194447"/>
    <w:rsid w:val="00197F07"/>
    <w:rsid w:val="001D39B8"/>
    <w:rsid w:val="002346C3"/>
    <w:rsid w:val="002376EF"/>
    <w:rsid w:val="00242B0C"/>
    <w:rsid w:val="0024477E"/>
    <w:rsid w:val="00261972"/>
    <w:rsid w:val="00292863"/>
    <w:rsid w:val="00293E4F"/>
    <w:rsid w:val="002948BF"/>
    <w:rsid w:val="002A6CF5"/>
    <w:rsid w:val="002D0B79"/>
    <w:rsid w:val="002D4490"/>
    <w:rsid w:val="002D485C"/>
    <w:rsid w:val="00312620"/>
    <w:rsid w:val="00320325"/>
    <w:rsid w:val="00350B29"/>
    <w:rsid w:val="00355D7B"/>
    <w:rsid w:val="0037596E"/>
    <w:rsid w:val="003B22D5"/>
    <w:rsid w:val="003E4B11"/>
    <w:rsid w:val="00430E19"/>
    <w:rsid w:val="0043111D"/>
    <w:rsid w:val="00454507"/>
    <w:rsid w:val="00455C1F"/>
    <w:rsid w:val="004A2C3E"/>
    <w:rsid w:val="004E6CB0"/>
    <w:rsid w:val="00503145"/>
    <w:rsid w:val="0050589A"/>
    <w:rsid w:val="00522659"/>
    <w:rsid w:val="00522E12"/>
    <w:rsid w:val="00545A10"/>
    <w:rsid w:val="0055248F"/>
    <w:rsid w:val="00552FCD"/>
    <w:rsid w:val="00570E73"/>
    <w:rsid w:val="0059561D"/>
    <w:rsid w:val="00595A14"/>
    <w:rsid w:val="00595D9D"/>
    <w:rsid w:val="005C07E5"/>
    <w:rsid w:val="005C4C11"/>
    <w:rsid w:val="005E0DB9"/>
    <w:rsid w:val="005F5E0A"/>
    <w:rsid w:val="00611585"/>
    <w:rsid w:val="00646C81"/>
    <w:rsid w:val="006550BD"/>
    <w:rsid w:val="00662D2A"/>
    <w:rsid w:val="0066711C"/>
    <w:rsid w:val="00684940"/>
    <w:rsid w:val="00690B59"/>
    <w:rsid w:val="006B542F"/>
    <w:rsid w:val="006B5454"/>
    <w:rsid w:val="006C39C0"/>
    <w:rsid w:val="006D0052"/>
    <w:rsid w:val="006E4B15"/>
    <w:rsid w:val="00762D4B"/>
    <w:rsid w:val="007A788F"/>
    <w:rsid w:val="007B6D52"/>
    <w:rsid w:val="00810575"/>
    <w:rsid w:val="0081192C"/>
    <w:rsid w:val="00825B23"/>
    <w:rsid w:val="008419BE"/>
    <w:rsid w:val="00861A11"/>
    <w:rsid w:val="00895215"/>
    <w:rsid w:val="008A70EC"/>
    <w:rsid w:val="009106F8"/>
    <w:rsid w:val="00914244"/>
    <w:rsid w:val="00944A9D"/>
    <w:rsid w:val="00955AD0"/>
    <w:rsid w:val="00980768"/>
    <w:rsid w:val="00992FFD"/>
    <w:rsid w:val="009A616F"/>
    <w:rsid w:val="009D7F33"/>
    <w:rsid w:val="009E01E8"/>
    <w:rsid w:val="009F31F0"/>
    <w:rsid w:val="00A1711B"/>
    <w:rsid w:val="00A25FAC"/>
    <w:rsid w:val="00A4259B"/>
    <w:rsid w:val="00A45830"/>
    <w:rsid w:val="00A54B99"/>
    <w:rsid w:val="00A83DDD"/>
    <w:rsid w:val="00AA5C71"/>
    <w:rsid w:val="00AC732F"/>
    <w:rsid w:val="00AE16F6"/>
    <w:rsid w:val="00AF7106"/>
    <w:rsid w:val="00B20997"/>
    <w:rsid w:val="00B21CFC"/>
    <w:rsid w:val="00B23BE6"/>
    <w:rsid w:val="00B701D9"/>
    <w:rsid w:val="00B933E1"/>
    <w:rsid w:val="00BC3BA8"/>
    <w:rsid w:val="00BD4BD5"/>
    <w:rsid w:val="00BD55A7"/>
    <w:rsid w:val="00BE2EB9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B05E4"/>
    <w:rsid w:val="00CB2794"/>
    <w:rsid w:val="00CC4791"/>
    <w:rsid w:val="00CD4F2A"/>
    <w:rsid w:val="00CD51E3"/>
    <w:rsid w:val="00CF5E76"/>
    <w:rsid w:val="00D031B8"/>
    <w:rsid w:val="00D0749E"/>
    <w:rsid w:val="00D23050"/>
    <w:rsid w:val="00D23623"/>
    <w:rsid w:val="00D41553"/>
    <w:rsid w:val="00D52DF8"/>
    <w:rsid w:val="00DC4E29"/>
    <w:rsid w:val="00DC71C6"/>
    <w:rsid w:val="00DD63F8"/>
    <w:rsid w:val="00E35BC9"/>
    <w:rsid w:val="00E90B85"/>
    <w:rsid w:val="00E92FA7"/>
    <w:rsid w:val="00E950CF"/>
    <w:rsid w:val="00EA102D"/>
    <w:rsid w:val="00EA7F16"/>
    <w:rsid w:val="00F05FDC"/>
    <w:rsid w:val="00F06166"/>
    <w:rsid w:val="00F20362"/>
    <w:rsid w:val="00F51AE2"/>
    <w:rsid w:val="00F66C1B"/>
    <w:rsid w:val="00F7160E"/>
    <w:rsid w:val="00F8131A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124</cp:revision>
  <cp:lastPrinted>2024-10-31T18:11:00Z</cp:lastPrinted>
  <dcterms:created xsi:type="dcterms:W3CDTF">2024-09-24T14:40:00Z</dcterms:created>
  <dcterms:modified xsi:type="dcterms:W3CDTF">2024-11-15T23:48:00Z</dcterms:modified>
</cp:coreProperties>
</file>