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7994E" w14:textId="2501AC85" w:rsidR="00A77604" w:rsidRDefault="00796AE5">
      <w:r>
        <w:t>IT 125-41194</w:t>
      </w:r>
    </w:p>
    <w:p w14:paraId="70E6707D" w14:textId="4093D07E" w:rsidR="00796AE5" w:rsidRDefault="00796AE5">
      <w:r>
        <w:t>Alex Arnold</w:t>
      </w:r>
    </w:p>
    <w:p w14:paraId="2F25A20E" w14:textId="58EAF18C" w:rsidR="00796AE5" w:rsidRDefault="00C46078">
      <w:r>
        <w:t>4</w:t>
      </w:r>
      <w:r w:rsidR="00F317EF">
        <w:t>-</w:t>
      </w:r>
      <w:r w:rsidR="00DA460A">
        <w:t>14-25</w:t>
      </w:r>
    </w:p>
    <w:p w14:paraId="305DA850" w14:textId="62840C06" w:rsidR="006549AB" w:rsidRDefault="00796AE5" w:rsidP="00F317EF">
      <w:r>
        <w:t xml:space="preserve">Lab </w:t>
      </w:r>
      <w:r w:rsidR="00DA460A">
        <w:t>11.6.1</w:t>
      </w:r>
    </w:p>
    <w:p w14:paraId="3F1C09A8" w14:textId="77777777" w:rsidR="00F317EF" w:rsidRDefault="00F317EF" w:rsidP="00F317EF"/>
    <w:p w14:paraId="7B7A1CD8" w14:textId="77777777" w:rsidR="00DA460A" w:rsidRDefault="00DA460A" w:rsidP="00DA460A">
      <w:r>
        <w:t>Step 1: Create a Secure Trunk.</w:t>
      </w:r>
    </w:p>
    <w:p w14:paraId="16B1807C" w14:textId="77777777" w:rsidR="00DA460A" w:rsidRDefault="00DA460A" w:rsidP="00DA460A">
      <w:r>
        <w:t>a.     Connect the G0/2 ports of the two access layer switches.</w:t>
      </w:r>
    </w:p>
    <w:p w14:paraId="329ACBD2" w14:textId="1CF6DF20" w:rsidR="00DA460A" w:rsidRDefault="00DA460A" w:rsidP="00DA460A">
      <w:r w:rsidRPr="00DA460A">
        <w:drawing>
          <wp:inline distT="0" distB="0" distL="0" distR="0" wp14:anchorId="45DA94C2" wp14:editId="4FE1668F">
            <wp:extent cx="5943600" cy="2508250"/>
            <wp:effectExtent l="0" t="0" r="0" b="6350"/>
            <wp:docPr id="179109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90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08A8" w14:textId="77777777" w:rsidR="00DA460A" w:rsidRDefault="00DA460A" w:rsidP="00DA460A">
      <w:r>
        <w:t>b.     Configure ports G0/1 and G0/2 as static trunks on both switches.</w:t>
      </w:r>
    </w:p>
    <w:p w14:paraId="057B1F47" w14:textId="060F63B3" w:rsidR="00DA460A" w:rsidRDefault="00DA460A" w:rsidP="00DA460A">
      <w:r w:rsidRPr="00DA460A">
        <w:drawing>
          <wp:inline distT="0" distB="0" distL="0" distR="0" wp14:anchorId="177082E7" wp14:editId="181BB2B2">
            <wp:extent cx="5943600" cy="821055"/>
            <wp:effectExtent l="0" t="0" r="0" b="0"/>
            <wp:docPr id="62652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20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9F36" w14:textId="77777777" w:rsidR="00DA460A" w:rsidRDefault="00DA460A" w:rsidP="00DA460A">
      <w:r>
        <w:t>c.     Disable DTP negotiation on both sides of the link.</w:t>
      </w:r>
    </w:p>
    <w:p w14:paraId="3EC7D234" w14:textId="2146EAFD" w:rsidR="00DA460A" w:rsidRDefault="00BF170F" w:rsidP="00DA460A">
      <w:r w:rsidRPr="00BF170F">
        <w:drawing>
          <wp:inline distT="0" distB="0" distL="0" distR="0" wp14:anchorId="38B1BF9B" wp14:editId="5EE7996D">
            <wp:extent cx="5943600" cy="651510"/>
            <wp:effectExtent l="0" t="0" r="0" b="0"/>
            <wp:docPr id="134080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03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EAD6" w14:textId="77777777" w:rsidR="00DA460A" w:rsidRDefault="00DA460A" w:rsidP="00DA460A">
      <w:r>
        <w:t>d.     Create VLAN 100 and give it the name Native on both switches.</w:t>
      </w:r>
    </w:p>
    <w:p w14:paraId="0058D456" w14:textId="745430A1" w:rsidR="00DA460A" w:rsidRDefault="00BF170F" w:rsidP="00DA460A">
      <w:r w:rsidRPr="00BF170F">
        <w:drawing>
          <wp:inline distT="0" distB="0" distL="0" distR="0" wp14:anchorId="5CDA87B3" wp14:editId="35F55F77">
            <wp:extent cx="5943600" cy="323850"/>
            <wp:effectExtent l="0" t="0" r="0" b="0"/>
            <wp:docPr id="141182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20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8A62" w14:textId="77777777" w:rsidR="00DA460A" w:rsidRDefault="00DA460A" w:rsidP="00DA460A">
      <w:r>
        <w:t>e.     Configure all trunk ports on both switches to use VLAN 100 as the native VLAN.</w:t>
      </w:r>
    </w:p>
    <w:p w14:paraId="4387B2B6" w14:textId="7A777F18" w:rsidR="00DA460A" w:rsidRDefault="00823B2C" w:rsidP="00DA460A">
      <w:r w:rsidRPr="00823B2C">
        <w:lastRenderedPageBreak/>
        <w:drawing>
          <wp:inline distT="0" distB="0" distL="0" distR="0" wp14:anchorId="5553A478" wp14:editId="7803FF98">
            <wp:extent cx="5943600" cy="586105"/>
            <wp:effectExtent l="0" t="0" r="0" b="4445"/>
            <wp:docPr id="1529151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51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C190" w14:textId="77777777" w:rsidR="00DA460A" w:rsidRDefault="00DA460A" w:rsidP="00DA460A">
      <w:r>
        <w:t>Step 2: Secure Unused Switchports.</w:t>
      </w:r>
    </w:p>
    <w:p w14:paraId="6E119C28" w14:textId="77777777" w:rsidR="00DA460A" w:rsidRDefault="00DA460A" w:rsidP="00DA460A">
      <w:r>
        <w:t>a.     Shutdown all unused switch ports on SW-1.</w:t>
      </w:r>
    </w:p>
    <w:p w14:paraId="34A0AB7C" w14:textId="01EEE86C" w:rsidR="00DA460A" w:rsidRDefault="00823B2C" w:rsidP="00DA460A">
      <w:r w:rsidRPr="00823B2C">
        <w:drawing>
          <wp:inline distT="0" distB="0" distL="0" distR="0" wp14:anchorId="4557253E" wp14:editId="3B3C833C">
            <wp:extent cx="5639587" cy="1790950"/>
            <wp:effectExtent l="0" t="0" r="0" b="0"/>
            <wp:docPr id="43976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61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7EC1" w14:textId="77777777" w:rsidR="00DA460A" w:rsidRDefault="00DA460A" w:rsidP="00DA460A">
      <w:r>
        <w:t>b.     On SW-1, create a VLAN 999 and name it BlackHole. The configured name must match the requirement exactly.</w:t>
      </w:r>
    </w:p>
    <w:p w14:paraId="230E6943" w14:textId="764D9AD4" w:rsidR="00DA460A" w:rsidRDefault="00823B2C" w:rsidP="00DA460A">
      <w:r w:rsidRPr="00823B2C">
        <w:drawing>
          <wp:inline distT="0" distB="0" distL="0" distR="0" wp14:anchorId="1A39B173" wp14:editId="32595B20">
            <wp:extent cx="1038370" cy="228632"/>
            <wp:effectExtent l="0" t="0" r="9525" b="0"/>
            <wp:docPr id="10686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0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FD30" w14:textId="77777777" w:rsidR="00DA460A" w:rsidRDefault="00DA460A" w:rsidP="00DA460A">
      <w:r>
        <w:t>c.     Move all unused switch ports to the BlackHole VLAN.</w:t>
      </w:r>
    </w:p>
    <w:p w14:paraId="57461013" w14:textId="68C2B3AF" w:rsidR="00DA460A" w:rsidRDefault="00823B2C" w:rsidP="00DA460A">
      <w:r w:rsidRPr="00823B2C">
        <w:drawing>
          <wp:inline distT="0" distB="0" distL="0" distR="0" wp14:anchorId="10741EEA" wp14:editId="51D29E6B">
            <wp:extent cx="5782482" cy="685896"/>
            <wp:effectExtent l="0" t="0" r="0" b="0"/>
            <wp:docPr id="20555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1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89A3" w14:textId="77777777" w:rsidR="00DA460A" w:rsidRDefault="00DA460A" w:rsidP="00DA460A">
      <w:r>
        <w:t>Step 3: Implement Port Security.</w:t>
      </w:r>
    </w:p>
    <w:p w14:paraId="7523F8CB" w14:textId="77777777" w:rsidR="00DA460A" w:rsidRDefault="00DA460A" w:rsidP="00DA460A">
      <w:r>
        <w:t>a.     Activate port security on all the active access ports on switch SW-1.</w:t>
      </w:r>
    </w:p>
    <w:p w14:paraId="000C8800" w14:textId="45292388" w:rsidR="00DA460A" w:rsidRDefault="00181B76" w:rsidP="00DA460A">
      <w:r w:rsidRPr="00181B76">
        <w:drawing>
          <wp:inline distT="0" distB="0" distL="0" distR="0" wp14:anchorId="5644E01D" wp14:editId="2B568BDB">
            <wp:extent cx="4172532" cy="828791"/>
            <wp:effectExtent l="0" t="0" r="0" b="9525"/>
            <wp:docPr id="9788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6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0C0A" w14:textId="77777777" w:rsidR="00DA460A" w:rsidRDefault="00DA460A" w:rsidP="00DA460A">
      <w:r>
        <w:t>b.     Configure the active ports to allow a maximum of 4 MAC addresses to be learned on the ports.</w:t>
      </w:r>
    </w:p>
    <w:p w14:paraId="113CC3A3" w14:textId="76CBBA76" w:rsidR="00DA460A" w:rsidRDefault="00181B76" w:rsidP="00DA460A">
      <w:r w:rsidRPr="00181B76">
        <w:drawing>
          <wp:inline distT="0" distB="0" distL="0" distR="0" wp14:anchorId="00BD3011" wp14:editId="74E99E91">
            <wp:extent cx="4010585" cy="314369"/>
            <wp:effectExtent l="0" t="0" r="0" b="9525"/>
            <wp:docPr id="144228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849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09F9" w14:textId="77777777" w:rsidR="00DA460A" w:rsidRDefault="00DA460A" w:rsidP="00DA460A">
      <w:r>
        <w:lastRenderedPageBreak/>
        <w:t>c.     For ports F0/1 on SW-1, statically configure the MAC address of the PC using port security.</w:t>
      </w:r>
    </w:p>
    <w:p w14:paraId="0FDD3D1D" w14:textId="65DBB203" w:rsidR="0052527C" w:rsidRDefault="0052527C" w:rsidP="00DA460A">
      <w:r w:rsidRPr="0052527C">
        <w:drawing>
          <wp:inline distT="0" distB="0" distL="0" distR="0" wp14:anchorId="38491068" wp14:editId="66072E29">
            <wp:extent cx="4667901" cy="238158"/>
            <wp:effectExtent l="0" t="0" r="0" b="9525"/>
            <wp:docPr id="57845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58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736A" w14:textId="510AA104" w:rsidR="00DA460A" w:rsidRDefault="00082965" w:rsidP="00DA460A">
      <w:r w:rsidRPr="00082965">
        <w:rPr>
          <w:highlight w:val="yellow"/>
        </w:rPr>
        <w:t>Couldn’t be done due to found duplicate mac-address glitch</w:t>
      </w:r>
      <w:r w:rsidR="0052527C">
        <w:rPr>
          <w:highlight w:val="yellow"/>
        </w:rPr>
        <w:t xml:space="preserve"> that could not be cleared</w:t>
      </w:r>
      <w:r w:rsidRPr="00082965">
        <w:rPr>
          <w:highlight w:val="yellow"/>
        </w:rPr>
        <w:t xml:space="preserve"> (I tried all online solutions I could find)</w:t>
      </w:r>
    </w:p>
    <w:p w14:paraId="0AD1A12C" w14:textId="77777777" w:rsidR="00DA460A" w:rsidRDefault="00DA460A" w:rsidP="00DA460A">
      <w:r>
        <w:t>d.     Configure each active access port so that it will automatically add the MAC addresses learned on the port to the running configuration.</w:t>
      </w:r>
    </w:p>
    <w:p w14:paraId="2720CB89" w14:textId="54409A4E" w:rsidR="00DA460A" w:rsidRDefault="00082965" w:rsidP="00DA460A">
      <w:r w:rsidRPr="00082965">
        <w:drawing>
          <wp:inline distT="0" distB="0" distL="0" distR="0" wp14:anchorId="4D6C847E" wp14:editId="5723ADAA">
            <wp:extent cx="4563112" cy="581106"/>
            <wp:effectExtent l="0" t="0" r="8890" b="9525"/>
            <wp:docPr id="180258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802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033D" w14:textId="77777777" w:rsidR="00DA460A" w:rsidRDefault="00DA460A" w:rsidP="00DA460A">
      <w:r>
        <w:t>e.     Configure the port security violation mode to drop packets from MAC addresses that exceed the maximum, generate a Syslog entry, but not disable the ports.</w:t>
      </w:r>
    </w:p>
    <w:p w14:paraId="49E2050A" w14:textId="589CD9F0" w:rsidR="00DA460A" w:rsidRDefault="00082965" w:rsidP="00DA460A">
      <w:r w:rsidRPr="00082965">
        <w:drawing>
          <wp:inline distT="0" distB="0" distL="0" distR="0" wp14:anchorId="1461AE32" wp14:editId="02647E1F">
            <wp:extent cx="4601217" cy="238158"/>
            <wp:effectExtent l="0" t="0" r="8890" b="9525"/>
            <wp:docPr id="96685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593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2E37" w14:textId="77777777" w:rsidR="00DA460A" w:rsidRDefault="00DA460A" w:rsidP="00DA460A">
      <w:r>
        <w:t>Step 4: Configure DHCP Snooping.</w:t>
      </w:r>
    </w:p>
    <w:p w14:paraId="2C41EF2A" w14:textId="77777777" w:rsidR="00DA460A" w:rsidRDefault="00DA460A" w:rsidP="00DA460A">
      <w:r>
        <w:t>a.     Configure the trunk ports on SW-1 as trusted ports.</w:t>
      </w:r>
    </w:p>
    <w:p w14:paraId="7880E968" w14:textId="07693513" w:rsidR="00DA460A" w:rsidRDefault="00082965" w:rsidP="00DA460A">
      <w:r w:rsidRPr="00082965">
        <w:drawing>
          <wp:inline distT="0" distB="0" distL="0" distR="0" wp14:anchorId="6A25DA30" wp14:editId="49305DCC">
            <wp:extent cx="2981741" cy="400106"/>
            <wp:effectExtent l="0" t="0" r="0" b="0"/>
            <wp:docPr id="1503696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969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421B" w14:textId="77777777" w:rsidR="00DA460A" w:rsidRDefault="00DA460A" w:rsidP="00DA460A">
      <w:r>
        <w:t>b.     Limit the untrusted ports on SW-1 to five DHCP packets per second.</w:t>
      </w:r>
    </w:p>
    <w:p w14:paraId="53FFBB15" w14:textId="47132CCD" w:rsidR="00DA460A" w:rsidRDefault="00082965" w:rsidP="00DA460A">
      <w:r w:rsidRPr="00082965">
        <w:drawing>
          <wp:inline distT="0" distB="0" distL="0" distR="0" wp14:anchorId="45AA7EA7" wp14:editId="38C99FC4">
            <wp:extent cx="3562847" cy="276264"/>
            <wp:effectExtent l="0" t="0" r="0" b="9525"/>
            <wp:docPr id="58647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785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F417" w14:textId="77777777" w:rsidR="00DA460A" w:rsidRDefault="00DA460A" w:rsidP="00DA460A">
      <w:r>
        <w:t>c.     On SW-2, enable DHCP snooping globally and for VLANs 10, 20 and 99.</w:t>
      </w:r>
    </w:p>
    <w:p w14:paraId="1678D992" w14:textId="59E36260" w:rsidR="00DA460A" w:rsidRDefault="00082965" w:rsidP="00DA460A">
      <w:r w:rsidRPr="00082965">
        <w:drawing>
          <wp:inline distT="0" distB="0" distL="0" distR="0" wp14:anchorId="0341EF72" wp14:editId="138B917A">
            <wp:extent cx="3391373" cy="371527"/>
            <wp:effectExtent l="0" t="0" r="0" b="9525"/>
            <wp:docPr id="81888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898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66E5" w14:textId="77777777" w:rsidR="00DA460A" w:rsidRDefault="00DA460A" w:rsidP="00DA460A">
      <w:r>
        <w:t>Note: The DHCP snooping configuration may not score properly in Packet Tracer.</w:t>
      </w:r>
    </w:p>
    <w:p w14:paraId="5C5B2326" w14:textId="77777777" w:rsidR="00DA460A" w:rsidRDefault="00DA460A" w:rsidP="00DA460A"/>
    <w:p w14:paraId="2F605F58" w14:textId="77777777" w:rsidR="00DA460A" w:rsidRDefault="00DA460A" w:rsidP="00DA460A">
      <w:r>
        <w:t>Step 5: Configure PortFast, and BPDU Guard.</w:t>
      </w:r>
    </w:p>
    <w:p w14:paraId="1F367415" w14:textId="77777777" w:rsidR="00DA460A" w:rsidRDefault="00DA460A" w:rsidP="00DA460A">
      <w:r>
        <w:t>a.     Enable PortFast on all the access ports that are in use on SW-1.</w:t>
      </w:r>
    </w:p>
    <w:p w14:paraId="07101D8D" w14:textId="5CB55A14" w:rsidR="00DA460A" w:rsidRDefault="0052527C" w:rsidP="00DA460A">
      <w:r w:rsidRPr="0052527C">
        <w:lastRenderedPageBreak/>
        <w:drawing>
          <wp:inline distT="0" distB="0" distL="0" distR="0" wp14:anchorId="344D9106" wp14:editId="1EC17244">
            <wp:extent cx="5039428" cy="638264"/>
            <wp:effectExtent l="0" t="0" r="8890" b="9525"/>
            <wp:docPr id="152690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003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6E7C" w14:textId="77777777" w:rsidR="00DA460A" w:rsidRDefault="00DA460A" w:rsidP="00DA460A">
      <w:r>
        <w:t>b.     Enable BPDU Guard on all the access ports that are in use on SW-1.</w:t>
      </w:r>
    </w:p>
    <w:p w14:paraId="127D50BC" w14:textId="6CDFA9BF" w:rsidR="00DA460A" w:rsidRDefault="0052527C" w:rsidP="00DA460A">
      <w:r w:rsidRPr="0052527C">
        <w:drawing>
          <wp:inline distT="0" distB="0" distL="0" distR="0" wp14:anchorId="5B7FEF15" wp14:editId="5603EBA5">
            <wp:extent cx="3791479" cy="285790"/>
            <wp:effectExtent l="0" t="0" r="0" b="0"/>
            <wp:docPr id="157825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505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82E1" w14:textId="6C8EECEC" w:rsidR="002277BF" w:rsidRDefault="00DA460A" w:rsidP="00DA460A">
      <w:r>
        <w:t>c.     Configure SW-2 so that all access ports will use PortFast by default.</w:t>
      </w:r>
    </w:p>
    <w:p w14:paraId="4D2A605B" w14:textId="1BAC792A" w:rsidR="0052527C" w:rsidRPr="003311A8" w:rsidRDefault="0052527C" w:rsidP="00DA460A">
      <w:r w:rsidRPr="0052527C">
        <w:drawing>
          <wp:inline distT="0" distB="0" distL="0" distR="0" wp14:anchorId="42B1050B" wp14:editId="1C1B4719">
            <wp:extent cx="3057952" cy="362001"/>
            <wp:effectExtent l="0" t="0" r="0" b="0"/>
            <wp:docPr id="11597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61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27C" w:rsidRPr="0033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E5"/>
    <w:rsid w:val="00007562"/>
    <w:rsid w:val="0001447B"/>
    <w:rsid w:val="00017BD5"/>
    <w:rsid w:val="00082965"/>
    <w:rsid w:val="000D2E36"/>
    <w:rsid w:val="001051E2"/>
    <w:rsid w:val="00162BA7"/>
    <w:rsid w:val="00181B76"/>
    <w:rsid w:val="001D27E2"/>
    <w:rsid w:val="001F0428"/>
    <w:rsid w:val="002059CF"/>
    <w:rsid w:val="002277BF"/>
    <w:rsid w:val="00236944"/>
    <w:rsid w:val="002373BE"/>
    <w:rsid w:val="002506B9"/>
    <w:rsid w:val="002535F7"/>
    <w:rsid w:val="00263CA5"/>
    <w:rsid w:val="00275CEE"/>
    <w:rsid w:val="003311A8"/>
    <w:rsid w:val="00346B80"/>
    <w:rsid w:val="0035260A"/>
    <w:rsid w:val="00356B1B"/>
    <w:rsid w:val="003601CA"/>
    <w:rsid w:val="003642EA"/>
    <w:rsid w:val="00380518"/>
    <w:rsid w:val="004442F4"/>
    <w:rsid w:val="004E37BC"/>
    <w:rsid w:val="00513784"/>
    <w:rsid w:val="0052527C"/>
    <w:rsid w:val="00525A99"/>
    <w:rsid w:val="00542352"/>
    <w:rsid w:val="00571896"/>
    <w:rsid w:val="00572C2B"/>
    <w:rsid w:val="00573A06"/>
    <w:rsid w:val="005942B2"/>
    <w:rsid w:val="005C0270"/>
    <w:rsid w:val="005E6F05"/>
    <w:rsid w:val="00640E1C"/>
    <w:rsid w:val="006540DA"/>
    <w:rsid w:val="006549AB"/>
    <w:rsid w:val="00666179"/>
    <w:rsid w:val="006825AE"/>
    <w:rsid w:val="006B572A"/>
    <w:rsid w:val="006F4994"/>
    <w:rsid w:val="00743E72"/>
    <w:rsid w:val="00796AE5"/>
    <w:rsid w:val="007A7031"/>
    <w:rsid w:val="007B01D1"/>
    <w:rsid w:val="007B57E5"/>
    <w:rsid w:val="007C4BCD"/>
    <w:rsid w:val="007F710B"/>
    <w:rsid w:val="00823B2C"/>
    <w:rsid w:val="00833EA7"/>
    <w:rsid w:val="008F16A8"/>
    <w:rsid w:val="009313EB"/>
    <w:rsid w:val="009F1EB0"/>
    <w:rsid w:val="00A77604"/>
    <w:rsid w:val="00A81795"/>
    <w:rsid w:val="00A97543"/>
    <w:rsid w:val="00AB315D"/>
    <w:rsid w:val="00AB5CA9"/>
    <w:rsid w:val="00AD55A9"/>
    <w:rsid w:val="00B014B2"/>
    <w:rsid w:val="00B3303C"/>
    <w:rsid w:val="00B41374"/>
    <w:rsid w:val="00B61B61"/>
    <w:rsid w:val="00B802F6"/>
    <w:rsid w:val="00BF170F"/>
    <w:rsid w:val="00C46078"/>
    <w:rsid w:val="00CA718C"/>
    <w:rsid w:val="00CC37B4"/>
    <w:rsid w:val="00CD65EA"/>
    <w:rsid w:val="00D770B6"/>
    <w:rsid w:val="00DA460A"/>
    <w:rsid w:val="00E10E8B"/>
    <w:rsid w:val="00E50419"/>
    <w:rsid w:val="00E926F7"/>
    <w:rsid w:val="00E97021"/>
    <w:rsid w:val="00EE04CE"/>
    <w:rsid w:val="00F1646B"/>
    <w:rsid w:val="00F317EF"/>
    <w:rsid w:val="00F73C09"/>
    <w:rsid w:val="00F828B9"/>
    <w:rsid w:val="00FC41E6"/>
    <w:rsid w:val="00FD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7A9C"/>
  <w15:chartTrackingRefBased/>
  <w15:docId w15:val="{A118AF5C-F5A2-4953-80CF-9056DED1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6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6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A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Alexander Arnold</cp:lastModifiedBy>
  <cp:revision>3</cp:revision>
  <dcterms:created xsi:type="dcterms:W3CDTF">2025-04-15T02:27:00Z</dcterms:created>
  <dcterms:modified xsi:type="dcterms:W3CDTF">2025-04-15T03:43:00Z</dcterms:modified>
</cp:coreProperties>
</file>