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模块四任务处理与响应调度中心"/>
    <w:p>
      <w:pPr>
        <w:pStyle w:val="Heading1"/>
      </w:pPr>
      <w:r>
        <w:rPr>
          <w:rFonts w:hint="eastAsia"/>
        </w:rPr>
        <w:t xml:space="preserve">模块四：任务处理与响应调度中心</w:t>
      </w:r>
    </w:p>
    <w:p>
      <w:pPr>
        <w:pStyle w:val="FirstParagraph"/>
      </w:pPr>
      <w:r>
        <w:rPr>
          <w:rFonts w:hint="eastAsia"/>
        </w:rPr>
        <w:t xml:space="preserve">本模块作为本地</w:t>
      </w:r>
      <w:r>
        <w:t xml:space="preserve"> AI </w:t>
      </w:r>
      <w:r>
        <w:rPr>
          <w:rFonts w:hint="eastAsia"/>
        </w:rPr>
        <w:t xml:space="preserve">桌面语音助手的大脑中枢，负责根据意图识别模块提供的结果，决定任务请求的处理路径，并协调各下游模块生成最终响应。它既能调用本地功能模块执行设备上的操作，也可调用联网的大模型服务获取智能应答，实现</w:t>
      </w:r>
      <w:r>
        <w:rPr>
          <w:rFonts w:hint="eastAsia"/>
          <w:b/>
          <w:bCs/>
        </w:rPr>
        <w:t xml:space="preserve">本地处理</w:t>
      </w:r>
      <w:r>
        <w:rPr>
          <w:rFonts w:hint="eastAsia"/>
        </w:rPr>
        <w:t xml:space="preserve">与</w:t>
      </w:r>
      <w:r>
        <w:rPr>
          <w:rFonts w:hint="eastAsia"/>
          <w:b/>
          <w:bCs/>
        </w:rPr>
        <w:t xml:space="preserve">联网服务</w:t>
      </w:r>
      <w:r>
        <w:rPr>
          <w:rFonts w:hint="eastAsia"/>
        </w:rPr>
        <w:t xml:space="preserve">的灵活调度</w:t>
      </w:r>
      <w:hyperlink r:id="rId21">
        <w:r>
          <w:rPr>
            <w:rStyle w:val="Hyperlink"/>
          </w:rPr>
          <w:t xml:space="preserve">[1]</w:t>
        </w:r>
      </w:hyperlink>
      <w:r>
        <w:rPr>
          <w:rFonts w:hint="eastAsia"/>
        </w:rPr>
        <w:t xml:space="preserve">。下面将分别从结构、流程、接口、配置和界面设计几个方面详细说明。</w:t>
      </w:r>
    </w:p>
    <w:bookmarkStart w:id="22" w:name="模块功能结构图"/>
    <w:p>
      <w:pPr>
        <w:pStyle w:val="Heading2"/>
      </w:pPr>
      <w:r>
        <w:rPr>
          <w:rFonts w:hint="eastAsia"/>
        </w:rPr>
        <w:t xml:space="preserve">模块功能结构图</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Upstream[意图识别模块输出]</w:t>
      </w:r>
      <w:r>
        <w:br/>
      </w:r>
      <w:r>
        <w:rPr>
          <w:rStyle w:val="VerbatimChar"/>
        </w:rPr>
        <w:t xml:space="preserve">    direction TB</w:t>
      </w:r>
      <w:r>
        <w:br/>
      </w:r>
      <w:r>
        <w:rPr>
          <w:rStyle w:val="VerbatimChar"/>
        </w:rPr>
        <w:t xml:space="preserve">    </w:t>
      </w:r>
      <w:r>
        <w:rPr>
          <w:rStyle w:val="VerbatimChar"/>
          <w:rFonts w:hint="eastAsia"/>
        </w:rPr>
        <w:t xml:space="preserve">A(意图类别&lt;br/&gt;置信度&lt;br/&gt;建议处理策略)</w:t>
      </w:r>
      <w:r>
        <w:br/>
      </w:r>
      <w:r>
        <w:rPr>
          <w:rStyle w:val="VerbatimChar"/>
        </w:rPr>
        <w:t xml:space="preserve">  end</w:t>
      </w:r>
      <w:r>
        <w:br/>
      </w:r>
      <w:r>
        <w:rPr>
          <w:rStyle w:val="VerbatimChar"/>
        </w:rPr>
        <w:t xml:space="preserve">  subgraph </w:t>
      </w:r>
      <w:r>
        <w:rPr>
          <w:rStyle w:val="VerbatimChar"/>
          <w:rFonts w:hint="eastAsia"/>
        </w:rPr>
        <w:t xml:space="preserve">Dispatcher[任务处理与响应调度中心]</w:t>
      </w:r>
      <w:r>
        <w:br/>
      </w:r>
      <w:r>
        <w:rPr>
          <w:rStyle w:val="VerbatimChar"/>
        </w:rPr>
        <w:t xml:space="preserve">    direction TB</w:t>
      </w:r>
      <w:r>
        <w:br/>
      </w:r>
      <w:r>
        <w:rPr>
          <w:rStyle w:val="VerbatimChar"/>
        </w:rPr>
        <w:t xml:space="preserve">    </w:t>
      </w:r>
      <w:r>
        <w:rPr>
          <w:rStyle w:val="VerbatimChar"/>
          <w:rFonts w:hint="eastAsia"/>
        </w:rPr>
        <w:t xml:space="preserve">B1{调度策略决策&lt;br/&gt;（本地/联网）}</w:t>
      </w:r>
      <w:r>
        <w:br/>
      </w:r>
      <w:r>
        <w:rPr>
          <w:rStyle w:val="VerbatimChar"/>
        </w:rPr>
        <w:t xml:space="preserve">    </w:t>
      </w:r>
      <w:r>
        <w:rPr>
          <w:rStyle w:val="VerbatimChar"/>
          <w:rFonts w:hint="eastAsia"/>
        </w:rPr>
        <w:t xml:space="preserve">B2[本地模块调用&lt;br/&gt;（如应用启动/提醒）]</w:t>
      </w:r>
      <w:r>
        <w:br/>
      </w:r>
      <w:r>
        <w:rPr>
          <w:rStyle w:val="VerbatimChar"/>
        </w:rPr>
        <w:t xml:space="preserve">    </w:t>
      </w:r>
      <w:r>
        <w:rPr>
          <w:rStyle w:val="VerbatimChar"/>
          <w:rFonts w:hint="eastAsia"/>
        </w:rPr>
        <w:t xml:space="preserve">B3[联网请求模块&lt;br/&gt;（如GPT</w:t>
      </w:r>
      <w:r>
        <w:rPr>
          <w:rStyle w:val="VerbatimChar"/>
        </w:rPr>
        <w:t xml:space="preserve"> </w:t>
      </w:r>
      <w:r>
        <w:rPr>
          <w:rStyle w:val="VerbatimChar"/>
          <w:rFonts w:hint="eastAsia"/>
        </w:rPr>
        <w:t xml:space="preserve">API/搜索）]</w:t>
      </w:r>
      <w:r>
        <w:br/>
      </w:r>
      <w:r>
        <w:rPr>
          <w:rStyle w:val="VerbatimChar"/>
        </w:rPr>
        <w:t xml:space="preserve">    </w:t>
      </w:r>
      <w:r>
        <w:rPr>
          <w:rStyle w:val="VerbatimChar"/>
          <w:rFonts w:hint="eastAsia"/>
        </w:rPr>
        <w:t xml:space="preserve">B4{任务中断检查}</w:t>
      </w:r>
      <w:r>
        <w:br/>
      </w:r>
      <w:r>
        <w:rPr>
          <w:rStyle w:val="VerbatimChar"/>
        </w:rPr>
        <w:t xml:space="preserve">    </w:t>
      </w:r>
      <w:r>
        <w:rPr>
          <w:rStyle w:val="VerbatimChar"/>
          <w:rFonts w:hint="eastAsia"/>
        </w:rPr>
        <w:t xml:space="preserve">B5[结果汇总与格式化]</w:t>
      </w:r>
      <w:r>
        <w:br/>
      </w:r>
      <w:r>
        <w:rPr>
          <w:rStyle w:val="VerbatimChar"/>
        </w:rPr>
        <w:t xml:space="preserve">  end</w:t>
      </w:r>
      <w:r>
        <w:br/>
      </w:r>
      <w:r>
        <w:rPr>
          <w:rStyle w:val="VerbatimChar"/>
        </w:rPr>
        <w:t xml:space="preserve">  subgraph </w:t>
      </w:r>
      <w:r>
        <w:rPr>
          <w:rStyle w:val="VerbatimChar"/>
          <w:rFonts w:hint="eastAsia"/>
        </w:rPr>
        <w:t xml:space="preserve">Downstream[反馈模块]</w:t>
      </w:r>
      <w:r>
        <w:br/>
      </w:r>
      <w:r>
        <w:rPr>
          <w:rStyle w:val="VerbatimChar"/>
        </w:rPr>
        <w:t xml:space="preserve">    direction TB</w:t>
      </w:r>
      <w:r>
        <w:br/>
      </w:r>
      <w:r>
        <w:rPr>
          <w:rStyle w:val="VerbatimChar"/>
        </w:rPr>
        <w:t xml:space="preserve">    </w:t>
      </w:r>
      <w:r>
        <w:rPr>
          <w:rStyle w:val="VerbatimChar"/>
          <w:rFonts w:hint="eastAsia"/>
        </w:rPr>
        <w:t xml:space="preserve">C(文本/语音响应&lt;br/&gt;界面反馈)</w:t>
      </w:r>
      <w:r>
        <w:br/>
      </w:r>
      <w:r>
        <w:rPr>
          <w:rStyle w:val="VerbatimChar"/>
        </w:rPr>
        <w:t xml:space="preserve">  end</w:t>
      </w:r>
      <w:r>
        <w:br/>
      </w:r>
      <w:r>
        <w:br/>
      </w:r>
      <w:r>
        <w:rPr>
          <w:rStyle w:val="VerbatimChar"/>
        </w:rPr>
        <w:t xml:space="preserve">  A --&gt; B1</w:t>
      </w:r>
      <w:r>
        <w:br/>
      </w:r>
      <w:r>
        <w:rPr>
          <w:rStyle w:val="VerbatimChar"/>
        </w:rPr>
        <w:t xml:space="preserve">  B1 -- </w:t>
      </w:r>
      <w:r>
        <w:rPr>
          <w:rStyle w:val="VerbatimChar"/>
          <w:rFonts w:hint="eastAsia"/>
        </w:rPr>
        <w:t xml:space="preserve">可本地处理</w:t>
      </w:r>
      <w:r>
        <w:rPr>
          <w:rStyle w:val="VerbatimChar"/>
        </w:rPr>
        <w:t xml:space="preserve"> --&gt; B2</w:t>
      </w:r>
      <w:r>
        <w:br/>
      </w:r>
      <w:r>
        <w:rPr>
          <w:rStyle w:val="VerbatimChar"/>
        </w:rPr>
        <w:t xml:space="preserve">  B1 -- </w:t>
      </w:r>
      <w:r>
        <w:rPr>
          <w:rStyle w:val="VerbatimChar"/>
          <w:rFonts w:hint="eastAsia"/>
        </w:rPr>
        <w:t xml:space="preserve">需联网处理</w:t>
      </w:r>
      <w:r>
        <w:rPr>
          <w:rStyle w:val="VerbatimChar"/>
        </w:rPr>
        <w:t xml:space="preserve"> --&gt; B3</w:t>
      </w:r>
      <w:r>
        <w:br/>
      </w:r>
      <w:r>
        <w:rPr>
          <w:rStyle w:val="VerbatimChar"/>
        </w:rPr>
        <w:t xml:space="preserve">  B2 -- </w:t>
      </w:r>
      <w:r>
        <w:rPr>
          <w:rStyle w:val="VerbatimChar"/>
          <w:rFonts w:hint="eastAsia"/>
        </w:rPr>
        <w:t xml:space="preserve">执行完成</w:t>
      </w:r>
      <w:r>
        <w:rPr>
          <w:rStyle w:val="VerbatimChar"/>
        </w:rPr>
        <w:t xml:space="preserve"> --&gt; B5</w:t>
      </w:r>
      <w:r>
        <w:br/>
      </w:r>
      <w:r>
        <w:rPr>
          <w:rStyle w:val="VerbatimChar"/>
        </w:rPr>
        <w:t xml:space="preserve">  B3 -- </w:t>
      </w:r>
      <w:r>
        <w:rPr>
          <w:rStyle w:val="VerbatimChar"/>
          <w:rFonts w:hint="eastAsia"/>
        </w:rPr>
        <w:t xml:space="preserve">获取外部结果</w:t>
      </w:r>
      <w:r>
        <w:rPr>
          <w:rStyle w:val="VerbatimChar"/>
        </w:rPr>
        <w:t xml:space="preserve"> --&gt; B5</w:t>
      </w:r>
      <w:r>
        <w:br/>
      </w:r>
      <w:r>
        <w:rPr>
          <w:rStyle w:val="VerbatimChar"/>
        </w:rPr>
        <w:t xml:space="preserve">  B5 -- </w:t>
      </w:r>
      <w:r>
        <w:rPr>
          <w:rStyle w:val="VerbatimChar"/>
          <w:rFonts w:hint="eastAsia"/>
        </w:rPr>
        <w:t xml:space="preserve">输出响应</w:t>
      </w:r>
      <w:r>
        <w:rPr>
          <w:rStyle w:val="VerbatimChar"/>
        </w:rPr>
        <w:t xml:space="preserve"> --&gt; B4</w:t>
      </w:r>
      <w:r>
        <w:br/>
      </w:r>
      <w:r>
        <w:rPr>
          <w:rStyle w:val="VerbatimChar"/>
        </w:rPr>
        <w:t xml:space="preserve">  B4 -- </w:t>
      </w:r>
      <w:r>
        <w:rPr>
          <w:rStyle w:val="VerbatimChar"/>
          <w:rFonts w:hint="eastAsia"/>
        </w:rPr>
        <w:t xml:space="preserve">未被中断</w:t>
      </w:r>
      <w:r>
        <w:rPr>
          <w:rStyle w:val="VerbatimChar"/>
        </w:rPr>
        <w:t xml:space="preserve"> --&gt; C</w:t>
      </w:r>
      <w:r>
        <w:br/>
      </w:r>
      <w:r>
        <w:rPr>
          <w:rStyle w:val="VerbatimChar"/>
        </w:rPr>
        <w:t xml:space="preserve">  B4 -- </w:t>
      </w:r>
      <w:r>
        <w:rPr>
          <w:rStyle w:val="VerbatimChar"/>
          <w:rFonts w:hint="eastAsia"/>
        </w:rPr>
        <w:t xml:space="preserve">已被中断</w:t>
      </w:r>
      <w:r>
        <w:rPr>
          <w:rStyle w:val="VerbatimChar"/>
        </w:rPr>
        <w:t xml:space="preserve"> --&gt; C</w:t>
      </w:r>
    </w:p>
    <w:p>
      <w:pPr>
        <w:pStyle w:val="FirstParagraph"/>
      </w:pPr>
      <w:r>
        <w:rPr>
          <w:rFonts w:hint="eastAsia"/>
          <w:i/>
          <w:iCs/>
        </w:rPr>
        <w:t xml:space="preserve">图：任务处理与响应调度中心的功能结构示意图。模块接收来自意图识别的指令，根据预设策略决定调用本地模块或联网服务，并最终将结果发送至反馈模块统一输出。</w:t>
      </w:r>
    </w:p>
    <w:p>
      <w:pPr>
        <w:pStyle w:val="BodyText"/>
      </w:pPr>
      <w:r>
        <w:rPr>
          <w:rFonts w:hint="eastAsia"/>
        </w:rPr>
        <w:t xml:space="preserve">上述结构中，</w:t>
      </w:r>
      <w:r>
        <w:rPr>
          <w:rFonts w:hint="eastAsia"/>
          <w:b/>
          <w:bCs/>
        </w:rPr>
        <w:t xml:space="preserve">调度中心</w:t>
      </w:r>
      <w:r>
        <w:rPr>
          <w:rFonts w:hint="eastAsia"/>
        </w:rPr>
        <w:t xml:space="preserve">作为核心决策单元，内部包含本地模块调用接口和联网请求接口两大部分。它按照当前策略和系统状态，在</w:t>
      </w:r>
      <w:r>
        <w:t xml:space="preserve"> </w:t>
      </w:r>
      <w:r>
        <w:rPr>
          <w:rFonts w:hint="eastAsia"/>
          <w:i/>
          <w:iCs/>
        </w:rPr>
        <w:t xml:space="preserve">“本地执行”</w:t>
      </w:r>
      <w:r>
        <w:t xml:space="preserve"> </w:t>
      </w:r>
      <w:r>
        <w:rPr>
          <w:rFonts w:hint="eastAsia"/>
        </w:rPr>
        <w:t xml:space="preserve">和</w:t>
      </w:r>
      <w:r>
        <w:t xml:space="preserve"> </w:t>
      </w:r>
      <w:r>
        <w:rPr>
          <w:rFonts w:hint="eastAsia"/>
          <w:i/>
          <w:iCs/>
        </w:rPr>
        <w:t xml:space="preserve">“联网执行”</w:t>
      </w:r>
      <w:r>
        <w:t xml:space="preserve"> </w:t>
      </w:r>
      <w:r>
        <w:rPr>
          <w:rFonts w:hint="eastAsia"/>
        </w:rPr>
        <w:t xml:space="preserve">之间做选择，并在执行过程中随时监听</w:t>
      </w:r>
      <w:r>
        <w:rPr>
          <w:rFonts w:hint="eastAsia"/>
          <w:b/>
          <w:bCs/>
        </w:rPr>
        <w:t xml:space="preserve">任务中断</w:t>
      </w:r>
      <w:r>
        <w:rPr>
          <w:rFonts w:hint="eastAsia"/>
        </w:rPr>
        <w:t xml:space="preserve">信号，以便及时终止或切换任务。调度中心还负责将各执行结果汇总成统一的响应格式，发送给下游反馈模块进行多模态呈现。</w:t>
      </w:r>
    </w:p>
    <w:bookmarkEnd w:id="22"/>
    <w:bookmarkStart w:id="24" w:name="执行流程描述含分支逻辑"/>
    <w:p>
      <w:pPr>
        <w:pStyle w:val="Heading2"/>
      </w:pPr>
      <w:r>
        <w:rPr>
          <w:rFonts w:hint="eastAsia"/>
        </w:rPr>
        <w:t xml:space="preserve">执行流程描述（含分支逻辑）</w:t>
      </w:r>
    </w:p>
    <w:p>
      <w:pPr>
        <w:numPr>
          <w:ilvl w:val="0"/>
          <w:numId w:val="1001"/>
        </w:numPr>
      </w:pPr>
      <w:r>
        <w:rPr>
          <w:rFonts w:hint="eastAsia"/>
          <w:b/>
          <w:bCs/>
        </w:rPr>
        <w:t xml:space="preserve">接收意图请求</w:t>
      </w:r>
      <w:r>
        <w:rPr>
          <w:rFonts w:hint="eastAsia"/>
        </w:rPr>
        <w:t xml:space="preserve">：调度中心从上游意图识别模块获取一条结构化数据，包含用户意图类别、置信度以及建议的处理方式（本地/联网）。例如：</w:t>
      </w:r>
      <w:r>
        <w:rPr>
          <w:rStyle w:val="VerbatimChar"/>
        </w:rPr>
        <w:t xml:space="preserve">{"intent": </w:t>
      </w:r>
      <w:r>
        <w:rPr>
          <w:rStyle w:val="VerbatimChar"/>
          <w:rFonts w:hint="eastAsia"/>
        </w:rPr>
        <w:t xml:space="preserve">"打开应用",</w:t>
      </w:r>
      <w:r>
        <w:rPr>
          <w:rStyle w:val="VerbatimChar"/>
        </w:rPr>
        <w:t xml:space="preserve"> "confidence": 0.95, "suggestion": "local"}</w:t>
      </w:r>
      <w:r>
        <w:t xml:space="preserve"> </w:t>
      </w:r>
      <w:r>
        <w:rPr>
          <w:rFonts w:hint="eastAsia"/>
        </w:rPr>
        <w:t xml:space="preserve">表示高置信度地识别到“打开应用”意图且建议本地处理。调度中心首先进行基本有效性校验（如意图是否明确、置信度是否足够等）。</w:t>
      </w:r>
    </w:p>
    <w:p>
      <w:pPr>
        <w:numPr>
          <w:ilvl w:val="0"/>
          <w:numId w:val="1001"/>
        </w:numPr>
      </w:pPr>
      <w:r>
        <w:rPr>
          <w:rFonts w:hint="eastAsia"/>
          <w:b/>
          <w:bCs/>
        </w:rPr>
        <w:t xml:space="preserve">决策调度路径</w:t>
      </w:r>
      <w:r>
        <w:rPr>
          <w:rFonts w:hint="eastAsia"/>
        </w:rPr>
        <w:t xml:space="preserve">：根据</w:t>
      </w:r>
      <w:r>
        <w:rPr>
          <w:rFonts w:hint="eastAsia"/>
          <w:b/>
          <w:bCs/>
        </w:rPr>
        <w:t xml:space="preserve">预设规则</w:t>
      </w:r>
      <w:r>
        <w:rPr>
          <w:rFonts w:hint="eastAsia"/>
        </w:rPr>
        <w:t xml:space="preserve">及</w:t>
      </w:r>
      <w:r>
        <w:rPr>
          <w:rFonts w:hint="eastAsia"/>
          <w:b/>
          <w:bCs/>
        </w:rPr>
        <w:t xml:space="preserve">系统状态</w:t>
      </w:r>
      <w:r>
        <w:rPr>
          <w:rFonts w:hint="eastAsia"/>
        </w:rPr>
        <w:t xml:space="preserve">，决定本次请求的执行路径：</w:t>
      </w:r>
    </w:p>
    <w:p>
      <w:pPr>
        <w:pStyle w:val="Compact"/>
        <w:numPr>
          <w:ilvl w:val="0"/>
          <w:numId w:val="1001"/>
        </w:numPr>
      </w:pPr>
      <w:r>
        <w:rPr>
          <w:rFonts w:hint="eastAsia"/>
          <w:b/>
          <w:bCs/>
        </w:rPr>
        <w:t xml:space="preserve">本地路径</w:t>
      </w:r>
      <w:r>
        <w:rPr>
          <w:rFonts w:hint="eastAsia"/>
        </w:rPr>
        <w:t xml:space="preserve">：如果判定该意图在本地可处理，或当前策略设置为“优先本地”，则进入本地处理分支。此时调度中心调用对应的本地功能模块（如记事本、日历提醒、系统快捷命令等）来完成用户请求。例如用户要求“打开记事本”，意图识别分类为应用启动且系统具备该应用，则直接调用本地模块执行打开应用的操作。</w:t>
      </w:r>
    </w:p>
    <w:p>
      <w:pPr>
        <w:numPr>
          <w:ilvl w:val="0"/>
          <w:numId w:val="1001"/>
        </w:numPr>
      </w:pPr>
      <w:r>
        <w:rPr>
          <w:rFonts w:hint="eastAsia"/>
          <w:b/>
          <w:bCs/>
        </w:rPr>
        <w:t xml:space="preserve">联网路径</w:t>
      </w:r>
      <w:r>
        <w:rPr>
          <w:rFonts w:hint="eastAsia"/>
        </w:rPr>
        <w:t xml:space="preserve">：如果判定需要调用在线服务（如意图为问答创作、需要外部知识）且当前允许联网，则进入联网处理分支。调度中心首先检查当前</w:t>
      </w:r>
      <w:r>
        <w:rPr>
          <w:rFonts w:hint="eastAsia"/>
          <w:b/>
          <w:bCs/>
        </w:rPr>
        <w:t xml:space="preserve">网络状态</w:t>
      </w:r>
      <w:r>
        <w:t xml:space="preserve">、</w:t>
      </w:r>
      <w:r>
        <w:rPr>
          <w:rFonts w:hint="eastAsia"/>
          <w:b/>
          <w:bCs/>
        </w:rPr>
        <w:t xml:space="preserve">用户联网授权</w:t>
      </w:r>
      <w:r>
        <w:rPr>
          <w:rFonts w:hint="eastAsia"/>
        </w:rPr>
        <w:t xml:space="preserve">和</w:t>
      </w:r>
      <w:r>
        <w:rPr>
          <w:rFonts w:hint="eastAsia"/>
          <w:b/>
          <w:bCs/>
        </w:rPr>
        <w:t xml:space="preserve">系统空闲资源</w:t>
      </w:r>
      <w:r>
        <w:rPr>
          <w:rFonts w:hint="eastAsia"/>
        </w:rPr>
        <w:t xml:space="preserve">：若网络连接可用且用户开启了联网模式，且系统资源空闲允许发起联网操作，则准备调用外部API；否则，若条件不满足（如离线模式或网络不通），则返回降级处理结果（例如：“当前无法联网，我将尝试使用本地信息”或直接给予歉意答复）。</w:t>
      </w:r>
    </w:p>
    <w:p>
      <w:pPr>
        <w:numPr>
          <w:ilvl w:val="0"/>
          <w:numId w:val="1001"/>
        </w:numPr>
      </w:pPr>
      <w:r>
        <w:rPr>
          <w:rFonts w:hint="eastAsia"/>
          <w:b/>
          <w:bCs/>
        </w:rPr>
        <w:t xml:space="preserve">本地模块调用</w:t>
      </w:r>
      <w:r>
        <w:rPr>
          <w:rFonts w:hint="eastAsia"/>
        </w:rPr>
        <w:t xml:space="preserve">：在本地分支中，调度中心按照意图类别调用相应的本地服务模块：</w:t>
      </w:r>
    </w:p>
    <w:p>
      <w:pPr>
        <w:pStyle w:val="Compact"/>
        <w:numPr>
          <w:ilvl w:val="0"/>
          <w:numId w:val="1001"/>
        </w:numPr>
      </w:pPr>
      <w:r>
        <w:rPr>
          <w:rFonts w:hint="eastAsia"/>
        </w:rPr>
        <w:t xml:space="preserve">若意图为</w:t>
      </w:r>
      <w:r>
        <w:rPr>
          <w:rFonts w:hint="eastAsia"/>
          <w:b/>
          <w:bCs/>
        </w:rPr>
        <w:t xml:space="preserve">打开/操作应用</w:t>
      </w:r>
      <w:r>
        <w:rPr>
          <w:rFonts w:hint="eastAsia"/>
        </w:rPr>
        <w:t xml:space="preserve">，则通过系统接口启动应用程序或执行快捷命令（如</w:t>
      </w:r>
      <w:r>
        <w:t xml:space="preserve"> Shell </w:t>
      </w:r>
      <w:r>
        <w:rPr>
          <w:rFonts w:hint="eastAsia"/>
        </w:rPr>
        <w:t xml:space="preserve">指令）。</w:t>
      </w:r>
    </w:p>
    <w:p>
      <w:pPr>
        <w:pStyle w:val="Compact"/>
        <w:numPr>
          <w:ilvl w:val="0"/>
          <w:numId w:val="1001"/>
        </w:numPr>
      </w:pPr>
      <w:r>
        <w:rPr>
          <w:rFonts w:hint="eastAsia"/>
        </w:rPr>
        <w:t xml:space="preserve">若意图为</w:t>
      </w:r>
      <w:r>
        <w:rPr>
          <w:rFonts w:hint="eastAsia"/>
          <w:b/>
          <w:bCs/>
        </w:rPr>
        <w:t xml:space="preserve">设置提醒/记事</w:t>
      </w:r>
      <w:r>
        <w:rPr>
          <w:rFonts w:hint="eastAsia"/>
        </w:rPr>
        <w:t xml:space="preserve">，则调用本地日历或提醒服务，并在本地数据库中记录事项。</w:t>
      </w:r>
    </w:p>
    <w:p>
      <w:pPr>
        <w:numPr>
          <w:ilvl w:val="0"/>
          <w:numId w:val="1001"/>
        </w:numPr>
      </w:pPr>
      <w:r>
        <w:rPr>
          <w:rFonts w:hint="eastAsia"/>
        </w:rPr>
        <w:t xml:space="preserve">若意图涉及</w:t>
      </w:r>
      <w:r>
        <w:rPr>
          <w:rFonts w:hint="eastAsia"/>
          <w:b/>
          <w:bCs/>
        </w:rPr>
        <w:t xml:space="preserve">查询本地知识</w:t>
      </w:r>
      <w:r>
        <w:rPr>
          <w:rFonts w:hint="eastAsia"/>
        </w:rPr>
        <w:t xml:space="preserve">（如离线资料问答），则检索本地知识库或调用轻量本地模型生成答案。</w:t>
      </w:r>
      <w:r>
        <w:t xml:space="preserve"> </w:t>
      </w:r>
      <w:r>
        <w:rPr>
          <w:rFonts w:hint="eastAsia"/>
        </w:rPr>
        <w:t xml:space="preserve">本地模块执行完成后，将结果状态（成功/失败）及必要的反馈信息返回调度中心。对于执行类操作（如打开应用）通常返回简单确认或无需额外文本结果；对于查询类操作则返回具体答案文本。</w:t>
      </w:r>
    </w:p>
    <w:p>
      <w:pPr>
        <w:numPr>
          <w:ilvl w:val="0"/>
          <w:numId w:val="1001"/>
        </w:numPr>
      </w:pPr>
      <w:r>
        <w:rPr>
          <w:rFonts w:hint="eastAsia"/>
          <w:b/>
          <w:bCs/>
        </w:rPr>
        <w:t xml:space="preserve">联网API调用</w:t>
      </w:r>
      <w:r>
        <w:rPr>
          <w:rFonts w:hint="eastAsia"/>
        </w:rPr>
        <w:t xml:space="preserve">：在联网分支中，调度中心根据意图选择合适的</w:t>
      </w:r>
      <w:r>
        <w:rPr>
          <w:rFonts w:hint="eastAsia"/>
          <w:b/>
          <w:bCs/>
        </w:rPr>
        <w:t xml:space="preserve">外部服务</w:t>
      </w:r>
      <w:r>
        <w:rPr>
          <w:rFonts w:hint="eastAsia"/>
        </w:rPr>
        <w:t xml:space="preserve">：</w:t>
      </w:r>
    </w:p>
    <w:p>
      <w:pPr>
        <w:pStyle w:val="Compact"/>
        <w:numPr>
          <w:ilvl w:val="0"/>
          <w:numId w:val="1001"/>
        </w:numPr>
      </w:pPr>
      <w:r>
        <w:rPr>
          <w:rFonts w:hint="eastAsia"/>
          <w:b/>
          <w:bCs/>
        </w:rPr>
        <w:t xml:space="preserve">大语言模型调用</w:t>
      </w:r>
      <w:r>
        <w:rPr>
          <w:rFonts w:hint="eastAsia"/>
        </w:rPr>
        <w:t xml:space="preserve">：例如对话问答或内容生成类请求，优先调用外部大模型API（默认</w:t>
      </w:r>
      <w:r>
        <w:t xml:space="preserve"> </w:t>
      </w:r>
      <w:r>
        <w:rPr>
          <w:rFonts w:hint="eastAsia"/>
        </w:rPr>
        <w:t xml:space="preserve">GPT-3.5）。调度中心封装用户请求为API调用参数，发送至云端模型服务，并等待生成回复文本。如果主要模型调用失败或响应不佳，触发</w:t>
      </w:r>
      <w:r>
        <w:rPr>
          <w:rFonts w:hint="eastAsia"/>
          <w:b/>
          <w:bCs/>
        </w:rPr>
        <w:t xml:space="preserve">模型切换策略</w:t>
      </w:r>
      <w:r>
        <w:rPr>
          <w:rFonts w:hint="eastAsia"/>
        </w:rPr>
        <w:t xml:space="preserve">，改用备用模型（如</w:t>
      </w:r>
      <w:r>
        <w:t xml:space="preserve"> Anthropic Claude </w:t>
      </w:r>
      <w:r>
        <w:rPr>
          <w:rFonts w:hint="eastAsia"/>
        </w:rPr>
        <w:t xml:space="preserve">等）再次尝试，以提高成功率。</w:t>
      </w:r>
    </w:p>
    <w:p>
      <w:pPr>
        <w:numPr>
          <w:ilvl w:val="0"/>
          <w:numId w:val="1001"/>
        </w:numPr>
      </w:pPr>
      <w:r>
        <w:rPr>
          <w:rFonts w:hint="eastAsia"/>
          <w:b/>
          <w:bCs/>
        </w:rPr>
        <w:t xml:space="preserve">联网知识搜索</w:t>
      </w:r>
      <w:r>
        <w:rPr>
          <w:rFonts w:hint="eastAsia"/>
        </w:rPr>
        <w:t xml:space="preserve">：对于需要实时信息或知识查询的请求（如“今天天气怎样？”），调度中心可调用网络搜索服务获取最新数据</w:t>
      </w:r>
      <w:hyperlink r:id="rId21">
        <w:r>
          <w:rPr>
            <w:rStyle w:val="Hyperlink"/>
          </w:rPr>
          <w:t xml:space="preserve">[1]</w:t>
        </w:r>
      </w:hyperlink>
      <w:r>
        <w:rPr>
          <w:rFonts w:hint="eastAsia"/>
        </w:rPr>
        <w:t xml:space="preserve">。例如通过集成搜索引擎API获取答案，再由本地轻量NLP模块整合为自然语言回应。如果使用的主模型本身支持联网工具调用，则也可直接让模型执行Web搜索。所有外部调用均设置适当的超时时间，避免长时间等待。</w:t>
      </w:r>
    </w:p>
    <w:p>
      <w:pPr>
        <w:numPr>
          <w:ilvl w:val="0"/>
          <w:numId w:val="1001"/>
        </w:numPr>
      </w:pPr>
      <w:r>
        <w:rPr>
          <w:rFonts w:hint="eastAsia"/>
          <w:b/>
          <w:bCs/>
        </w:rPr>
        <w:t xml:space="preserve">结果汇总与格式化</w:t>
      </w:r>
      <w:r>
        <w:rPr>
          <w:rFonts w:hint="eastAsia"/>
        </w:rPr>
        <w:t xml:space="preserve">：无论经过本地还是联网执行，调度中心都会收到一个</w:t>
      </w:r>
      <w:r>
        <w:rPr>
          <w:rFonts w:hint="eastAsia"/>
          <w:b/>
          <w:bCs/>
        </w:rPr>
        <w:t xml:space="preserve">结果对象</w:t>
      </w:r>
      <w:r>
        <w:rPr>
          <w:rFonts w:hint="eastAsia"/>
        </w:rPr>
        <w:t xml:space="preserve">。对于本地操作，一般是执行状态或结果文本；对于联网调用，通常是生成的回复文本或搜索结果摘要。调度中心将结果统一整理成反馈模块可理解的格式（例如JSON结构包含</w:t>
      </w:r>
      <w:r>
        <w:rPr>
          <w:rStyle w:val="VerbatimChar"/>
        </w:rPr>
        <w:t xml:space="preserve">text</w:t>
      </w:r>
      <w:r>
        <w:rPr>
          <w:rFonts w:hint="eastAsia"/>
        </w:rPr>
        <w:t xml:space="preserve">字段用于文本内容，</w:t>
      </w:r>
      <w:r>
        <w:rPr>
          <w:rStyle w:val="VerbatimChar"/>
        </w:rPr>
        <w:t xml:space="preserve">speak</w:t>
      </w:r>
      <w:r>
        <w:rPr>
          <w:rFonts w:hint="eastAsia"/>
        </w:rPr>
        <w:t xml:space="preserve">字段标识是否语音播报，</w:t>
      </w:r>
      <w:r>
        <w:rPr>
          <w:rStyle w:val="VerbatimChar"/>
        </w:rPr>
        <w:t xml:space="preserve">attachments</w:t>
      </w:r>
      <w:r>
        <w:rPr>
          <w:rFonts w:hint="eastAsia"/>
        </w:rPr>
        <w:t xml:space="preserve">字段包含需要展示的图片/链接等）。在这个阶段，调度中心还会根据需要加入</w:t>
      </w:r>
      <w:r>
        <w:rPr>
          <w:rFonts w:hint="eastAsia"/>
          <w:b/>
          <w:bCs/>
        </w:rPr>
        <w:t xml:space="preserve">元信息</w:t>
      </w:r>
      <w:r>
        <w:rPr>
          <w:rFonts w:hint="eastAsia"/>
        </w:rPr>
        <w:t xml:space="preserve">，比如对创作型AI回答添加引用来源提示或对搜索结果附加来源链接。</w:t>
      </w:r>
    </w:p>
    <w:p>
      <w:pPr>
        <w:numPr>
          <w:ilvl w:val="0"/>
          <w:numId w:val="1001"/>
        </w:numPr>
      </w:pPr>
      <w:r>
        <w:rPr>
          <w:rFonts w:hint="eastAsia"/>
          <w:b/>
          <w:bCs/>
        </w:rPr>
        <w:t xml:space="preserve">任务中断检查</w:t>
      </w:r>
      <w:r>
        <w:rPr>
          <w:rFonts w:hint="eastAsia"/>
        </w:rPr>
        <w:t xml:space="preserve">：在发送响应前，调度中心最后检查任务状态是否被用户</w:t>
      </w:r>
      <w:r>
        <w:rPr>
          <w:rFonts w:hint="eastAsia"/>
          <w:b/>
          <w:bCs/>
        </w:rPr>
        <w:t xml:space="preserve">中断</w:t>
      </w:r>
      <w:r>
        <w:rPr>
          <w:rFonts w:hint="eastAsia"/>
        </w:rPr>
        <w:t xml:space="preserve">。用户可能在任务执行过程中插话新的指令或明确发出终止请求（如说“取消”）。调度中心通过与上游监听模块协作识别中断信号。如果检测到当前任务已中断：</w:t>
      </w:r>
    </w:p>
    <w:p>
      <w:pPr>
        <w:pStyle w:val="Compact"/>
        <w:numPr>
          <w:ilvl w:val="0"/>
          <w:numId w:val="1001"/>
        </w:numPr>
      </w:pPr>
      <w:r>
        <w:rPr>
          <w:rFonts w:hint="eastAsia"/>
          <w:b/>
          <w:bCs/>
        </w:rPr>
        <w:t xml:space="preserve">终止处理</w:t>
      </w:r>
      <w:r>
        <w:rPr>
          <w:rFonts w:hint="eastAsia"/>
        </w:rPr>
        <w:t xml:space="preserve">：立即停止当前任务的后续流程（若可能，取消尚未完成的网络请求或本地操作）。如果中断发生在结果已生成但尚未反馈时，则该结果作废不发送。</w:t>
      </w:r>
    </w:p>
    <w:p>
      <w:pPr>
        <w:pStyle w:val="Compact"/>
        <w:numPr>
          <w:ilvl w:val="0"/>
          <w:numId w:val="1001"/>
        </w:numPr>
      </w:pPr>
      <w:r>
        <w:rPr>
          <w:rFonts w:hint="eastAsia"/>
          <w:b/>
          <w:bCs/>
        </w:rPr>
        <w:t xml:space="preserve">清理状态</w:t>
      </w:r>
      <w:r>
        <w:rPr>
          <w:rFonts w:hint="eastAsia"/>
        </w:rPr>
        <w:t xml:space="preserve">：重置或标记相关资源（如终止线程、关闭临时连接等），确保系统回到空闲可接收新指令的状态。</w:t>
      </w:r>
    </w:p>
    <w:p>
      <w:pPr>
        <w:numPr>
          <w:ilvl w:val="0"/>
          <w:numId w:val="1001"/>
        </w:numPr>
      </w:pPr>
      <w:r>
        <w:rPr>
          <w:rFonts w:hint="eastAsia"/>
          <w:b/>
          <w:bCs/>
        </w:rPr>
        <w:t xml:space="preserve">反馈确认</w:t>
      </w:r>
      <w:r>
        <w:rPr>
          <w:rFonts w:hint="eastAsia"/>
        </w:rPr>
        <w:t xml:space="preserve">：可选择性地通过反馈模块向用户简短确认已中止（例如语音播报“好的，已取消上一任务”）。</w:t>
      </w:r>
      <w:r>
        <w:t xml:space="preserve"> </w:t>
      </w:r>
      <w:r>
        <w:rPr>
          <w:rFonts w:hint="eastAsia"/>
        </w:rPr>
        <w:t xml:space="preserve">如果未发生中断，则流程继续。</w:t>
      </w:r>
    </w:p>
    <w:p>
      <w:pPr>
        <w:numPr>
          <w:ilvl w:val="0"/>
          <w:numId w:val="1001"/>
        </w:numPr>
      </w:pPr>
      <w:r>
        <w:rPr>
          <w:rFonts w:hint="eastAsia"/>
          <w:b/>
          <w:bCs/>
        </w:rPr>
        <w:t xml:space="preserve">输出响应</w:t>
      </w:r>
      <w:r>
        <w:rPr>
          <w:rFonts w:hint="eastAsia"/>
        </w:rPr>
        <w:t xml:space="preserve">：调度中心将最终准备好的响应数据发送到下游</w:t>
      </w:r>
      <w:r>
        <w:rPr>
          <w:rFonts w:hint="eastAsia"/>
          <w:b/>
          <w:bCs/>
        </w:rPr>
        <w:t xml:space="preserve">反馈模块</w:t>
      </w:r>
      <w:r>
        <w:rPr>
          <w:rFonts w:hint="eastAsia"/>
        </w:rPr>
        <w:t xml:space="preserve">。反馈模块据此以适当形式呈现给用户，包括：在主界面显示文本回复、语音合成播报答案，以及必要时弹出通知或界面高亮提示执行结果。例如，当用户请求打开应用，本地模块完成操作后，反馈模块可能语音回应“应用已为您打开”，并在界面上短暂显示一个确认弹窗。</w:t>
      </w:r>
    </w:p>
    <w:p>
      <w:pPr>
        <w:numPr>
          <w:ilvl w:val="0"/>
          <w:numId w:val="1001"/>
        </w:numPr>
      </w:pPr>
      <w:r>
        <w:rPr>
          <w:rFonts w:hint="eastAsia"/>
          <w:b/>
          <w:bCs/>
        </w:rPr>
        <w:t xml:space="preserve">异步执行与并发处理</w:t>
      </w:r>
      <w:r>
        <w:rPr>
          <w:rFonts w:hint="eastAsia"/>
        </w:rPr>
        <w:t xml:space="preserve">：上述整个流程采用</w:t>
      </w:r>
      <w:r>
        <w:rPr>
          <w:rFonts w:hint="eastAsia"/>
          <w:b/>
          <w:bCs/>
        </w:rPr>
        <w:t xml:space="preserve">异步非阻塞</w:t>
      </w:r>
      <w:r>
        <w:rPr>
          <w:rFonts w:hint="eastAsia"/>
        </w:rPr>
        <w:t xml:space="preserve">架构实现，以保证实时性与流畅度。调度中心接收到请求后，会异步调用本地或联网模块，在等待结果期间不冻结主线程，从而允许用户随时插话或发出新命令</w:t>
      </w:r>
      <w:hyperlink r:id="rId23">
        <w:r>
          <w:rPr>
            <w:rStyle w:val="Hyperlink"/>
          </w:rPr>
          <w:t xml:space="preserve">[2]</w:t>
        </w:r>
      </w:hyperlink>
      <w:r>
        <w:rPr>
          <w:rFonts w:hint="eastAsia"/>
        </w:rPr>
        <w:t xml:space="preserve">。通过任务队列和事件循环机制，模块可并行处理多项请求（例如一边执行联网查询，一边侦听新的打断指令），提高助手响应的及时性和可靠性。</w:t>
      </w:r>
    </w:p>
    <w:p>
      <w:pPr>
        <w:pStyle w:val="FirstParagraph"/>
      </w:pPr>
      <w:r>
        <w:rPr>
          <w:rFonts w:hint="eastAsia"/>
          <w:b/>
          <w:bCs/>
        </w:rPr>
        <w:t xml:space="preserve">分支逻辑要点</w:t>
      </w:r>
      <w:r>
        <w:rPr>
          <w:rFonts w:hint="eastAsia"/>
        </w:rPr>
        <w:t xml:space="preserve">：本地优先时，只有确认无法本地完成（例如意图超出能力或需要外部信息）才会转联网；而在联网优先模式下，只要网络可用且授权，默认走云端服务，除非检测到网络不可用才回退本地。自动判断模式下则依据意图类别和置信度动态选择——例如对高置信度的简单指令走本地，复杂问题则走云端。此外，无论哪种分支，都随时支持用户中断和资源监控，确保系统不会在长耗时任务上卡顿或无响应。</w:t>
      </w:r>
    </w:p>
    <w:bookmarkEnd w:id="24"/>
    <w:bookmarkStart w:id="26" w:name="与上下游模块的连接方式"/>
    <w:p>
      <w:pPr>
        <w:pStyle w:val="Heading2"/>
      </w:pPr>
      <w:r>
        <w:rPr>
          <w:rFonts w:hint="eastAsia"/>
        </w:rPr>
        <w:t xml:space="preserve">与上下游模块的连接方式</w:t>
      </w:r>
    </w:p>
    <w:p>
      <w:pPr>
        <w:pStyle w:val="FirstParagraph"/>
      </w:pPr>
      <w:r>
        <w:rPr>
          <w:rFonts w:hint="eastAsia"/>
          <w:b/>
          <w:bCs/>
        </w:rPr>
        <w:t xml:space="preserve">上游接口（输入）</w:t>
      </w:r>
      <w:r>
        <w:rPr>
          <w:rFonts w:hint="eastAsia"/>
        </w:rPr>
        <w:t xml:space="preserve">：调度中心从意图识别模块接收的数据格式通常是一个包含意图解析结果的对象。例如：</w:t>
      </w:r>
    </w:p>
    <w:p>
      <w:pPr>
        <w:pStyle w:val="SourceCode"/>
      </w:pPr>
      <w:r>
        <w:rPr>
          <w:rStyle w:val="VerbatimChar"/>
        </w:rPr>
        <w:t xml:space="preserve">{</w:t>
      </w:r>
      <w:r>
        <w:br/>
      </w:r>
      <w:r>
        <w:rPr>
          <w:rStyle w:val="VerbatimChar"/>
        </w:rPr>
        <w:t xml:space="preserve">  "intent": </w:t>
      </w:r>
      <w:r>
        <w:rPr>
          <w:rStyle w:val="VerbatimChar"/>
          <w:rFonts w:hint="eastAsia"/>
        </w:rPr>
        <w:t xml:space="preserve">"查询天气",</w:t>
      </w:r>
      <w:r>
        <w:br/>
      </w:r>
      <w:r>
        <w:rPr>
          <w:rStyle w:val="VerbatimChar"/>
        </w:rPr>
        <w:t xml:space="preserve">  "confidence": 0.88,</w:t>
      </w:r>
      <w:r>
        <w:br/>
      </w:r>
      <w:r>
        <w:rPr>
          <w:rStyle w:val="VerbatimChar"/>
        </w:rPr>
        <w:t xml:space="preserve">  "suggestion": "online",</w:t>
      </w:r>
      <w:r>
        <w:br/>
      </w:r>
      <w:r>
        <w:rPr>
          <w:rStyle w:val="VerbatimChar"/>
        </w:rPr>
        <w:t xml:space="preserve">  "entities": {</w:t>
      </w:r>
      <w:r>
        <w:br/>
      </w:r>
      <w:r>
        <w:rPr>
          <w:rStyle w:val="VerbatimChar"/>
        </w:rPr>
        <w:t xml:space="preserve">    "location": </w:t>
      </w:r>
      <w:r>
        <w:rPr>
          <w:rStyle w:val="VerbatimChar"/>
          <w:rFonts w:hint="eastAsia"/>
        </w:rPr>
        <w:t xml:space="preserve">"北京",</w:t>
      </w:r>
      <w:r>
        <w:br/>
      </w:r>
      <w:r>
        <w:rPr>
          <w:rStyle w:val="VerbatimChar"/>
        </w:rPr>
        <w:t xml:space="preserve">    "date": </w:t>
      </w:r>
      <w:r>
        <w:rPr>
          <w:rStyle w:val="VerbatimChar"/>
          <w:rFonts w:hint="eastAsia"/>
        </w:rPr>
        <w:t xml:space="preserve">"今天"</w:t>
      </w:r>
      <w:r>
        <w:br/>
      </w:r>
      <w:r>
        <w:rPr>
          <w:rStyle w:val="VerbatimChar"/>
        </w:rPr>
        <w:t xml:space="preserve">  }</w:t>
      </w:r>
      <w:r>
        <w:br/>
      </w:r>
      <w:r>
        <w:rPr>
          <w:rStyle w:val="VerbatimChar"/>
        </w:rPr>
        <w:t xml:space="preserve">}</w:t>
      </w:r>
    </w:p>
    <w:p>
      <w:pPr>
        <w:pStyle w:val="Compact"/>
        <w:numPr>
          <w:ilvl w:val="0"/>
          <w:numId w:val="1002"/>
        </w:numPr>
      </w:pPr>
      <w:r>
        <w:rPr>
          <w:rStyle w:val="VerbatimChar"/>
        </w:rPr>
        <w:t xml:space="preserve">intent</w:t>
      </w:r>
      <w:r>
        <w:rPr>
          <w:rFonts w:hint="eastAsia"/>
        </w:rPr>
        <w:t xml:space="preserve">：识别出的用户意图类别或名称。</w:t>
      </w:r>
    </w:p>
    <w:p>
      <w:pPr>
        <w:pStyle w:val="Compact"/>
        <w:numPr>
          <w:ilvl w:val="0"/>
          <w:numId w:val="1002"/>
        </w:numPr>
      </w:pPr>
      <w:r>
        <w:rPr>
          <w:rStyle w:val="VerbatimChar"/>
        </w:rPr>
        <w:t xml:space="preserve">confidence</w:t>
      </w:r>
      <w:r>
        <w:rPr>
          <w:rFonts w:hint="eastAsia"/>
        </w:rPr>
        <w:t xml:space="preserve">：置信度评分（0~1），指示识别结果可靠度。</w:t>
      </w:r>
    </w:p>
    <w:p>
      <w:pPr>
        <w:pStyle w:val="Compact"/>
        <w:numPr>
          <w:ilvl w:val="0"/>
          <w:numId w:val="1002"/>
        </w:numPr>
      </w:pPr>
      <w:r>
        <w:rPr>
          <w:rStyle w:val="VerbatimChar"/>
        </w:rPr>
        <w:t xml:space="preserve">suggestion</w:t>
      </w:r>
      <w:r>
        <w:rPr>
          <w:rFonts w:hint="eastAsia"/>
        </w:rPr>
        <w:t xml:space="preserve">：上游模块对处理策略的建议，可能的值如</w:t>
      </w:r>
      <w:r>
        <w:t xml:space="preserve"> </w:t>
      </w:r>
      <w:r>
        <w:rPr>
          <w:rStyle w:val="VerbatimChar"/>
        </w:rPr>
        <w:t xml:space="preserve">"local"</w:t>
      </w:r>
      <w:r>
        <w:rPr>
          <w:rFonts w:hint="eastAsia"/>
        </w:rPr>
        <w:t xml:space="preserve">（建议本地执行）、</w:t>
      </w:r>
      <w:r>
        <w:rPr>
          <w:rStyle w:val="VerbatimChar"/>
        </w:rPr>
        <w:t xml:space="preserve">"online"</w:t>
      </w:r>
      <w:r>
        <w:rPr>
          <w:rFonts w:hint="eastAsia"/>
        </w:rPr>
        <w:t xml:space="preserve">（建议联网调用）或</w:t>
      </w:r>
      <w:r>
        <w:t xml:space="preserve"> </w:t>
      </w:r>
      <w:r>
        <w:rPr>
          <w:rStyle w:val="VerbatimChar"/>
        </w:rPr>
        <w:t xml:space="preserve">"auto"</w:t>
      </w:r>
      <w:r>
        <w:rPr>
          <w:rFonts w:hint="eastAsia"/>
        </w:rPr>
        <w:t xml:space="preserve">（无明确建议，由调度中心判断）。</w:t>
      </w:r>
    </w:p>
    <w:p>
      <w:pPr>
        <w:pStyle w:val="Compact"/>
        <w:numPr>
          <w:ilvl w:val="0"/>
          <w:numId w:val="1002"/>
        </w:numPr>
      </w:pPr>
      <w:r>
        <w:rPr>
          <w:rStyle w:val="VerbatimChar"/>
        </w:rPr>
        <w:t xml:space="preserve">entities</w:t>
      </w:r>
      <w:r>
        <w:rPr>
          <w:rFonts w:hint="eastAsia"/>
        </w:rPr>
        <w:t xml:space="preserve">：附加的槽位参数或实体信息，用于执行任务时提供细节（如查询天气包含地点和日期参数）。</w:t>
      </w:r>
    </w:p>
    <w:p>
      <w:pPr>
        <w:pStyle w:val="FirstParagraph"/>
      </w:pPr>
      <w:r>
        <w:rPr>
          <w:rFonts w:hint="eastAsia"/>
        </w:rPr>
        <w:t xml:space="preserve">该接口通过进程间通信或消息总线实现，例如使用本地事件总线发送上述JSON，或直接调用调度中心提供的</w:t>
      </w:r>
      <w:r>
        <w:rPr>
          <w:rStyle w:val="VerbatimChar"/>
        </w:rPr>
        <w:t xml:space="preserve">handleIntent(intentData)</w:t>
      </w:r>
      <w:r>
        <w:rPr>
          <w:rFonts w:hint="eastAsia"/>
        </w:rPr>
        <w:t xml:space="preserve">方法。只要上游模块遵循既定的数据格式和调用协议（如函数接口或REST接口），调度中心就能正确解析并响应。</w:t>
      </w:r>
    </w:p>
    <w:p>
      <w:pPr>
        <w:pStyle w:val="BodyText"/>
      </w:pPr>
      <w:r>
        <w:rPr>
          <w:rFonts w:hint="eastAsia"/>
          <w:b/>
          <w:bCs/>
        </w:rPr>
        <w:t xml:space="preserve">下游接口（输出）</w:t>
      </w:r>
      <w:r>
        <w:rPr>
          <w:rFonts w:hint="eastAsia"/>
        </w:rPr>
        <w:t xml:space="preserve">：调度中心将处理结果统一封装后，发送给反馈模块进行呈现。典型的输出格式可能如下：</w:t>
      </w:r>
    </w:p>
    <w:p>
      <w:pPr>
        <w:pStyle w:val="SourceCode"/>
      </w:pPr>
      <w:r>
        <w:rPr>
          <w:rStyle w:val="VerbatimChar"/>
        </w:rPr>
        <w:t xml:space="preserve">{</w:t>
      </w:r>
      <w:r>
        <w:br/>
      </w:r>
      <w:r>
        <w:rPr>
          <w:rStyle w:val="VerbatimChar"/>
        </w:rPr>
        <w:t xml:space="preserve">  "text": </w:t>
      </w:r>
      <w:r>
        <w:rPr>
          <w:rStyle w:val="VerbatimChar"/>
          <w:rFonts w:hint="eastAsia"/>
        </w:rPr>
        <w:t xml:space="preserve">"明天北京的天气是小雨，最高气温15℃。",</w:t>
      </w:r>
      <w:r>
        <w:br/>
      </w:r>
      <w:r>
        <w:rPr>
          <w:rStyle w:val="VerbatimChar"/>
        </w:rPr>
        <w:t xml:space="preserve">  "voice": true,</w:t>
      </w:r>
      <w:r>
        <w:br/>
      </w:r>
      <w:r>
        <w:rPr>
          <w:rStyle w:val="VerbatimChar"/>
        </w:rPr>
        <w:t xml:space="preserve">  "visual": false,</w:t>
      </w:r>
      <w:r>
        <w:br/>
      </w:r>
      <w:r>
        <w:rPr>
          <w:rStyle w:val="VerbatimChar"/>
        </w:rPr>
        <w:t xml:space="preserve">  "attachments": null,</w:t>
      </w:r>
      <w:r>
        <w:br/>
      </w:r>
      <w:r>
        <w:rPr>
          <w:rStyle w:val="VerbatimChar"/>
        </w:rPr>
        <w:t xml:space="preserve">  "taskId": "abc123",</w:t>
      </w:r>
      <w:r>
        <w:br/>
      </w:r>
      <w:r>
        <w:rPr>
          <w:rStyle w:val="VerbatimChar"/>
        </w:rPr>
        <w:t xml:space="preserve">  "timestamp": 1698739200000</w:t>
      </w:r>
      <w:r>
        <w:br/>
      </w:r>
      <w:r>
        <w:rPr>
          <w:rStyle w:val="VerbatimChar"/>
        </w:rPr>
        <w:t xml:space="preserve">}</w:t>
      </w:r>
    </w:p>
    <w:p>
      <w:pPr>
        <w:pStyle w:val="Compact"/>
        <w:numPr>
          <w:ilvl w:val="0"/>
          <w:numId w:val="1003"/>
        </w:numPr>
      </w:pPr>
      <w:r>
        <w:rPr>
          <w:rStyle w:val="VerbatimChar"/>
        </w:rPr>
        <w:t xml:space="preserve">text</w:t>
      </w:r>
      <w:r>
        <w:rPr>
          <w:rFonts w:hint="eastAsia"/>
        </w:rPr>
        <w:t xml:space="preserve">：准备反馈给用户的文本内容。如果本次任务无文本结果（例如纯操作型命令），则该字段可以是确认执行的简短描述，或为空字符串。</w:t>
      </w:r>
    </w:p>
    <w:p>
      <w:pPr>
        <w:pStyle w:val="Compact"/>
        <w:numPr>
          <w:ilvl w:val="0"/>
          <w:numId w:val="1003"/>
        </w:numPr>
      </w:pPr>
      <w:r>
        <w:rPr>
          <w:rStyle w:val="VerbatimChar"/>
        </w:rPr>
        <w:t xml:space="preserve">voice</w:t>
      </w:r>
      <w:r>
        <w:rPr>
          <w:rFonts w:hint="eastAsia"/>
        </w:rPr>
        <w:t xml:space="preserve">：布尔值，表示是否需要语音播报该文本（由设置或情境决定）。如为</w:t>
      </w:r>
      <w:r>
        <w:t xml:space="preserve"> </w:t>
      </w:r>
      <w:r>
        <w:rPr>
          <w:rStyle w:val="VerbatimChar"/>
        </w:rPr>
        <w:t xml:space="preserve">true</w:t>
      </w:r>
      <w:r>
        <w:rPr>
          <w:rFonts w:hint="eastAsia"/>
        </w:rPr>
        <w:t xml:space="preserve">，反馈模块将调用TTS引擎将</w:t>
      </w:r>
      <w:r>
        <w:rPr>
          <w:rStyle w:val="VerbatimChar"/>
        </w:rPr>
        <w:t xml:space="preserve">text</w:t>
      </w:r>
      <w:r>
        <w:rPr>
          <w:rFonts w:hint="eastAsia"/>
        </w:rPr>
        <w:t xml:space="preserve">合成语音输出。</w:t>
      </w:r>
    </w:p>
    <w:p>
      <w:pPr>
        <w:pStyle w:val="Compact"/>
        <w:numPr>
          <w:ilvl w:val="0"/>
          <w:numId w:val="1003"/>
        </w:numPr>
      </w:pPr>
      <w:r>
        <w:rPr>
          <w:rStyle w:val="VerbatimChar"/>
        </w:rPr>
        <w:t xml:space="preserve">visual</w:t>
      </w:r>
      <w:r>
        <w:rPr>
          <w:rFonts w:hint="eastAsia"/>
        </w:rPr>
        <w:t xml:space="preserve">：布尔值，表示是否需要在界面上以弹窗或特殊高亮呈现。例如设置提醒这类任务可能需要在GUI弹出一个确认提示，此时该值为</w:t>
      </w:r>
      <w:r>
        <w:t xml:space="preserve"> </w:t>
      </w:r>
      <w:r>
        <w:rPr>
          <w:rStyle w:val="VerbatimChar"/>
        </w:rPr>
        <w:t xml:space="preserve">true</w:t>
      </w:r>
      <w:r>
        <w:t xml:space="preserve">。</w:t>
      </w:r>
    </w:p>
    <w:p>
      <w:pPr>
        <w:pStyle w:val="Compact"/>
        <w:numPr>
          <w:ilvl w:val="0"/>
          <w:numId w:val="1003"/>
        </w:numPr>
      </w:pPr>
      <w:r>
        <w:rPr>
          <w:rStyle w:val="VerbatimChar"/>
        </w:rPr>
        <w:t xml:space="preserve">attachments</w:t>
      </w:r>
      <w:r>
        <w:rPr>
          <w:rFonts w:hint="eastAsia"/>
        </w:rPr>
        <w:t xml:space="preserve">：用于携带额外信息的字段，如需要在界面展示图片、链接、按钮等富媒体内容时提供其数据或引用。没有则为</w:t>
      </w:r>
      <w:r>
        <w:t xml:space="preserve"> </w:t>
      </w:r>
      <w:r>
        <w:rPr>
          <w:rStyle w:val="VerbatimChar"/>
        </w:rPr>
        <w:t xml:space="preserve">null</w:t>
      </w:r>
      <w:r>
        <w:t xml:space="preserve">。</w:t>
      </w:r>
    </w:p>
    <w:p>
      <w:pPr>
        <w:pStyle w:val="Compact"/>
        <w:numPr>
          <w:ilvl w:val="0"/>
          <w:numId w:val="1003"/>
        </w:numPr>
      </w:pPr>
      <w:r>
        <w:rPr>
          <w:rStyle w:val="VerbatimChar"/>
        </w:rPr>
        <w:t xml:space="preserve">taskId</w:t>
      </w:r>
      <w:r>
        <w:rPr>
          <w:rFonts w:hint="eastAsia"/>
        </w:rPr>
        <w:t xml:space="preserve">：任务ID，用于追踪此次任务（例如供日志模块记录，或反馈模块在取消任务时引用）。</w:t>
      </w:r>
    </w:p>
    <w:p>
      <w:pPr>
        <w:pStyle w:val="Compact"/>
        <w:numPr>
          <w:ilvl w:val="0"/>
          <w:numId w:val="1003"/>
        </w:numPr>
      </w:pPr>
      <w:r>
        <w:rPr>
          <w:rStyle w:val="VerbatimChar"/>
        </w:rPr>
        <w:t xml:space="preserve">timestamp</w:t>
      </w:r>
      <w:r>
        <w:rPr>
          <w:rFonts w:hint="eastAsia"/>
        </w:rPr>
        <w:t xml:space="preserve">：时间戳，用于标记任务完成的时间。</w:t>
      </w:r>
    </w:p>
    <w:p>
      <w:pPr>
        <w:pStyle w:val="FirstParagraph"/>
      </w:pPr>
      <w:r>
        <w:rPr>
          <w:rFonts w:hint="eastAsia"/>
        </w:rPr>
        <w:t xml:space="preserve">调度中心通过既定调用方式将此对象传递给反馈模块。例如，反馈模块提供一个</w:t>
      </w:r>
      <w:r>
        <w:rPr>
          <w:rStyle w:val="VerbatimChar"/>
        </w:rPr>
        <w:t xml:space="preserve">deliverResponse(responseObj)</w:t>
      </w:r>
      <w:r>
        <w:rPr>
          <w:rFonts w:hint="eastAsia"/>
        </w:rPr>
        <w:t xml:space="preserve">接口函数，或监听某消息队列通道获取响应。收到后，反馈模块解析其中字段，进行相应输出：在聊天窗口追加文字、调用TTS朗读，以及根据需要显示通知窗口或其他UI元素。</w:t>
      </w:r>
      <w:r>
        <w:rPr>
          <w:rFonts w:hint="eastAsia"/>
          <w:b/>
          <w:bCs/>
        </w:rPr>
        <w:t xml:space="preserve">注意</w:t>
      </w:r>
      <w:r>
        <w:rPr>
          <w:rFonts w:hint="eastAsia"/>
        </w:rPr>
        <w:t xml:space="preserve">：调度中心本身不直接执行TTS或UI操作，而是通过反馈模块的统一出口来完成所有用户交互反馈，从而保证输出风格的一致性和可控性。</w:t>
      </w:r>
    </w:p>
    <w:p>
      <w:pPr>
        <w:pStyle w:val="BodyText"/>
      </w:pPr>
      <w:r>
        <w:rPr>
          <w:rFonts w:hint="eastAsia"/>
          <w:b/>
          <w:bCs/>
        </w:rPr>
        <w:t xml:space="preserve">本地功能模块接口</w:t>
      </w:r>
      <w:r>
        <w:rPr>
          <w:rFonts w:hint="eastAsia"/>
        </w:rPr>
        <w:t xml:space="preserve">：调度中心与各本地子模块之间通常采用</w:t>
      </w:r>
      <w:r>
        <w:rPr>
          <w:rFonts w:hint="eastAsia"/>
          <w:b/>
          <w:bCs/>
        </w:rPr>
        <w:t xml:space="preserve">函数调用</w:t>
      </w:r>
      <w:r>
        <w:rPr>
          <w:rFonts w:hint="eastAsia"/>
        </w:rPr>
        <w:t xml:space="preserve">或</w:t>
      </w:r>
      <w:r>
        <w:rPr>
          <w:rFonts w:hint="eastAsia"/>
          <w:b/>
          <w:bCs/>
        </w:rPr>
        <w:t xml:space="preserve">本地消息</w:t>
      </w:r>
      <w:r>
        <w:rPr>
          <w:rFonts w:hint="eastAsia"/>
        </w:rPr>
        <w:t xml:space="preserve">的方式通信：</w:t>
      </w:r>
      <w:r>
        <w:t xml:space="preserve"> </w:t>
      </w:r>
      <w:r>
        <w:t xml:space="preserve">- </w:t>
      </w:r>
      <w:r>
        <w:rPr>
          <w:rFonts w:hint="eastAsia"/>
        </w:rPr>
        <w:t xml:space="preserve">对于简单系统功能（如打开程序、控制音量），调度中心可直接调用操作系统API或脚本。例如通过调用</w:t>
      </w:r>
      <w:r>
        <w:t xml:space="preserve"> </w:t>
      </w:r>
      <w:r>
        <w:rPr>
          <w:rStyle w:val="VerbatimChar"/>
        </w:rPr>
        <w:t xml:space="preserve">os.startProcess('notepad.exe')</w:t>
      </w:r>
      <w:r>
        <w:t xml:space="preserve"> </w:t>
      </w:r>
      <w:r>
        <w:rPr>
          <w:rFonts w:hint="eastAsia"/>
        </w:rPr>
        <w:t xml:space="preserve">打开记事本。</w:t>
      </w:r>
      <w:r>
        <w:t xml:space="preserve"> </w:t>
      </w:r>
      <w:r>
        <w:t xml:space="preserve">- </w:t>
      </w:r>
      <w:r>
        <w:rPr>
          <w:rFonts w:hint="eastAsia"/>
        </w:rPr>
        <w:t xml:space="preserve">对于独立的子模块（如一个提醒服务进程），则采用消息通信，例如发送含任务指令的消息到模块的输入队列，或调用模块暴露的IPC/RPC接口，如</w:t>
      </w:r>
      <w:r>
        <w:t xml:space="preserve"> </w:t>
      </w:r>
      <w:r>
        <w:rPr>
          <w:rStyle w:val="VerbatimChar"/>
        </w:rPr>
        <w:t xml:space="preserve">ReminderService.create(reminderData)</w:t>
      </w:r>
      <w:r>
        <w:t xml:space="preserve">。</w:t>
      </w:r>
      <w:r>
        <w:t xml:space="preserve"> </w:t>
      </w:r>
      <w:r>
        <w:rPr>
          <w:rFonts w:hint="eastAsia"/>
        </w:rPr>
        <w:t xml:space="preserve">每个本地模块都应定义清晰的接口规范，如输入数据格式和返回结果格式。调度中心基于意图类别路由到对应模块，传入所需参数，并同步或异步等待结果。例如</w:t>
      </w:r>
      <w:r>
        <w:t xml:space="preserve"> </w:t>
      </w:r>
      <w:r>
        <w:rPr>
          <w:rFonts w:hint="eastAsia"/>
        </w:rPr>
        <w:t xml:space="preserve">“设置明天9点提醒喝水”</w:t>
      </w:r>
      <w:r>
        <w:t xml:space="preserve"> -&gt; </w:t>
      </w:r>
      <w:r>
        <w:rPr>
          <w:rFonts w:hint="eastAsia"/>
        </w:rPr>
        <w:t xml:space="preserve">调用</w:t>
      </w:r>
      <w:r>
        <w:t xml:space="preserve"> </w:t>
      </w:r>
      <w:r>
        <w:rPr>
          <w:rStyle w:val="VerbatimChar"/>
        </w:rPr>
        <w:t xml:space="preserve">ReminderService.create({"time": "2025-10-30T09:00:00", "text": </w:t>
      </w:r>
      <w:r>
        <w:rPr>
          <w:rStyle w:val="VerbatimChar"/>
          <w:rFonts w:hint="eastAsia"/>
        </w:rPr>
        <w:t xml:space="preserve">"喝水"})</w:t>
      </w:r>
      <w:r>
        <w:t xml:space="preserve"> </w:t>
      </w:r>
      <w:r>
        <w:t xml:space="preserve">-&gt; </w:t>
      </w:r>
      <w:r>
        <w:rPr>
          <w:rFonts w:hint="eastAsia"/>
        </w:rPr>
        <w:t xml:space="preserve">返回结果</w:t>
      </w:r>
      <w:r>
        <w:t xml:space="preserve"> </w:t>
      </w:r>
      <w:r>
        <w:rPr>
          <w:rStyle w:val="VerbatimChar"/>
        </w:rPr>
        <w:t xml:space="preserve">{"status": "ok", "id": 101}</w:t>
      </w:r>
      <w:r>
        <w:rPr>
          <w:rFonts w:hint="eastAsia"/>
        </w:rPr>
        <w:t xml:space="preserve">。调度中心拿到结果后，会生成文字反馈</w:t>
      </w:r>
      <w:r>
        <w:t xml:space="preserve"> </w:t>
      </w:r>
      <w:r>
        <w:rPr>
          <w:rFonts w:hint="eastAsia"/>
        </w:rPr>
        <w:t xml:space="preserve">“已为您设置提醒”。如果本地调用发生错误（如应用不存在），模块应返回错误状态，调度中心捕获后生成道歉或提示信息反馈给用户。</w:t>
      </w:r>
    </w:p>
    <w:p>
      <w:pPr>
        <w:pStyle w:val="BodyText"/>
      </w:pPr>
      <w:r>
        <w:rPr>
          <w:rFonts w:hint="eastAsia"/>
          <w:b/>
          <w:bCs/>
        </w:rPr>
        <w:t xml:space="preserve">联网服务模块接口</w:t>
      </w:r>
      <w:r>
        <w:rPr>
          <w:rFonts w:hint="eastAsia"/>
        </w:rPr>
        <w:t xml:space="preserve">：对于外部API调用，调度中心通常通过HTTP请求或SDK进行：</w:t>
      </w:r>
      <w:r>
        <w:t xml:space="preserve"> </w:t>
      </w:r>
      <w:r>
        <w:t xml:space="preserve">-</w:t>
      </w:r>
      <w:r>
        <w:t xml:space="preserve"> </w:t>
      </w:r>
      <w:r>
        <w:rPr>
          <w:b/>
          <w:bCs/>
        </w:rPr>
        <w:t xml:space="preserve">LLM API</w:t>
      </w:r>
      <w:r>
        <w:rPr>
          <w:rFonts w:hint="eastAsia"/>
        </w:rPr>
        <w:t xml:space="preserve">：如使用</w:t>
      </w:r>
      <w:r>
        <w:t xml:space="preserve"> OpenAI </w:t>
      </w:r>
      <w:r>
        <w:rPr>
          <w:rFonts w:hint="eastAsia"/>
        </w:rPr>
        <w:t xml:space="preserve">的</w:t>
      </w:r>
      <w:r>
        <w:t xml:space="preserve"> GPT-3.5/4 </w:t>
      </w:r>
      <w:r>
        <w:rPr>
          <w:rFonts w:hint="eastAsia"/>
        </w:rPr>
        <w:t xml:space="preserve">接口，调度中心会准备请求payload（包含用户提问、对话上下文等）并通过HTTP</w:t>
      </w:r>
      <w:r>
        <w:t xml:space="preserve"> </w:t>
      </w:r>
      <w:r>
        <w:rPr>
          <w:rFonts w:hint="eastAsia"/>
        </w:rPr>
        <w:t xml:space="preserve">POST调用。例如向</w:t>
      </w:r>
      <w:r>
        <w:rPr>
          <w:rStyle w:val="VerbatimChar"/>
        </w:rPr>
        <w:t xml:space="preserve">https://api.openai.com/v1/chat/completions</w:t>
      </w:r>
      <w:r>
        <w:rPr>
          <w:rFonts w:hint="eastAsia"/>
        </w:rPr>
        <w:t xml:space="preserve">发送请求，并携带必要的认证token。为了兼容多种模型，接口调用部分可进行抽象封装，以便根据所选模型服务商切换不同的URL或SDK调用。</w:t>
      </w:r>
      <w:r>
        <w:t xml:space="preserve"> </w:t>
      </w:r>
      <w:r>
        <w:t xml:space="preserve">-</w:t>
      </w:r>
      <w:r>
        <w:t xml:space="preserve"> </w:t>
      </w:r>
      <w:r>
        <w:rPr>
          <w:rFonts w:hint="eastAsia"/>
          <w:b/>
          <w:bCs/>
        </w:rPr>
        <w:t xml:space="preserve">搜索API</w:t>
      </w:r>
      <w:r>
        <w:rPr>
          <w:rFonts w:hint="eastAsia"/>
        </w:rPr>
        <w:t xml:space="preserve">：如集成某搜索引擎的REST</w:t>
      </w:r>
      <w:r>
        <w:t xml:space="preserve"> </w:t>
      </w:r>
      <w:r>
        <w:rPr>
          <w:rFonts w:hint="eastAsia"/>
        </w:rPr>
        <w:t xml:space="preserve">API（或</w:t>
      </w:r>
      <w:r>
        <w:t xml:space="preserve"> Cherry Studio </w:t>
      </w:r>
      <w:r>
        <w:rPr>
          <w:rFonts w:hint="eastAsia"/>
        </w:rPr>
        <w:t xml:space="preserve">提到的</w:t>
      </w:r>
      <w:r>
        <w:t xml:space="preserve"> Tavily </w:t>
      </w:r>
      <w:r>
        <w:rPr>
          <w:rFonts w:hint="eastAsia"/>
        </w:rPr>
        <w:t xml:space="preserve">服务</w:t>
      </w:r>
      <w:hyperlink r:id="rId25">
        <w:r>
          <w:rPr>
            <w:rStyle w:val="Hyperlink"/>
          </w:rPr>
          <w:t xml:space="preserve">[3]</w:t>
        </w:r>
      </w:hyperlink>
      <w:r>
        <w:rPr>
          <w:rFonts w:hint="eastAsia"/>
        </w:rPr>
        <w:t xml:space="preserve">），则构造查询参数（可能包括关键词、结果数量等）并发送HTTP请求获取结果JSON。</w:t>
      </w:r>
      <w:r>
        <w:t xml:space="preserve"> </w:t>
      </w:r>
      <w:r>
        <w:rPr>
          <w:rFonts w:hint="eastAsia"/>
        </w:rPr>
        <w:t xml:space="preserve">调度中心对这些联网请求一般采用</w:t>
      </w:r>
      <w:r>
        <w:rPr>
          <w:rFonts w:hint="eastAsia"/>
          <w:b/>
          <w:bCs/>
        </w:rPr>
        <w:t xml:space="preserve">异步非阻塞</w:t>
      </w:r>
      <w:r>
        <w:rPr>
          <w:rFonts w:hint="eastAsia"/>
        </w:rPr>
        <w:t xml:space="preserve">方式调用（例如使用多线程或async/await）。接口层需处理超时和错误异常：如API响应超时或返回错误码，及时抛出让调度中心捕获，从而触发后续的模型切换或错误反馈流程。对于模型切换策略而言，不同模型可能有各自的接口调用，但通过统一封装可以简化调度中心逻辑——例如实现一个</w:t>
      </w:r>
      <w:r>
        <w:rPr>
          <w:rStyle w:val="VerbatimChar"/>
        </w:rPr>
        <w:t xml:space="preserve">LLMService.callModel(modelName, query)</w:t>
      </w:r>
      <w:r>
        <w:rPr>
          <w:rFonts w:hint="eastAsia"/>
        </w:rPr>
        <w:t xml:space="preserve">方法，内部根据</w:t>
      </w:r>
      <w:r>
        <w:rPr>
          <w:rStyle w:val="VerbatimChar"/>
        </w:rPr>
        <w:t xml:space="preserve">modelName</w:t>
      </w:r>
      <w:r>
        <w:rPr>
          <w:rFonts w:hint="eastAsia"/>
        </w:rPr>
        <w:t xml:space="preserve">路由到对应API；若主模型失败则调用备用模型的API并返回结果。</w:t>
      </w:r>
    </w:p>
    <w:p>
      <w:pPr>
        <w:pStyle w:val="BodyText"/>
      </w:pPr>
      <w:r>
        <w:rPr>
          <w:rFonts w:hint="eastAsia"/>
        </w:rPr>
        <w:t xml:space="preserve">总之，调度中心上接意图识别的抽象指令，下连多种本地/远程执行接口，起到</w:t>
      </w:r>
      <w:r>
        <w:rPr>
          <w:rFonts w:hint="eastAsia"/>
          <w:b/>
          <w:bCs/>
        </w:rPr>
        <w:t xml:space="preserve">总线</w:t>
      </w:r>
      <w:r>
        <w:rPr>
          <w:rFonts w:hint="eastAsia"/>
        </w:rPr>
        <w:t xml:space="preserve">作用。清晰定义各接口的数据契约和调用方式，保证了模块间松耦合和可扩展性：未来新增新的本地工具模块或接入新的云服务，只需实现相应接口并注册到调度中心的路由规则中即可，主体逻辑无需大改。</w:t>
      </w:r>
    </w:p>
    <w:bookmarkEnd w:id="26"/>
    <w:bookmarkStart w:id="32" w:name="关键配置项与策略设定说明"/>
    <w:p>
      <w:pPr>
        <w:pStyle w:val="Heading2"/>
      </w:pPr>
      <w:r>
        <w:rPr>
          <w:rFonts w:hint="eastAsia"/>
        </w:rPr>
        <w:t xml:space="preserve">关键配置项与策略设定说明</w:t>
      </w:r>
    </w:p>
    <w:p>
      <w:pPr>
        <w:pStyle w:val="FirstParagraph"/>
      </w:pPr>
      <w:r>
        <w:rPr>
          <w:rFonts w:hint="eastAsia"/>
        </w:rPr>
        <w:t xml:space="preserve">为了让调度中心灵活适应不同使用场景和用户偏好，系统提供若干配置选项和可调策略：</w:t>
      </w:r>
    </w:p>
    <w:p>
      <w:pPr>
        <w:numPr>
          <w:ilvl w:val="0"/>
          <w:numId w:val="1004"/>
        </w:numPr>
      </w:pPr>
      <w:r>
        <w:rPr>
          <w:rFonts w:hint="eastAsia"/>
          <w:b/>
          <w:bCs/>
        </w:rPr>
        <w:t xml:space="preserve">联网模式开关</w:t>
      </w:r>
      <w:r>
        <w:rPr>
          <w:rFonts w:hint="eastAsia"/>
        </w:rPr>
        <w:t xml:space="preserve">：决定是否允许调度中心调用外部网络服务的总开关。用户可在设置中手动启用/禁用联网模式。当关闭时，所有请求一律按本地处理，避免任何数据外发；开启时则根据需要联网</w:t>
      </w:r>
      <w:hyperlink r:id="rId27">
        <w:r>
          <w:rPr>
            <w:rStyle w:val="Hyperlink"/>
          </w:rPr>
          <w:t xml:space="preserve">[4]</w:t>
        </w:r>
      </w:hyperlink>
      <w:r>
        <w:rPr>
          <w:rFonts w:hint="eastAsia"/>
        </w:rPr>
        <w:t xml:space="preserve">。例如</w:t>
      </w:r>
      <w:r>
        <w:t xml:space="preserve"> Cherry Studio </w:t>
      </w:r>
      <w:r>
        <w:rPr>
          <w:rFonts w:hint="eastAsia"/>
        </w:rPr>
        <w:t xml:space="preserve">通过点击主界面的小地球图标来快速启用或禁用联网模式</w:t>
      </w:r>
      <w:hyperlink r:id="rId27">
        <w:r>
          <w:rPr>
            <w:rStyle w:val="Hyperlink"/>
          </w:rPr>
          <w:t xml:space="preserve">[4]</w:t>
        </w:r>
      </w:hyperlink>
      <w:r>
        <w:rPr>
          <w:rFonts w:hint="eastAsia"/>
        </w:rPr>
        <w:t xml:space="preserve">。我们的助手同样提供明显的联网指示和切换控件，保障用户对联网状态的知情和掌控。</w:t>
      </w:r>
    </w:p>
    <w:p>
      <w:pPr>
        <w:numPr>
          <w:ilvl w:val="0"/>
          <w:numId w:val="1004"/>
        </w:numPr>
      </w:pPr>
      <w:r>
        <w:rPr>
          <w:rFonts w:hint="eastAsia"/>
          <w:b/>
          <w:bCs/>
        </w:rPr>
        <w:t xml:space="preserve">调度策略优先级</w:t>
      </w:r>
      <w:r>
        <w:rPr>
          <w:rFonts w:hint="eastAsia"/>
        </w:rPr>
        <w:t xml:space="preserve">：配置本地与联网的优先逻辑，可选项例如：①</w:t>
      </w:r>
      <w:r>
        <w:rPr>
          <w:rFonts w:hint="eastAsia"/>
          <w:i/>
          <w:iCs/>
        </w:rPr>
        <w:t xml:space="preserve">“优先本地”</w:t>
      </w:r>
      <w:r>
        <w:rPr>
          <w:rFonts w:hint="eastAsia"/>
        </w:rPr>
        <w:t xml:space="preserve">（尽量本地处理，无法完成再联网）、②</w:t>
      </w:r>
      <w:r>
        <w:rPr>
          <w:rFonts w:hint="eastAsia"/>
          <w:i/>
          <w:iCs/>
        </w:rPr>
        <w:t xml:space="preserve">“自动判断”</w:t>
      </w:r>
      <w:r>
        <w:rPr>
          <w:rFonts w:hint="eastAsia"/>
        </w:rPr>
        <w:t xml:space="preserve">（根据意图类型和信心自动选择最佳路径）、③</w:t>
      </w:r>
      <w:r>
        <w:rPr>
          <w:rFonts w:hint="eastAsia"/>
          <w:i/>
          <w:iCs/>
        </w:rPr>
        <w:t xml:space="preserve">“优先联网”</w:t>
      </w:r>
      <w:r>
        <w:rPr>
          <w:rFonts w:hint="eastAsia"/>
        </w:rPr>
        <w:t xml:space="preserve">（如不禁止且有网则尽量调用云服务）。该策略直接影响上述决策步骤中本地/联网分支的选择条件。用户可根据需求调整：例如重视隐私或离线场景下选“本地优先”，追求智能准确回答则选“联网优先”。</w:t>
      </w:r>
    </w:p>
    <w:p>
      <w:pPr>
        <w:numPr>
          <w:ilvl w:val="0"/>
          <w:numId w:val="1004"/>
        </w:numPr>
      </w:pPr>
      <w:r>
        <w:rPr>
          <w:rFonts w:hint="eastAsia"/>
          <w:b/>
          <w:bCs/>
        </w:rPr>
        <w:t xml:space="preserve">模型服务配置</w:t>
      </w:r>
      <w:r>
        <w:rPr>
          <w:rFonts w:hint="eastAsia"/>
        </w:rPr>
        <w:t xml:space="preserve">：针对联网的大模型调用，提供可配置的</w:t>
      </w:r>
      <w:r>
        <w:rPr>
          <w:rFonts w:hint="eastAsia"/>
          <w:b/>
          <w:bCs/>
        </w:rPr>
        <w:t xml:space="preserve">模型选择和切换策略</w:t>
      </w:r>
      <w:r>
        <w:rPr>
          <w:rFonts w:hint="eastAsia"/>
        </w:rPr>
        <w:t xml:space="preserve">。包括：</w:t>
      </w:r>
    </w:p>
    <w:p>
      <w:pPr>
        <w:pStyle w:val="Compact"/>
        <w:numPr>
          <w:ilvl w:val="0"/>
          <w:numId w:val="1004"/>
        </w:numPr>
      </w:pPr>
      <w:r>
        <w:rPr>
          <w:rFonts w:hint="eastAsia"/>
          <w:b/>
          <w:bCs/>
        </w:rPr>
        <w:t xml:space="preserve">首选模型</w:t>
      </w:r>
      <w:r>
        <w:rPr>
          <w:rFonts w:hint="eastAsia"/>
        </w:rPr>
        <w:t xml:space="preserve">：如默认使用</w:t>
      </w:r>
      <w:r>
        <w:t xml:space="preserve"> </w:t>
      </w:r>
      <w:r>
        <w:rPr>
          <w:rFonts w:hint="eastAsia"/>
        </w:rPr>
        <w:t xml:space="preserve">GPT-3.5，如果需要更高能力可改为</w:t>
      </w:r>
      <w:r>
        <w:t xml:space="preserve"> </w:t>
      </w:r>
      <w:r>
        <w:rPr>
          <w:rFonts w:hint="eastAsia"/>
        </w:rPr>
        <w:t xml:space="preserve">GPT-4，或者使用本地部署的小模型等。</w:t>
      </w:r>
    </w:p>
    <w:p>
      <w:pPr>
        <w:pStyle w:val="Compact"/>
        <w:numPr>
          <w:ilvl w:val="0"/>
          <w:numId w:val="1004"/>
        </w:numPr>
      </w:pPr>
      <w:r>
        <w:rPr>
          <w:rFonts w:hint="eastAsia"/>
          <w:b/>
          <w:bCs/>
        </w:rPr>
        <w:t xml:space="preserve">备用模型</w:t>
      </w:r>
      <w:r>
        <w:rPr>
          <w:rFonts w:hint="eastAsia"/>
        </w:rPr>
        <w:t xml:space="preserve">：当首选模型不可用时自动切换的后备。如配置</w:t>
      </w:r>
      <w:r>
        <w:t xml:space="preserve"> Claude </w:t>
      </w:r>
      <w:r>
        <w:rPr>
          <w:rFonts w:hint="eastAsia"/>
        </w:rPr>
        <w:t xml:space="preserve">为备选，那么GPT</w:t>
      </w:r>
      <w:r>
        <w:t xml:space="preserve"> </w:t>
      </w:r>
      <w:r>
        <w:rPr>
          <w:rFonts w:hint="eastAsia"/>
        </w:rPr>
        <w:t xml:space="preserve">API出错时将调用</w:t>
      </w:r>
      <w:r>
        <w:t xml:space="preserve"> Claude API </w:t>
      </w:r>
      <w:r>
        <w:rPr>
          <w:rFonts w:hint="eastAsia"/>
        </w:rPr>
        <w:t xml:space="preserve">获取答案</w:t>
      </w:r>
      <w:hyperlink r:id="rId21">
        <w:r>
          <w:rPr>
            <w:rStyle w:val="Hyperlink"/>
          </w:rPr>
          <w:t xml:space="preserve">[1]</w:t>
        </w:r>
      </w:hyperlink>
      <w:r>
        <w:rPr>
          <w:rFonts w:hint="eastAsia"/>
        </w:rPr>
        <w:t xml:space="preserve">（这一“主-备”模式由调度中心在实现时按错误捕获来触发）。</w:t>
      </w:r>
    </w:p>
    <w:p>
      <w:pPr>
        <w:pStyle w:val="Compact"/>
        <w:numPr>
          <w:ilvl w:val="0"/>
          <w:numId w:val="1004"/>
        </w:numPr>
      </w:pPr>
      <w:r>
        <w:rPr>
          <w:rFonts w:hint="eastAsia"/>
          <w:b/>
          <w:bCs/>
        </w:rPr>
        <w:t xml:space="preserve">并发多模型</w:t>
      </w:r>
      <w:r>
        <w:rPr>
          <w:rFonts w:hint="eastAsia"/>
        </w:rPr>
        <w:t xml:space="preserve">（高级选项）：有些情况下可并行调用多个模型获取多个回答，让系统比较或任选最佳。但考虑资源有限，此功能可由用户配置是否开启。</w:t>
      </w:r>
    </w:p>
    <w:p>
      <w:pPr>
        <w:numPr>
          <w:ilvl w:val="0"/>
          <w:numId w:val="1004"/>
        </w:numPr>
      </w:pPr>
      <w:r>
        <w:rPr>
          <w:rFonts w:hint="eastAsia"/>
          <w:b/>
          <w:bCs/>
        </w:rPr>
        <w:t xml:space="preserve">API密钥与端点</w:t>
      </w:r>
      <w:r>
        <w:rPr>
          <w:rFonts w:hint="eastAsia"/>
        </w:rPr>
        <w:t xml:space="preserve">：存储外部服务的认证信息（如API</w:t>
      </w:r>
      <w:r>
        <w:t xml:space="preserve"> </w:t>
      </w:r>
      <w:r>
        <w:rPr>
          <w:rFonts w:hint="eastAsia"/>
        </w:rPr>
        <w:t xml:space="preserve">Key）和接口URL，需在设置界面安全管理。调度中心读取这些配置来调用相应服务。</w:t>
      </w:r>
    </w:p>
    <w:p>
      <w:pPr>
        <w:numPr>
          <w:ilvl w:val="0"/>
          <w:numId w:val="1004"/>
        </w:numPr>
      </w:pPr>
      <w:r>
        <w:rPr>
          <w:rFonts w:hint="eastAsia"/>
          <w:b/>
          <w:bCs/>
        </w:rPr>
        <w:t xml:space="preserve">资源占用门限</w:t>
      </w:r>
      <w:r>
        <w:rPr>
          <w:rFonts w:hint="eastAsia"/>
        </w:rPr>
        <w:t xml:space="preserve">：设置在什么条件下允许联网操作。例如CPU占用低于某阈值、当前无高优先级本地任务时才执行联网，以避免弱设备在繁忙时还发起耗资源的联网请求。用户或系统可以调整这些阈值，使助手更智能地调配本地/云端任务。例如设定“当CPU占用超过80%时暂停新的联网请求”，调度中心会在每次准备联网前检查系统状态决定是否稍候执行。</w:t>
      </w:r>
    </w:p>
    <w:p>
      <w:pPr>
        <w:numPr>
          <w:ilvl w:val="0"/>
          <w:numId w:val="1004"/>
        </w:numPr>
      </w:pPr>
      <w:r>
        <w:rPr>
          <w:rFonts w:hint="eastAsia"/>
          <w:b/>
          <w:bCs/>
        </w:rPr>
        <w:t xml:space="preserve">任务超时设置</w:t>
      </w:r>
      <w:r>
        <w:rPr>
          <w:rFonts w:hint="eastAsia"/>
        </w:rPr>
        <w:t xml:space="preserve">：为避免等待过久，每个任务（尤其联网请求）设有超时时长配置。例如GPT回复等待最大10秒，搜索查询5秒等。一旦超时，调度中心主动取消任务并返回失败处理。用户可调整这些超时时间，或者选择超时后的行为（重试一次还是直接反馈网络不及时代答）。</w:t>
      </w:r>
    </w:p>
    <w:p>
      <w:pPr>
        <w:numPr>
          <w:ilvl w:val="0"/>
          <w:numId w:val="1004"/>
        </w:numPr>
      </w:pPr>
      <w:r>
        <w:rPr>
          <w:rFonts w:hint="eastAsia"/>
          <w:b/>
          <w:bCs/>
        </w:rPr>
        <w:t xml:space="preserve">任务日志和持续学习</w:t>
      </w:r>
      <w:r>
        <w:rPr>
          <w:rFonts w:hint="eastAsia"/>
        </w:rPr>
        <w:t xml:space="preserve">：配置是否开启调度日志记录，以及记录的细粒度。开启时，调度中心会将每次任务的关键信息保存到本地日志文件或数据库，包括：时间戳、用户指令、识别出的意图、所选处理路径、本地模块/模型调用详情、结果摘要、耗时等</w:t>
      </w:r>
      <w:hyperlink r:id="rId28">
        <w:r>
          <w:rPr>
            <w:rStyle w:val="Hyperlink"/>
          </w:rPr>
          <w:t xml:space="preserve">[5]</w:t>
        </w:r>
      </w:hyperlink>
      <w:hyperlink r:id="rId29">
        <w:r>
          <w:rPr>
            <w:rStyle w:val="Hyperlink"/>
          </w:rPr>
          <w:t xml:space="preserve">[6]</w:t>
        </w:r>
      </w:hyperlink>
      <w:r>
        <w:rPr>
          <w:rFonts w:hint="eastAsia"/>
        </w:rPr>
        <w:t xml:space="preserve">。这些数据可供持续学习模块离线分析改进意图识别或调度策略</w:t>
      </w:r>
      <w:hyperlink r:id="rId28">
        <w:r>
          <w:rPr>
            <w:rStyle w:val="Hyperlink"/>
          </w:rPr>
          <w:t xml:space="preserve">[5]</w:t>
        </w:r>
      </w:hyperlink>
      <w:r>
        <w:rPr>
          <w:rFonts w:hint="eastAsia"/>
        </w:rPr>
        <w:t xml:space="preserve">。用户可在设置中查看近期历史记录（在界面上可能以列表或调用链形式呈现</w:t>
      </w:r>
      <w:hyperlink r:id="rId30">
        <w:r>
          <w:rPr>
            <w:rStyle w:val="Hyperlink"/>
          </w:rPr>
          <w:t xml:space="preserve">[7]</w:t>
        </w:r>
      </w:hyperlink>
      <w:hyperlink r:id="rId31">
        <w:r>
          <w:rPr>
            <w:rStyle w:val="Hyperlink"/>
          </w:rPr>
          <w:t xml:space="preserve">[8]</w:t>
        </w:r>
      </w:hyperlink>
      <w:r>
        <w:rPr>
          <w:rFonts w:hint="eastAsia"/>
        </w:rPr>
        <w:t xml:space="preserve">），也可选择清除历史以保护隐私。对于隐私敏感用户，可完全关闭日志记录，此时调度中心不保留任何任务记录。</w:t>
      </w:r>
    </w:p>
    <w:p>
      <w:pPr>
        <w:numPr>
          <w:ilvl w:val="0"/>
          <w:numId w:val="1004"/>
        </w:numPr>
      </w:pPr>
      <w:r>
        <w:rPr>
          <w:rFonts w:hint="eastAsia"/>
          <w:b/>
          <w:bCs/>
        </w:rPr>
        <w:t xml:space="preserve">中断行为</w:t>
      </w:r>
      <w:r>
        <w:rPr>
          <w:rFonts w:hint="eastAsia"/>
        </w:rPr>
        <w:t xml:space="preserve">：配置当检测到用户中断时的处理方式。例如立即静默取消</w:t>
      </w:r>
      <w:r>
        <w:t xml:space="preserve"> vs. </w:t>
      </w:r>
      <w:r>
        <w:rPr>
          <w:rFonts w:hint="eastAsia"/>
        </w:rPr>
        <w:t xml:space="preserve">提供口头确认反馈。默认情况下，当用户打断时助手会停止当前响应并语音反馈“已取消”。用户可关闭此语音确认（改为静默取消避免频繁打断时的冗余回复），或者改为音效提示打断成功。此选项确保用户可根据喜好调整交互体验的流畅度。</w:t>
      </w:r>
    </w:p>
    <w:p>
      <w:pPr>
        <w:numPr>
          <w:ilvl w:val="0"/>
          <w:numId w:val="1004"/>
        </w:numPr>
      </w:pPr>
      <w:r>
        <w:rPr>
          <w:rFonts w:hint="eastAsia"/>
          <w:b/>
          <w:bCs/>
        </w:rPr>
        <w:t xml:space="preserve">异步队列策略</w:t>
      </w:r>
      <w:r>
        <w:rPr>
          <w:rFonts w:hint="eastAsia"/>
        </w:rPr>
        <w:t xml:space="preserve">：对于并发请求，配置调度中心的队列长度或处理策略。例如允许最多缓存多少个未处理请求、当新请求到来时如果前一请求正在联网是否直接取消前一请求等等。通过这些策略配置，可以优化助手在高频指令输入场景下的表现，避免积压过多任务导致响应滞后。</w:t>
      </w:r>
    </w:p>
    <w:p>
      <w:pPr>
        <w:numPr>
          <w:ilvl w:val="0"/>
          <w:numId w:val="1004"/>
        </w:numPr>
      </w:pPr>
      <w:r>
        <w:rPr>
          <w:rFonts w:hint="eastAsia"/>
          <w:b/>
          <w:bCs/>
        </w:rPr>
        <w:t xml:space="preserve">模块启用/禁用</w:t>
      </w:r>
      <w:r>
        <w:rPr>
          <w:rFonts w:hint="eastAsia"/>
        </w:rPr>
        <w:t xml:space="preserve">：用户可以在设置中手动启用或禁用某些模块功能。例如有些人不使用语音播报，可关闭TTS输出；或者暂时不需要某本地功能模块（如禁用音乐控制模块）。调度中心在决策时会参考这些启用状态——禁用的模块即使匹配到意图也不会被调用。这避免了不必要的资源消耗（例如禁用了联网模块时，不会加载相关库或线程，占用内存和带宽）。</w:t>
      </w:r>
    </w:p>
    <w:p>
      <w:pPr>
        <w:pStyle w:val="FirstParagraph"/>
      </w:pPr>
      <w:r>
        <w:rPr>
          <w:rFonts w:hint="eastAsia"/>
        </w:rPr>
        <w:t xml:space="preserve">上述配置项大多可以通过</w:t>
      </w:r>
      <w:r>
        <w:rPr>
          <w:rFonts w:hint="eastAsia"/>
          <w:b/>
          <w:bCs/>
        </w:rPr>
        <w:t xml:space="preserve">设置界面</w:t>
      </w:r>
      <w:r>
        <w:rPr>
          <w:rFonts w:hint="eastAsia"/>
        </w:rPr>
        <w:t xml:space="preserve">调整，并在内部以配置文件或数据库形式持久保存。调度中心会在启动时加载配置，并在运行过程中实时检查相关配置（例如每次调用外部API前都检查联网开关状态）。通过提供丰富的可调选项，系统能更好地满足不同用户的需求和运行环境限制（如仅16G内存无独显情况下，需要更严格地控制模型调用和资源占用）。</w:t>
      </w:r>
    </w:p>
    <w:bookmarkEnd w:id="32"/>
    <w:bookmarkStart w:id="40" w:name="对应界面功能与跳转设计cherrystudio-类风格"/>
    <w:p>
      <w:pPr>
        <w:pStyle w:val="Heading2"/>
      </w:pPr>
      <w:r>
        <w:rPr>
          <w:rFonts w:hint="eastAsia"/>
        </w:rPr>
        <w:t xml:space="preserve">对应界面功能与跳转设计（CherryStudio</w:t>
      </w:r>
      <w:r>
        <w:t xml:space="preserve"> </w:t>
      </w:r>
      <w:r>
        <w:rPr>
          <w:rFonts w:hint="eastAsia"/>
        </w:rPr>
        <w:t xml:space="preserve">类风格）</w:t>
      </w:r>
    </w:p>
    <w:p>
      <w:pPr>
        <w:pStyle w:val="FirstParagraph"/>
      </w:pPr>
      <w:r>
        <w:rPr>
          <w:rFonts w:hint="eastAsia"/>
        </w:rPr>
        <w:t xml:space="preserve">调度中心虽然主要在幕后运行决策逻辑，但相关的</w:t>
      </w:r>
      <w:r>
        <w:rPr>
          <w:rFonts w:hint="eastAsia"/>
          <w:b/>
          <w:bCs/>
        </w:rPr>
        <w:t xml:space="preserve">界面交互</w:t>
      </w:r>
      <w:r>
        <w:rPr>
          <w:rFonts w:hint="eastAsia"/>
        </w:rPr>
        <w:t xml:space="preserve">设计将直接影响用户体验。我们借鉴</w:t>
      </w:r>
      <w:r>
        <w:t xml:space="preserve"> Cherry Studio </w:t>
      </w:r>
      <w:r>
        <w:rPr>
          <w:rFonts w:hint="eastAsia"/>
        </w:rPr>
        <w:t xml:space="preserve">等先进</w:t>
      </w:r>
      <w:r>
        <w:t xml:space="preserve"> AI </w:t>
      </w:r>
      <w:r>
        <w:rPr>
          <w:rFonts w:hint="eastAsia"/>
        </w:rPr>
        <w:t xml:space="preserve">助手的界面风格，提供直观的控制开关和信息展示，使用户能方便地掌控助手的调度行为：</w:t>
      </w:r>
    </w:p>
    <w:p>
      <w:pPr>
        <w:numPr>
          <w:ilvl w:val="0"/>
          <w:numId w:val="1005"/>
        </w:numPr>
      </w:pPr>
      <w:r>
        <w:rPr>
          <w:rFonts w:hint="eastAsia"/>
          <w:b/>
          <w:bCs/>
        </w:rPr>
        <w:t xml:space="preserve">主界面反馈窗口</w:t>
      </w:r>
      <w:r>
        <w:rPr>
          <w:rFonts w:hint="eastAsia"/>
        </w:rPr>
        <w:t xml:space="preserve">：这是用户与助手交互的主要界面，采用聊天对话形式显示互动内容。每当调度中心产生响应，会在此窗口追加一条助手回复气泡，内含文本答案。如果</w:t>
      </w:r>
      <w:r>
        <w:rPr>
          <w:rStyle w:val="VerbatimChar"/>
        </w:rPr>
        <w:t xml:space="preserve">voice</w:t>
      </w:r>
      <w:r>
        <w:rPr>
          <w:rFonts w:hint="eastAsia"/>
        </w:rPr>
        <w:t xml:space="preserve">设置为真，文本发送的同时通过TTS播报语音，用户既可以听到也可以看到回复。对于</w:t>
      </w:r>
      <w:r>
        <w:rPr>
          <w:rFonts w:hint="eastAsia"/>
          <w:b/>
          <w:bCs/>
        </w:rPr>
        <w:t xml:space="preserve">执行类任务</w:t>
      </w:r>
      <w:r>
        <w:rPr>
          <w:rFonts w:hint="eastAsia"/>
        </w:rPr>
        <w:t xml:space="preserve">，界面还会以</w:t>
      </w:r>
      <w:r>
        <w:rPr>
          <w:rFonts w:hint="eastAsia"/>
          <w:b/>
          <w:bCs/>
        </w:rPr>
        <w:t xml:space="preserve">弹窗/通知</w:t>
      </w:r>
      <w:r>
        <w:rPr>
          <w:rFonts w:hint="eastAsia"/>
        </w:rPr>
        <w:t xml:space="preserve">形式给予反馈：例如用户请求打开应用，操作成功后在角落弹出一个小提示“✅</w:t>
      </w:r>
      <w:r>
        <w:t xml:space="preserve"> </w:t>
      </w:r>
      <w:r>
        <w:rPr>
          <w:rFonts w:hint="eastAsia"/>
        </w:rPr>
        <w:t xml:space="preserve">已打开记事本”，并且助手在对话窗口中也插入一条确认消息。主界面提供</w:t>
      </w:r>
      <w:r>
        <w:rPr>
          <w:rFonts w:hint="eastAsia"/>
          <w:b/>
          <w:bCs/>
        </w:rPr>
        <w:t xml:space="preserve">多种反馈模式切换</w:t>
      </w:r>
      <w:r>
        <w:rPr>
          <w:rFonts w:hint="eastAsia"/>
        </w:rPr>
        <w:t xml:space="preserve">：用户可以在工具栏选择“</w:t>
      </w:r>
      <w:r>
        <w:rPr>
          <w:rFonts w:hint="eastAsia"/>
          <w:b/>
          <w:bCs/>
        </w:rPr>
        <w:t xml:space="preserve">文本</w:t>
      </w:r>
      <w:r>
        <w:t xml:space="preserve">”、“</w:t>
      </w:r>
      <w:r>
        <w:rPr>
          <w:rFonts w:hint="eastAsia"/>
          <w:b/>
          <w:bCs/>
        </w:rPr>
        <w:t xml:space="preserve">语音</w:t>
      </w:r>
      <w:r>
        <w:rPr>
          <w:rFonts w:hint="eastAsia"/>
        </w:rPr>
        <w:t xml:space="preserve">”或“</w:t>
      </w:r>
      <w:r>
        <w:rPr>
          <w:rFonts w:hint="eastAsia"/>
          <w:b/>
          <w:bCs/>
        </w:rPr>
        <w:t xml:space="preserve">弹窗</w:t>
      </w:r>
      <w:r>
        <w:rPr>
          <w:rFonts w:hint="eastAsia"/>
        </w:rPr>
        <w:t xml:space="preserve">”模式，控制回复主要以哪种形式呈现（实际可以多种并存）。比如安静环境下用户或许只要文字，不希望语音打扰；而远距离使用时则需要语音播报。这样的设计确保反馈方式灵活适应场景。</w:t>
      </w:r>
    </w:p>
    <w:p>
      <w:pPr>
        <w:numPr>
          <w:ilvl w:val="0"/>
          <w:numId w:val="1005"/>
        </w:numPr>
      </w:pPr>
      <w:r>
        <w:rPr>
          <w:rFonts w:hint="eastAsia"/>
          <w:b/>
          <w:bCs/>
        </w:rPr>
        <w:t xml:space="preserve">联网状态指示</w:t>
      </w:r>
      <w:r>
        <w:rPr>
          <w:rFonts w:hint="eastAsia"/>
        </w:rPr>
        <w:t xml:space="preserve">：主界面的显著位置会有联网状态的图标（类似</w:t>
      </w:r>
      <w:r>
        <w:t xml:space="preserve"> CherryStudio </w:t>
      </w:r>
      <w:r>
        <w:rPr>
          <w:rFonts w:hint="eastAsia"/>
        </w:rPr>
        <w:t xml:space="preserve">右上角的小地球图标</w:t>
      </w:r>
      <w:hyperlink r:id="rId27">
        <w:r>
          <w:rPr>
            <w:rStyle w:val="Hyperlink"/>
          </w:rPr>
          <w:t xml:space="preserve">[4]</w:t>
        </w:r>
      </w:hyperlink>
      <w:r>
        <w:rPr>
          <w:rFonts w:hint="eastAsia"/>
        </w:rPr>
        <w:t xml:space="preserve">）。当联网功能关闭时，图标灰显；开启时高亮显示。有网络请求发生时，旁边可转动加载指示，提示用户助手正在联网获取信息。用户可直接点击该图标以</w:t>
      </w:r>
      <w:r>
        <w:rPr>
          <w:rFonts w:hint="eastAsia"/>
          <w:b/>
          <w:bCs/>
        </w:rPr>
        <w:t xml:space="preserve">授权或禁用联网</w:t>
      </w:r>
      <w:r>
        <w:rPr>
          <w:rFonts w:hint="eastAsia"/>
        </w:rPr>
        <w:t xml:space="preserve">，实现一键切换联网模式</w:t>
      </w:r>
      <w:hyperlink r:id="rId27">
        <w:r>
          <w:rPr>
            <w:rStyle w:val="Hyperlink"/>
          </w:rPr>
          <w:t xml:space="preserve">[4]</w:t>
        </w:r>
      </w:hyperlink>
      <w:r>
        <w:rPr>
          <w:rFonts w:hint="eastAsia"/>
        </w:rPr>
        <w:t xml:space="preserve">。首次点击开启联网时，若需要用户提供API密钥（例如</w:t>
      </w:r>
      <w:r>
        <w:t xml:space="preserve"> Tavily </w:t>
      </w:r>
      <w:r>
        <w:rPr>
          <w:rFonts w:hint="eastAsia"/>
        </w:rPr>
        <w:t xml:space="preserve">或</w:t>
      </w:r>
      <w:r>
        <w:t xml:space="preserve"> OpenAI </w:t>
      </w:r>
      <w:r>
        <w:rPr>
          <w:rFonts w:hint="eastAsia"/>
        </w:rPr>
        <w:t xml:space="preserve">Key），会自动跳转到设置界面的联网配置项，引导完成密钥填写</w:t>
      </w:r>
      <w:hyperlink r:id="rId33">
        <w:r>
          <w:rPr>
            <w:rStyle w:val="Hyperlink"/>
          </w:rPr>
          <w:t xml:space="preserve">[9]</w:t>
        </w:r>
      </w:hyperlink>
      <w:hyperlink r:id="rId34">
        <w:r>
          <w:rPr>
            <w:rStyle w:val="Hyperlink"/>
          </w:rPr>
          <w:t xml:space="preserve">[10]</w:t>
        </w:r>
      </w:hyperlink>
      <w:r>
        <w:rPr>
          <w:rFonts w:hint="eastAsia"/>
        </w:rPr>
        <w:t xml:space="preserve">。这一交互流程确保用户在需要时方便开启联网，并清楚了解联网调用何时在进行。</w:t>
      </w:r>
    </w:p>
    <w:p>
      <w:pPr>
        <w:numPr>
          <w:ilvl w:val="0"/>
          <w:numId w:val="1005"/>
        </w:numPr>
      </w:pPr>
      <w:r>
        <w:rPr>
          <w:rFonts w:hint="eastAsia"/>
          <w:b/>
          <w:bCs/>
        </w:rPr>
        <w:t xml:space="preserve">设置界面</w:t>
      </w:r>
      <w:r>
        <w:rPr>
          <w:rFonts w:hint="eastAsia"/>
        </w:rPr>
        <w:t xml:space="preserve">：提供统一的设置面板，采用分栏分类展示各项配置：</w:t>
      </w:r>
    </w:p>
    <w:p>
      <w:pPr>
        <w:pStyle w:val="Compact"/>
        <w:numPr>
          <w:ilvl w:val="0"/>
          <w:numId w:val="1005"/>
        </w:numPr>
      </w:pPr>
      <w:r>
        <w:t xml:space="preserve">“</w:t>
      </w:r>
      <w:r>
        <w:rPr>
          <w:rFonts w:hint="eastAsia"/>
          <w:b/>
          <w:bCs/>
        </w:rPr>
        <w:t xml:space="preserve">联网与隐私</w:t>
      </w:r>
      <w:r>
        <w:rPr>
          <w:rFonts w:hint="eastAsia"/>
        </w:rPr>
        <w:t xml:space="preserve">”栏目：包含联网模式开关、已配置的API服务列表（如</w:t>
      </w:r>
      <w:r>
        <w:t xml:space="preserve"> OpenAI、Anthropic </w:t>
      </w:r>
      <w:r>
        <w:rPr>
          <w:rFonts w:hint="eastAsia"/>
        </w:rPr>
        <w:t xml:space="preserve">等）及其Key管理。用户可以新增/修改密钥，选择默认使用的模型服务商等。还有隐私设置如日志开关、是否允许上传语音识别到云端等，以便用户掌控数据流向</w:t>
      </w:r>
      <w:hyperlink r:id="rId35">
        <w:r>
          <w:rPr>
            <w:rStyle w:val="Hyperlink"/>
          </w:rPr>
          <w:t xml:space="preserve">[11]</w:t>
        </w:r>
      </w:hyperlink>
      <w:r>
        <w:t xml:space="preserve">。</w:t>
      </w:r>
    </w:p>
    <w:p>
      <w:pPr>
        <w:pStyle w:val="Compact"/>
        <w:numPr>
          <w:ilvl w:val="0"/>
          <w:numId w:val="1005"/>
        </w:numPr>
      </w:pPr>
      <w:r>
        <w:t xml:space="preserve">“</w:t>
      </w:r>
      <w:r>
        <w:rPr>
          <w:rFonts w:hint="eastAsia"/>
          <w:b/>
          <w:bCs/>
        </w:rPr>
        <w:t xml:space="preserve">调度策略</w:t>
      </w:r>
      <w:r>
        <w:rPr>
          <w:rFonts w:hint="eastAsia"/>
        </w:rPr>
        <w:t xml:space="preserve">”栏目：让用户选择本地/云端优先级策略（单选按钮或下拉），以及高级选项如资源占用门限（滑块或数值输入）、任务超时设置等。这部分界面设计注重说明每个选项对体验的影响，例如在选项下方以小字解释“优先本地：除非必须联网，否则使用本地功能；可能得到较简单回答，但响应更快、更私密”。</w:t>
      </w:r>
    </w:p>
    <w:p>
      <w:pPr>
        <w:pStyle w:val="Compact"/>
        <w:numPr>
          <w:ilvl w:val="0"/>
          <w:numId w:val="1005"/>
        </w:numPr>
      </w:pPr>
      <w:r>
        <w:t xml:space="preserve">“</w:t>
      </w:r>
      <w:r>
        <w:rPr>
          <w:rFonts w:hint="eastAsia"/>
          <w:b/>
          <w:bCs/>
        </w:rPr>
        <w:t xml:space="preserve">模块管理</w:t>
      </w:r>
      <w:r>
        <w:rPr>
          <w:rFonts w:hint="eastAsia"/>
        </w:rPr>
        <w:t xml:space="preserve">”栏目：列出所有功能模块的名称及启用开关（toggle按钮）。例如</w:t>
      </w:r>
      <w:r>
        <w:t xml:space="preserve"> </w:t>
      </w:r>
      <w:r>
        <w:rPr>
          <w:rFonts w:hint="eastAsia"/>
        </w:rPr>
        <w:t xml:space="preserve">“记事本控制</w:t>
      </w:r>
      <w:r>
        <w:t xml:space="preserve"> </w:t>
      </w:r>
      <w:r>
        <w:rPr>
          <w:rFonts w:hint="eastAsia"/>
        </w:rPr>
        <w:t xml:space="preserve">[开]”、“日历提醒</w:t>
      </w:r>
      <w:r>
        <w:t xml:space="preserve"> </w:t>
      </w:r>
      <w:r>
        <w:rPr>
          <w:rFonts w:hint="eastAsia"/>
        </w:rPr>
        <w:t xml:space="preserve">[开]”、“音乐播放</w:t>
      </w:r>
      <w:r>
        <w:t xml:space="preserve"> </w:t>
      </w:r>
      <w:r>
        <w:rPr>
          <w:rFonts w:hint="eastAsia"/>
        </w:rPr>
        <w:t xml:space="preserve">[关]”、“联网问答模块</w:t>
      </w:r>
      <w:r>
        <w:t xml:space="preserve"> </w:t>
      </w:r>
      <w:r>
        <w:rPr>
          <w:rFonts w:hint="eastAsia"/>
        </w:rPr>
        <w:t xml:space="preserve">[开]”</w:t>
      </w:r>
      <w:r>
        <w:t xml:space="preserve"> </w:t>
      </w:r>
      <w:r>
        <w:rPr>
          <w:rFonts w:hint="eastAsia"/>
        </w:rPr>
        <w:t xml:space="preserve">等，用户可以自由启停模块。禁用某模块后，其对应意图将不会触发动作，界面上也可以即时反映其状态（灰色表示不可用）。这设计类似浏览器扩展管理界面，让用户按需裁剪功能，界面风格与</w:t>
      </w:r>
      <w:r>
        <w:t xml:space="preserve"> CherryStudio </w:t>
      </w:r>
      <w:r>
        <w:rPr>
          <w:rFonts w:hint="eastAsia"/>
        </w:rPr>
        <w:t xml:space="preserve">的侧边栏开关选项相仿</w:t>
      </w:r>
      <w:hyperlink r:id="rId36">
        <w:r>
          <w:rPr>
            <w:rStyle w:val="Hyperlink"/>
          </w:rPr>
          <w:t xml:space="preserve">[12]</w:t>
        </w:r>
      </w:hyperlink>
      <w:r>
        <w:t xml:space="preserve">。</w:t>
      </w:r>
    </w:p>
    <w:p>
      <w:pPr>
        <w:numPr>
          <w:ilvl w:val="0"/>
          <w:numId w:val="1005"/>
        </w:numPr>
      </w:pPr>
      <w:r>
        <w:t xml:space="preserve">“</w:t>
      </w:r>
      <w:r>
        <w:rPr>
          <w:rFonts w:hint="eastAsia"/>
          <w:b/>
          <w:bCs/>
        </w:rPr>
        <w:t xml:space="preserve">关于/帮助</w:t>
      </w:r>
      <w:r>
        <w:rPr>
          <w:rFonts w:hint="eastAsia"/>
        </w:rPr>
        <w:t xml:space="preserve">”栏目：展示当前版本，允许查看日志文件位置、清空历史记录等维护操作，以及调度策略的简介教程链接等。</w:t>
      </w:r>
    </w:p>
    <w:p>
      <w:pPr>
        <w:numPr>
          <w:ilvl w:val="0"/>
          <w:numId w:val="1005"/>
        </w:numPr>
      </w:pPr>
      <w:r>
        <w:rPr>
          <w:rFonts w:hint="eastAsia"/>
          <w:b/>
          <w:bCs/>
        </w:rPr>
        <w:t xml:space="preserve">调度日志查看</w:t>
      </w:r>
      <w:r>
        <w:rPr>
          <w:rFonts w:hint="eastAsia"/>
        </w:rPr>
        <w:t xml:space="preserve">：用户可从设置或主界面入口进入</w:t>
      </w:r>
      <w:r>
        <w:rPr>
          <w:rFonts w:hint="eastAsia"/>
          <w:b/>
          <w:bCs/>
        </w:rPr>
        <w:t xml:space="preserve">历史记录/调用链</w:t>
      </w:r>
      <w:r>
        <w:rPr>
          <w:rFonts w:hint="eastAsia"/>
        </w:rPr>
        <w:t xml:space="preserve">查看界面。这部分参考</w:t>
      </w:r>
      <w:r>
        <w:t xml:space="preserve"> Cherry Studio </w:t>
      </w:r>
      <w:r>
        <w:rPr>
          <w:rFonts w:hint="eastAsia"/>
        </w:rPr>
        <w:t xml:space="preserve">的调用链功能</w:t>
      </w:r>
      <w:hyperlink r:id="rId30">
        <w:r>
          <w:rPr>
            <w:rStyle w:val="Hyperlink"/>
          </w:rPr>
          <w:t xml:space="preserve">[7]</w:t>
        </w:r>
      </w:hyperlink>
      <w:hyperlink r:id="rId31">
        <w:r>
          <w:rPr>
            <w:rStyle w:val="Hyperlink"/>
          </w:rPr>
          <w:t xml:space="preserve">[8]</w:t>
        </w:r>
      </w:hyperlink>
      <w:r>
        <w:rPr>
          <w:rFonts w:hint="eastAsia"/>
        </w:rPr>
        <w:t xml:space="preserve">：以时间线或树状列表显示每次用户交互的详细过程。例如点击某次对话，可展开看到：意图识别结果</w:t>
      </w:r>
      <w:r>
        <w:t xml:space="preserve"> -&gt; </w:t>
      </w:r>
      <w:r>
        <w:rPr>
          <w:rFonts w:hint="eastAsia"/>
        </w:rPr>
        <w:t xml:space="preserve">走了本地还是联网</w:t>
      </w:r>
      <w:r>
        <w:t xml:space="preserve"> -&gt; </w:t>
      </w:r>
      <w:r>
        <w:rPr>
          <w:rFonts w:hint="eastAsia"/>
        </w:rPr>
        <w:t xml:space="preserve">调用了哪个模块/API</w:t>
      </w:r>
      <w:r>
        <w:t xml:space="preserve"> -&gt; </w:t>
      </w:r>
      <w:r>
        <w:rPr>
          <w:rFonts w:hint="eastAsia"/>
        </w:rPr>
        <w:t xml:space="preserve">耗时多少、令牌用量多少</w:t>
      </w:r>
      <w:hyperlink r:id="rId28">
        <w:r>
          <w:rPr>
            <w:rStyle w:val="Hyperlink"/>
          </w:rPr>
          <w:t xml:space="preserve">[5]</w:t>
        </w:r>
      </w:hyperlink>
      <w:r>
        <w:t xml:space="preserve">-&gt; </w:t>
      </w:r>
      <w:r>
        <w:rPr>
          <w:rFonts w:hint="eastAsia"/>
        </w:rPr>
        <w:t xml:space="preserve">最终输出给用户的内容。通过可视化的链路，用户和开发者都能直观了解调度中心每一步的行为。这对于</w:t>
      </w:r>
      <w:r>
        <w:rPr>
          <w:rFonts w:hint="eastAsia"/>
          <w:b/>
          <w:bCs/>
        </w:rPr>
        <w:t xml:space="preserve">持续学习和优化</w:t>
      </w:r>
      <w:r>
        <w:rPr>
          <w:rFonts w:hint="eastAsia"/>
        </w:rPr>
        <w:t xml:space="preserve">非常有价值</w:t>
      </w:r>
      <w:hyperlink r:id="rId28">
        <w:r>
          <w:rPr>
            <w:rStyle w:val="Hyperlink"/>
          </w:rPr>
          <w:t xml:space="preserve">[5]</w:t>
        </w:r>
      </w:hyperlink>
      <w:r>
        <w:rPr>
          <w:rFonts w:hint="eastAsia"/>
        </w:rPr>
        <w:t xml:space="preserve">。当然，普通用户模式下该界面可隐藏，仅在开发者模式或高级设置中开启以避免打扰日常使用</w:t>
      </w:r>
      <w:hyperlink r:id="rId37">
        <w:r>
          <w:rPr>
            <w:rStyle w:val="Hyperlink"/>
          </w:rPr>
          <w:t xml:space="preserve">[13]</w:t>
        </w:r>
      </w:hyperlink>
      <w:r>
        <w:t xml:space="preserve">。</w:t>
      </w:r>
    </w:p>
    <w:p>
      <w:pPr>
        <w:numPr>
          <w:ilvl w:val="0"/>
          <w:numId w:val="1005"/>
        </w:numPr>
      </w:pPr>
      <w:r>
        <w:rPr>
          <w:rFonts w:hint="eastAsia"/>
          <w:b/>
          <w:bCs/>
        </w:rPr>
        <w:t xml:space="preserve">界面跳转与提示</w:t>
      </w:r>
      <w:r>
        <w:rPr>
          <w:rFonts w:hint="eastAsia"/>
        </w:rPr>
        <w:t xml:space="preserve">：在整个交互过程中，界面会根据调度中心的动作给出相应引导或跳转：</w:t>
      </w:r>
    </w:p>
    <w:p>
      <w:pPr>
        <w:pStyle w:val="Compact"/>
        <w:numPr>
          <w:ilvl w:val="0"/>
          <w:numId w:val="1005"/>
        </w:numPr>
      </w:pPr>
      <w:r>
        <w:rPr>
          <w:rFonts w:hint="eastAsia"/>
        </w:rPr>
        <w:t xml:space="preserve">当用户尝试联网但尚未配置必要信息时，自动弹出设置对话框定位到相关配置项（如引导用户输入API</w:t>
      </w:r>
      <w:r>
        <w:t xml:space="preserve"> Key</w:t>
      </w:r>
      <w:hyperlink r:id="rId34">
        <w:r>
          <w:rPr>
            <w:rStyle w:val="Hyperlink"/>
          </w:rPr>
          <w:t xml:space="preserve">[10]</w:t>
        </w:r>
      </w:hyperlink>
      <w:r>
        <w:rPr>
          <w:rFonts w:hint="eastAsia"/>
        </w:rPr>
        <w:t xml:space="preserve">）。</w:t>
      </w:r>
    </w:p>
    <w:p>
      <w:pPr>
        <w:pStyle w:val="Compact"/>
        <w:numPr>
          <w:ilvl w:val="0"/>
          <w:numId w:val="1005"/>
        </w:numPr>
      </w:pPr>
      <w:r>
        <w:rPr>
          <w:rFonts w:hint="eastAsia"/>
        </w:rPr>
        <w:t xml:space="preserve">当任务被用户中断时，如果设置了需要反馈，则在主界面以淡入文字“（任务已中止）”形式提示，同时立即停止语音输出。</w:t>
      </w:r>
    </w:p>
    <w:p>
      <w:pPr>
        <w:pStyle w:val="Compact"/>
        <w:numPr>
          <w:ilvl w:val="0"/>
          <w:numId w:val="1005"/>
        </w:numPr>
      </w:pPr>
      <w:r>
        <w:rPr>
          <w:rFonts w:hint="eastAsia"/>
        </w:rPr>
        <w:t xml:space="preserve">当发生错误（例如本地模块异常或网络请求失败），反馈模块会在界面明显位置显示错误通知（红色字体或警示图标），同时提示用户可以检查日志或重试。这样的设计让用户明白是系统问题而非无响应，并提供后续操作建议。</w:t>
      </w:r>
    </w:p>
    <w:p>
      <w:pPr>
        <w:pStyle w:val="Compact"/>
        <w:numPr>
          <w:ilvl w:val="0"/>
          <w:numId w:val="1005"/>
        </w:numPr>
      </w:pPr>
      <w:r>
        <w:rPr>
          <w:rFonts w:hint="eastAsia"/>
        </w:rPr>
        <w:t xml:space="preserve">主界面还集成了</w:t>
      </w:r>
      <w:r>
        <w:rPr>
          <w:rFonts w:hint="eastAsia"/>
          <w:b/>
          <w:bCs/>
        </w:rPr>
        <w:t xml:space="preserve">唤醒/终止</w:t>
      </w:r>
      <w:r>
        <w:rPr>
          <w:rFonts w:hint="eastAsia"/>
        </w:rPr>
        <w:t xml:space="preserve">按钮，用户点击麦克风按钮开始说话（或用唤醒词），再次点击则停止录音/打断当前回答。这相当于对语音交互的手动控制备选，以增强用户掌控感。</w:t>
      </w:r>
    </w:p>
    <w:p>
      <w:pPr>
        <w:pStyle w:val="FirstParagraph"/>
      </w:pPr>
      <w:r>
        <w:rPr>
          <w:rFonts w:hint="eastAsia"/>
        </w:rPr>
        <w:t xml:space="preserve">界面整体遵循</w:t>
      </w:r>
      <w:r>
        <w:t xml:space="preserve"> CherryStudio </w:t>
      </w:r>
      <w:r>
        <w:rPr>
          <w:rFonts w:hint="eastAsia"/>
        </w:rPr>
        <w:t xml:space="preserve">的</w:t>
      </w:r>
      <w:r>
        <w:rPr>
          <w:rFonts w:hint="eastAsia"/>
          <w:b/>
          <w:bCs/>
        </w:rPr>
        <w:t xml:space="preserve">清爽专业风</w:t>
      </w:r>
      <w:r>
        <w:rPr>
          <w:rFonts w:hint="eastAsia"/>
        </w:rPr>
        <w:t xml:space="preserve">：深色系背景搭配高亮的功能图标，布局上对话区域、侧边栏、设置窗口分明且切换流畅</w:t>
      </w:r>
      <w:hyperlink r:id="rId38">
        <w:r>
          <w:rPr>
            <w:rStyle w:val="Hyperlink"/>
          </w:rPr>
          <w:t xml:space="preserve">[14]</w:t>
        </w:r>
      </w:hyperlink>
      <w:hyperlink r:id="rId39">
        <w:r>
          <w:rPr>
            <w:rStyle w:val="Hyperlink"/>
          </w:rPr>
          <w:t xml:space="preserve">[15]</w:t>
        </w:r>
      </w:hyperlink>
      <w:r>
        <w:rPr>
          <w:rFonts w:hint="eastAsia"/>
        </w:rPr>
        <w:t xml:space="preserve">。采用统一的组件样式（如圆角按钮、扁平图标）确保一致的视觉体验。所有跳转（如从主界面到设置，再返回）都经过动效处理，不突兀打断用户思路。</w:t>
      </w:r>
    </w:p>
    <w:p>
      <w:pPr>
        <w:pStyle w:val="BodyText"/>
      </w:pPr>
      <w:r>
        <w:rPr>
          <w:rFonts w:hint="eastAsia"/>
        </w:rPr>
        <w:t xml:space="preserve">通过以上界面设计，用户能方便地观察和控制调度中心的工作：</w:t>
      </w:r>
      <w:r>
        <w:rPr>
          <w:rFonts w:hint="eastAsia"/>
          <w:b/>
          <w:bCs/>
        </w:rPr>
        <w:t xml:space="preserve">实时了解</w:t>
      </w:r>
      <w:r>
        <w:rPr>
          <w:rFonts w:hint="eastAsia"/>
        </w:rPr>
        <w:t xml:space="preserve">助手选择了本地还是联网、</w:t>
      </w:r>
      <w:r>
        <w:rPr>
          <w:rFonts w:hint="eastAsia"/>
          <w:b/>
          <w:bCs/>
        </w:rPr>
        <w:t xml:space="preserve">自主设定</w:t>
      </w:r>
      <w:r>
        <w:rPr>
          <w:rFonts w:hint="eastAsia"/>
        </w:rPr>
        <w:t xml:space="preserve">偏好和权限、在需要时</w:t>
      </w:r>
      <w:r>
        <w:rPr>
          <w:rFonts w:hint="eastAsia"/>
          <w:b/>
          <w:bCs/>
        </w:rPr>
        <w:t xml:space="preserve">干预流程</w:t>
      </w:r>
      <w:r>
        <w:rPr>
          <w:rFonts w:hint="eastAsia"/>
        </w:rPr>
        <w:t xml:space="preserve">（插话或取消）、以及</w:t>
      </w:r>
      <w:r>
        <w:rPr>
          <w:rFonts w:hint="eastAsia"/>
          <w:b/>
          <w:bCs/>
        </w:rPr>
        <w:t xml:space="preserve">回溯检查</w:t>
      </w:r>
      <w:r>
        <w:rPr>
          <w:rFonts w:hint="eastAsia"/>
        </w:rPr>
        <w:t xml:space="preserve">每次任务的过程和结果。这种透明可控的交互正是</w:t>
      </w:r>
      <w:r>
        <w:t xml:space="preserve"> CherryStudio </w:t>
      </w:r>
      <w:r>
        <w:rPr>
          <w:rFonts w:hint="eastAsia"/>
        </w:rPr>
        <w:t xml:space="preserve">风格的优势所在，也是本地</w:t>
      </w:r>
      <w:r>
        <w:t xml:space="preserve"> AI </w:t>
      </w:r>
      <w:r>
        <w:rPr>
          <w:rFonts w:hint="eastAsia"/>
        </w:rPr>
        <w:t xml:space="preserve">桌面助手在人机交互中建立信任与提高可用性的关键</w:t>
      </w:r>
      <w:hyperlink r:id="rId35">
        <w:r>
          <w:rPr>
            <w:rStyle w:val="Hyperlink"/>
          </w:rPr>
          <w:t xml:space="preserve">[11]</w:t>
        </w:r>
      </w:hyperlink>
      <w:r>
        <w:t xml:space="preserve">。</w:t>
      </w:r>
    </w:p>
    <w:p>
      <w:pPr>
        <w:pStyle w:val="BodyText"/>
      </w:pPr>
      <w:r>
        <w:rPr>
          <w:rFonts w:hint="eastAsia"/>
          <w:b/>
          <w:bCs/>
        </w:rPr>
        <w:t xml:space="preserve">参考文献：</w:t>
      </w:r>
    </w:p>
    <w:p>
      <w:pPr>
        <w:numPr>
          <w:ilvl w:val="0"/>
          <w:numId w:val="1006"/>
        </w:numPr>
      </w:pPr>
      <w:r>
        <w:t xml:space="preserve">W3C Voice Interaction Draft –</w:t>
      </w:r>
      <w:r>
        <w:t xml:space="preserve"> </w:t>
      </w:r>
      <w:r>
        <w:rPr>
          <w:i/>
          <w:iCs/>
        </w:rPr>
        <w:t xml:space="preserve">Intelligent Personal Assistant Architecture</w:t>
      </w:r>
      <w:r>
        <w:t xml:space="preserve">, </w:t>
      </w:r>
      <w:r>
        <w:rPr>
          <w:rFonts w:hint="eastAsia"/>
        </w:rPr>
        <w:t xml:space="preserve">提及IPA架构需支持本地服务调用与远程服务扩展，以满足执行任务和生成回答等多种用例</w:t>
      </w:r>
      <w:hyperlink r:id="rId21">
        <w:r>
          <w:rPr>
            <w:rStyle w:val="Hyperlink"/>
          </w:rPr>
          <w:t xml:space="preserve">[1]</w:t>
        </w:r>
      </w:hyperlink>
      <w:r>
        <w:t xml:space="preserve">。</w:t>
      </w:r>
    </w:p>
    <w:p>
      <w:pPr>
        <w:numPr>
          <w:ilvl w:val="0"/>
          <w:numId w:val="1006"/>
        </w:numPr>
      </w:pPr>
      <w:r>
        <w:t xml:space="preserve">Cherry Studio </w:t>
      </w:r>
      <w:r>
        <w:rPr>
          <w:rFonts w:hint="eastAsia"/>
        </w:rPr>
        <w:t xml:space="preserve">官方文档</w:t>
      </w:r>
      <w:r>
        <w:t xml:space="preserve"> –</w:t>
      </w:r>
      <w:r>
        <w:t xml:space="preserve"> </w:t>
      </w:r>
      <w:r>
        <w:rPr>
          <w:rFonts w:hint="eastAsia"/>
          <w:i/>
          <w:iCs/>
        </w:rPr>
        <w:t xml:space="preserve">联网模式</w:t>
      </w:r>
      <w:r>
        <w:t xml:space="preserve">, </w:t>
      </w:r>
      <w:r>
        <w:rPr>
          <w:rFonts w:hint="eastAsia"/>
        </w:rPr>
        <w:t xml:space="preserve">介绍了通过点击界面地球图标开启/关闭联网功能的交互设计</w:t>
      </w:r>
      <w:hyperlink r:id="rId27">
        <w:r>
          <w:rPr>
            <w:rStyle w:val="Hyperlink"/>
          </w:rPr>
          <w:t xml:space="preserve">[4]</w:t>
        </w:r>
      </w:hyperlink>
      <w:r>
        <w:t xml:space="preserve">。</w:t>
      </w:r>
    </w:p>
    <w:p>
      <w:pPr>
        <w:numPr>
          <w:ilvl w:val="0"/>
          <w:numId w:val="1006"/>
        </w:numPr>
      </w:pPr>
      <w:r>
        <w:t xml:space="preserve">Cherry Studio </w:t>
      </w:r>
      <w:r>
        <w:rPr>
          <w:rFonts w:hint="eastAsia"/>
        </w:rPr>
        <w:t xml:space="preserve">官方文档</w:t>
      </w:r>
      <w:r>
        <w:t xml:space="preserve"> –</w:t>
      </w:r>
      <w:r>
        <w:t xml:space="preserve"> </w:t>
      </w:r>
      <w:r>
        <w:rPr>
          <w:rFonts w:hint="eastAsia"/>
          <w:i/>
          <w:iCs/>
        </w:rPr>
        <w:t xml:space="preserve">调用链使用说明</w:t>
      </w:r>
      <w:r>
        <w:t xml:space="preserve">, </w:t>
      </w:r>
      <w:r>
        <w:rPr>
          <w:rFonts w:hint="eastAsia"/>
        </w:rPr>
        <w:t xml:space="preserve">介绍了如何在本地记录和查看每次对话的详细调用过程，有助于问题定位和性能优化</w:t>
      </w:r>
      <w:hyperlink r:id="rId28">
        <w:r>
          <w:rPr>
            <w:rStyle w:val="Hyperlink"/>
          </w:rPr>
          <w:t xml:space="preserve">[5]</w:t>
        </w:r>
      </w:hyperlink>
      <w:hyperlink r:id="rId30">
        <w:r>
          <w:rPr>
            <w:rStyle w:val="Hyperlink"/>
          </w:rPr>
          <w:t xml:space="preserve">[7]</w:t>
        </w:r>
      </w:hyperlink>
      <w:r>
        <w:t xml:space="preserve">。</w:t>
      </w:r>
    </w:p>
    <w:bookmarkEnd w:id="40"/>
    <w:bookmarkEnd w:id="41"/>
    <w:bookmarkEnd w:id="42"/>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35">
        <w:r>
          <w:rPr>
            <w:rStyle w:val="Hyperlink"/>
          </w:rPr>
          <w:t xml:space="preserve">[11]</w:t>
        </w:r>
      </w:hyperlink>
      <w:r>
        <w:t xml:space="preserve"> </w:t>
      </w:r>
      <w:r>
        <w:t xml:space="preserve">Intelligent Personal Assistant Architecture</w:t>
      </w:r>
    </w:p>
    <w:p>
      <w:pPr>
        <w:pStyle w:val="BodyText"/>
      </w:pPr>
      <w:hyperlink r:id="rId43">
        <w:r>
          <w:rPr>
            <w:rStyle w:val="Hyperlink"/>
          </w:rPr>
          <w:t xml:space="preserve">https://w3c.github.io/voiceinteraction/voice%20interaction%20drafts/paArchitecture/paArchitecture-1-3.htm</w:t>
        </w:r>
      </w:hyperlink>
    </w:p>
    <w:p>
      <w:pPr>
        <w:pStyle w:val="BodyText"/>
      </w:pPr>
      <w:hyperlink r:id="rId23">
        <w:r>
          <w:rPr>
            <w:rStyle w:val="Hyperlink"/>
          </w:rPr>
          <w:t xml:space="preserve">[2]</w:t>
        </w:r>
      </w:hyperlink>
      <w:r>
        <w:t xml:space="preserve"> </w:t>
      </w:r>
      <w:r>
        <w:t xml:space="preserve">How to handle long processing task in UI? - UX Stack Exchange</w:t>
      </w:r>
    </w:p>
    <w:p>
      <w:pPr>
        <w:pStyle w:val="BodyText"/>
      </w:pPr>
      <w:hyperlink r:id="rId44">
        <w:r>
          <w:rPr>
            <w:rStyle w:val="Hyperlink"/>
          </w:rPr>
          <w:t xml:space="preserve">https://ux.stackexchange.com/questions/34296/how-to-handle-long-processing-task-in-ui</w:t>
        </w:r>
      </w:hyperlink>
    </w:p>
    <w:p>
      <w:pPr>
        <w:pStyle w:val="BodyText"/>
      </w:pPr>
      <w:hyperlink r:id="rId25">
        <w:r>
          <w:rPr>
            <w:rStyle w:val="Hyperlink"/>
          </w:rPr>
          <w:t xml:space="preserve">[3]</w:t>
        </w:r>
      </w:hyperlink>
      <w:r>
        <w:t xml:space="preserve"> </w:t>
      </w:r>
      <w:hyperlink r:id="rId27">
        <w:r>
          <w:rPr>
            <w:rStyle w:val="Hyperlink"/>
          </w:rPr>
          <w:t xml:space="preserve">[4]</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r>
        <w:rPr>
          <w:rFonts w:hint="eastAsia"/>
        </w:rPr>
        <w:t xml:space="preserve">联网模式</w:t>
      </w:r>
      <w:r>
        <w:t xml:space="preserve"> | Cherry Studio</w:t>
      </w:r>
    </w:p>
    <w:p>
      <w:pPr>
        <w:pStyle w:val="BodyText"/>
      </w:pPr>
      <w:hyperlink r:id="rId45">
        <w:r>
          <w:rPr>
            <w:rStyle w:val="Hyperlink"/>
          </w:rPr>
          <w:t xml:space="preserve">https://docs.cherry-ai.com/websearch</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7">
        <w:r>
          <w:rPr>
            <w:rStyle w:val="Hyperlink"/>
          </w:rPr>
          <w:t xml:space="preserve">[13]</w:t>
        </w:r>
      </w:hyperlink>
      <w:r>
        <w:t xml:space="preserve"> </w:t>
      </w:r>
      <w:r>
        <w:rPr>
          <w:rFonts w:hint="eastAsia"/>
        </w:rPr>
        <w:t xml:space="preserve">调用链使用说明</w:t>
      </w:r>
      <w:r>
        <w:t xml:space="preserve"> | Cherry Studio</w:t>
      </w:r>
    </w:p>
    <w:p>
      <w:pPr>
        <w:pStyle w:val="BodyText"/>
      </w:pPr>
      <w:hyperlink r:id="rId46">
        <w:r>
          <w:rPr>
            <w:rStyle w:val="Hyperlink"/>
          </w:rPr>
          <w:t xml:space="preserve">https://docs.cherry-ai.com/advanced-basic/diao-yong-lian-shi-yong-shuo-ming</w:t>
        </w:r>
      </w:hyperlink>
    </w:p>
    <w:p>
      <w:pPr>
        <w:pStyle w:val="BodyText"/>
      </w:pPr>
      <w:hyperlink r:id="rId36">
        <w:r>
          <w:rPr>
            <w:rStyle w:val="Hyperlink"/>
          </w:rPr>
          <w:t xml:space="preserve">[12]</w:t>
        </w:r>
      </w:hyperlink>
      <w:r>
        <w:t xml:space="preserve"> </w:t>
      </w:r>
      <w:hyperlink r:id="rId39">
        <w:r>
          <w:rPr>
            <w:rStyle w:val="Hyperlink"/>
          </w:rPr>
          <w:t xml:space="preserve">[15]</w:t>
        </w:r>
      </w:hyperlink>
      <w:r>
        <w:t xml:space="preserve"> </w:t>
      </w:r>
      <w:r>
        <w:rPr>
          <w:rFonts w:hint="eastAsia"/>
        </w:rPr>
        <w:t xml:space="preserve">项目简介</w:t>
      </w:r>
      <w:r>
        <w:t xml:space="preserve"> | Cherry Studio</w:t>
      </w:r>
    </w:p>
    <w:p>
      <w:pPr>
        <w:pStyle w:val="BodyText"/>
      </w:pPr>
      <w:hyperlink r:id="rId47">
        <w:r>
          <w:rPr>
            <w:rStyle w:val="Hyperlink"/>
          </w:rPr>
          <w:t xml:space="preserve">https://docs.cherry-ai.com/</w:t>
        </w:r>
      </w:hyperlink>
    </w:p>
    <w:p>
      <w:pPr>
        <w:pStyle w:val="BodyText"/>
      </w:pPr>
      <w:hyperlink r:id="rId38">
        <w:r>
          <w:rPr>
            <w:rStyle w:val="Hyperlink"/>
          </w:rPr>
          <w:t xml:space="preserve">[14]</w:t>
        </w:r>
      </w:hyperlink>
      <w:r>
        <w:t xml:space="preserve"> </w:t>
      </w:r>
      <w:r>
        <w:t xml:space="preserve">AI Multi-Model Assistants : Cherry Studio AI - Trend Hunter</w:t>
      </w:r>
    </w:p>
    <w:p>
      <w:pPr>
        <w:pStyle w:val="BodyText"/>
      </w:pPr>
      <w:hyperlink r:id="rId48">
        <w:r>
          <w:rPr>
            <w:rStyle w:val="Hyperlink"/>
          </w:rPr>
          <w:t xml:space="preserve">https://www.trendhunter.com/trends/cherry-studio-ai</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ocs.cherry-ai.com/" TargetMode="External" /><Relationship Type="http://schemas.openxmlformats.org/officeDocument/2006/relationships/hyperlink" Id="rId36" Target="https://docs.cherry-ai.com/#:~:text=4" TargetMode="External" /><Relationship Type="http://schemas.openxmlformats.org/officeDocument/2006/relationships/hyperlink" Id="rId39" Target="https://docs.cherry-ai.com/#:~:text=Cherry%20Studio%20%E6%98%AF%E4%B8%80%E6%AC%BE%E9%9B%86%E5%A4%9A%E6%A8%A1%E5%9E%8B%E5%AF%B9%E8%AF%9D%E3%80%81%E7%9F%A5%E8%AF%86%E5%BA%93%E7%AE%A1%E7%90%86%E3%80%81AI%20%E7%BB%98%E7%94%BB%E3%80%81%E7%BF%BB%E8%AF%91%E7%AD%89%E5%8A%9F%E8%83%BD%E4%BA%8E%E4%B8%80%E4%BD%93%E7%9A%84%E5%85%A8%E8%83%BD%20AI,Cherry%20Studio%20%E4%B8%AD%E6%89%BE%E5%88%B0%E9%80%82%E5%90%88%E8%87%AA%E5%B7%B1%E7%9A%84%20AI%20%E5%8A%9F%E8%83%BD%EF%BC%8C%E6%8F%90%E5%8D%87%E5%B7%A5%E4%BD%9C%E6%95%88%E7%8E%87%E5%92%8C%E5%88%9B%E9%80%A0%E5%8A%9B%E3%80%82" TargetMode="External" /><Relationship Type="http://schemas.openxmlformats.org/officeDocument/2006/relationships/hyperlink" Id="rId46" Target="https://docs.cherry-ai.com/advanced-basic/diao-yong-lian-shi-yong-shuo-ming" TargetMode="External" /><Relationship Type="http://schemas.openxmlformats.org/officeDocument/2006/relationships/hyperlink" Id="rId28" Target="https://docs.cherry-ai.com/advanced-basic/diao-yong-lian-shi-yong-shuo-ming#:~:text=%E5%8A%9F%E8%83%BD%E4%BB%8B%E7%BB%8D" TargetMode="External" /><Relationship Type="http://schemas.openxmlformats.org/officeDocument/2006/relationships/hyperlink" Id="rId30" Target="https://docs.cherry-ai.com/advanced-basic/diao-yong-lian-shi-yong-shuo-ming#:~:text=%E5%9C%A8%20Cherry%20Studio%20%E5%AF%B9%E8%AF%9D%E6%A1%86%E4%B8%AD%E7%82%B9%E5%87%BB%E8%B0%83%E7%94%A8%E9%93%BE%E6%9F%A5%E7%9C%8B%E8%B0%83%E7%94%A8%E9%93%BE%E7%9A%84%E5%85%A8%E9%93%BE%E8%B7%AF%E6%95%B0%E6%8D%AE%E3%80%82%E6%97%A0%E8%AE%BA%E5%9C%A8%E5%AF%B9%E8%AF%9D%E8%BF%87%E7%A8%8B%E4%B8%AD%E8%B0%83%E7%94%A8%E4%BA%86%E6%A8%A1%E5%9E%8B%EF%BC%8C%E8%BF%98%E6%98%AF%E7%BD%91%E7%BB%9C%E6%90%9C%E7%B4%A2%E3%80%81%E7%9F%A5%E8%AF%86%E5%BA%93%E3%80%81MCP%EF%BC%8C%E9%83%BD%E5%8F%AF%E4%BB%A5%E5%9C%A8%E8%B0%83%E7%94%A8%E9%93%BE%E7%AA%97%E5%8F%A3%E4%B8%AD%E6%9F%A5%E7%9C%8B%E5%88%B0%E5%85%A8%E9%93%BE%E8%B7%AF%E8%B0%83%E7%94%A8%E6%95%B0%E6%8D%AE%E3%80%82" TargetMode="External" /><Relationship Type="http://schemas.openxmlformats.org/officeDocument/2006/relationships/hyperlink" Id="rId37" Target="https://docs.cherry-ai.com/advanced-basic/diao-yong-lian-shi-yong-shuo-ming#:~:text=%E5%BC%80%E5%90%AF%20Trace" TargetMode="External" /><Relationship Type="http://schemas.openxmlformats.org/officeDocument/2006/relationships/hyperlink" Id="rId31" Target="https://docs.cherry-ai.com/advanced-basic/diao-yong-lian-shi-yong-shuo-ming#:~:text=%E6%9F%A5%E7%9C%8B%E9%93%BE%E8%B7%AF%E4%B8%AD%E7%BD%91%E7%BB%9C%E6%90%9C%E7%B4%A2" TargetMode="External" /><Relationship Type="http://schemas.openxmlformats.org/officeDocument/2006/relationships/hyperlink" Id="rId29" Target="https://docs.cherry-ai.com/advanced-basic/diao-yong-lian-shi-yong-shuo-ming#:~:text=%E6%AF%8F%E6%AC%A1%E5%AF%B9%E8%AF%9D%E5%AF%B9%E5%BA%94%E4%B8%80%E6%9D%A1%20trace%20%E6%95%B0%E6%8D%AE%EF%BC%8C%E4%B8%80%E6%9D%A1%20trace%20%E7%94%B1%E5%A4%9A%E4%B8%AA,%E4%BB%A5%E6%A0%91%E7%BB%93%E6%9E%84%E5%B1%95%E7%A4%BA%EF%BC%8Cspan%20%E4%B8%BA%E6%A0%91%E8%8A%82%E7%82%B9%EF%BC%8C%E4%B8%BB%E8%A6%81%E6%95%B0%E6%8D%AE%E5%8C%85%E6%8B%AC%E8%80%97%E6%97%B6%E3%80%81token%20%E4%BD%BF%E7%94%A8%E9%87%8F%EF%BC%8C%E5%BD%93%E7%84%B6%E5%9C%A8%20span%20%E8%AF%A6%E6%83%85%E8%BF%98%E5%8F%AF%E4%BB%A5%E6%9F%A5%E7%9C%8B%E5%85%B6%E5%85%B7%E4%BD%93%E7%9A%84%E8%BE%93%E5%85%A5%E8%BE%93%E5%87%BA%E3%80%82" TargetMode="External" /><Relationship Type="http://schemas.openxmlformats.org/officeDocument/2006/relationships/hyperlink" Id="rId45" Target="https://docs.cherry-ai.com/websearch" TargetMode="External" /><Relationship Type="http://schemas.openxmlformats.org/officeDocument/2006/relationships/hyperlink" Id="rId27" Target="https://docs.cherry-ai.com/websearch#:~:text=%E4%B8%80%E3%80%81%E5%A6%82%E4%BD%95%E5%BC%80%E5%90%AF%E8%81%94%E7%BD%91" TargetMode="External" /><Relationship Type="http://schemas.openxmlformats.org/officeDocument/2006/relationships/hyperlink" Id="rId33" Target="https://docs.cherry-ai.com/websearch#:~:text=%E5%88%9D%E6%AC%A1%E4%BD%BF%E7%94%A8Tavily%E6%9C%8D%E5%8A%A1%EF%BC%8C%E4%BC%9A%E5%BC%B9%E7%AA%97%E6%8F%90%E7%A4%BA%E5%8E%BB%E8%AE%BE%E7%BD%AE%E4%B8%80%E4%BA%9B%E4%BF%A1%E6%81%AF%EF%BC%8C%E8%AF%B7%E6%A0%B9%E6%8D%AE%E6%8C%87%E5%BC%95%E6%93%8D%E4%BD%9C%E5%8D%B3%E5%8F%AF" TargetMode="External" /><Relationship Type="http://schemas.openxmlformats.org/officeDocument/2006/relationships/hyperlink" Id="rId25" Target="https://docs.cherry-ai.com/websearch#:~:text=%E6%A8%A1%E5%BC%8F2%EF%BC%9A%E6%A8%A1%E5%9E%8B%E4%B8%8D%E5%B8%A6%E8%81%94%E7%BD%91%E5%8A%9F%E8%83%BD%EF%BC%8C%E4%BD%BF%E7%94%A8%20Tavily%E6%9C%8D%E5%8A%A1%20%E5%AE%9E%E7%8E%B0%E8%81%94%E7%BD%91%E5%8A%9F%E8%83%BD" TargetMode="External" /><Relationship Type="http://schemas.openxmlformats.org/officeDocument/2006/relationships/hyperlink" Id="rId34" Target="https://docs.cherry-ai.com/websearch#:~:text=Image" TargetMode="External" /><Relationship Type="http://schemas.openxmlformats.org/officeDocument/2006/relationships/hyperlink" Id="rId44" Target="https://ux.stackexchange.com/questions/34296/how-to-handle-long-processing-task-in-ui" TargetMode="External" /><Relationship Type="http://schemas.openxmlformats.org/officeDocument/2006/relationships/hyperlink" Id="rId23" Target="https://ux.stackexchange.com/questions/34296/how-to-handle-long-processing-task-in-ui#:~:text=How%20to%20handle%20long%20processing,user%20which%20is%20waiting" TargetMode="External" /><Relationship Type="http://schemas.openxmlformats.org/officeDocument/2006/relationships/hyperlink" Id="rId43" Target="https://w3c.github.io/voiceinteraction/voice%20interaction%20drafts/paArchitecture/paArchitecture-1-3.htm" TargetMode="External" /><Relationship Type="http://schemas.openxmlformats.org/officeDocument/2006/relationships/hyperlink" Id="rId21" Target="https://w3c.github.io/voiceinteraction/voice%20interaction%20drafts/paArchitecture/paArchitecture-1-3.htm#:~:text=1,AI%20to%20construct%20new%20responses" TargetMode="External" /><Relationship Type="http://schemas.openxmlformats.org/officeDocument/2006/relationships/hyperlink" Id="rId35" Target="https://w3c.github.io/voiceinteraction/voice%20interaction%20drafts/paArchitecture/paArchitecture-1-3.htm#:~:text=separation%20of%20concerns" TargetMode="External" /><Relationship Type="http://schemas.openxmlformats.org/officeDocument/2006/relationships/hyperlink" Id="rId48" Target="https://www.trendhunter.com/trends/cherry-studio-ai" TargetMode="External" /><Relationship Type="http://schemas.openxmlformats.org/officeDocument/2006/relationships/hyperlink" Id="rId38" Target="https://www.trendhunter.com/trends/cherry-studio-ai#:~:text=AI%20Multi,macOS%2C%20Windows%2C%20and%20Linux%20platforms" TargetMode="External" /></Relationships>
</file>

<file path=word/_rels/footnotes.xml.rels><?xml version="1.0" encoding="UTF-8"?><Relationships xmlns="http://schemas.openxmlformats.org/package/2006/relationships"><Relationship Type="http://schemas.openxmlformats.org/officeDocument/2006/relationships/hyperlink" Id="rId47" Target="https://docs.cherry-ai.com/" TargetMode="External" /><Relationship Type="http://schemas.openxmlformats.org/officeDocument/2006/relationships/hyperlink" Id="rId36" Target="https://docs.cherry-ai.com/#:~:text=4" TargetMode="External" /><Relationship Type="http://schemas.openxmlformats.org/officeDocument/2006/relationships/hyperlink" Id="rId39" Target="https://docs.cherry-ai.com/#:~:text=Cherry%20Studio%20%E6%98%AF%E4%B8%80%E6%AC%BE%E9%9B%86%E5%A4%9A%E6%A8%A1%E5%9E%8B%E5%AF%B9%E8%AF%9D%E3%80%81%E7%9F%A5%E8%AF%86%E5%BA%93%E7%AE%A1%E7%90%86%E3%80%81AI%20%E7%BB%98%E7%94%BB%E3%80%81%E7%BF%BB%E8%AF%91%E7%AD%89%E5%8A%9F%E8%83%BD%E4%BA%8E%E4%B8%80%E4%BD%93%E7%9A%84%E5%85%A8%E8%83%BD%20AI,Cherry%20Studio%20%E4%B8%AD%E6%89%BE%E5%88%B0%E9%80%82%E5%90%88%E8%87%AA%E5%B7%B1%E7%9A%84%20AI%20%E5%8A%9F%E8%83%BD%EF%BC%8C%E6%8F%90%E5%8D%87%E5%B7%A5%E4%BD%9C%E6%95%88%E7%8E%87%E5%92%8C%E5%88%9B%E9%80%A0%E5%8A%9B%E3%80%82" TargetMode="External" /><Relationship Type="http://schemas.openxmlformats.org/officeDocument/2006/relationships/hyperlink" Id="rId46" Target="https://docs.cherry-ai.com/advanced-basic/diao-yong-lian-shi-yong-shuo-ming" TargetMode="External" /><Relationship Type="http://schemas.openxmlformats.org/officeDocument/2006/relationships/hyperlink" Id="rId28" Target="https://docs.cherry-ai.com/advanced-basic/diao-yong-lian-shi-yong-shuo-ming#:~:text=%E5%8A%9F%E8%83%BD%E4%BB%8B%E7%BB%8D" TargetMode="External" /><Relationship Type="http://schemas.openxmlformats.org/officeDocument/2006/relationships/hyperlink" Id="rId30" Target="https://docs.cherry-ai.com/advanced-basic/diao-yong-lian-shi-yong-shuo-ming#:~:text=%E5%9C%A8%20Cherry%20Studio%20%E5%AF%B9%E8%AF%9D%E6%A1%86%E4%B8%AD%E7%82%B9%E5%87%BB%E8%B0%83%E7%94%A8%E9%93%BE%E6%9F%A5%E7%9C%8B%E8%B0%83%E7%94%A8%E9%93%BE%E7%9A%84%E5%85%A8%E9%93%BE%E8%B7%AF%E6%95%B0%E6%8D%AE%E3%80%82%E6%97%A0%E8%AE%BA%E5%9C%A8%E5%AF%B9%E8%AF%9D%E8%BF%87%E7%A8%8B%E4%B8%AD%E8%B0%83%E7%94%A8%E4%BA%86%E6%A8%A1%E5%9E%8B%EF%BC%8C%E8%BF%98%E6%98%AF%E7%BD%91%E7%BB%9C%E6%90%9C%E7%B4%A2%E3%80%81%E7%9F%A5%E8%AF%86%E5%BA%93%E3%80%81MCP%EF%BC%8C%E9%83%BD%E5%8F%AF%E4%BB%A5%E5%9C%A8%E8%B0%83%E7%94%A8%E9%93%BE%E7%AA%97%E5%8F%A3%E4%B8%AD%E6%9F%A5%E7%9C%8B%E5%88%B0%E5%85%A8%E9%93%BE%E8%B7%AF%E8%B0%83%E7%94%A8%E6%95%B0%E6%8D%AE%E3%80%82" TargetMode="External" /><Relationship Type="http://schemas.openxmlformats.org/officeDocument/2006/relationships/hyperlink" Id="rId37" Target="https://docs.cherry-ai.com/advanced-basic/diao-yong-lian-shi-yong-shuo-ming#:~:text=%E5%BC%80%E5%90%AF%20Trace" TargetMode="External" /><Relationship Type="http://schemas.openxmlformats.org/officeDocument/2006/relationships/hyperlink" Id="rId31" Target="https://docs.cherry-ai.com/advanced-basic/diao-yong-lian-shi-yong-shuo-ming#:~:text=%E6%9F%A5%E7%9C%8B%E9%93%BE%E8%B7%AF%E4%B8%AD%E7%BD%91%E7%BB%9C%E6%90%9C%E7%B4%A2" TargetMode="External" /><Relationship Type="http://schemas.openxmlformats.org/officeDocument/2006/relationships/hyperlink" Id="rId29" Target="https://docs.cherry-ai.com/advanced-basic/diao-yong-lian-shi-yong-shuo-ming#:~:text=%E6%AF%8F%E6%AC%A1%E5%AF%B9%E8%AF%9D%E5%AF%B9%E5%BA%94%E4%B8%80%E6%9D%A1%20trace%20%E6%95%B0%E6%8D%AE%EF%BC%8C%E4%B8%80%E6%9D%A1%20trace%20%E7%94%B1%E5%A4%9A%E4%B8%AA,%E4%BB%A5%E6%A0%91%E7%BB%93%E6%9E%84%E5%B1%95%E7%A4%BA%EF%BC%8Cspan%20%E4%B8%BA%E6%A0%91%E8%8A%82%E7%82%B9%EF%BC%8C%E4%B8%BB%E8%A6%81%E6%95%B0%E6%8D%AE%E5%8C%85%E6%8B%AC%E8%80%97%E6%97%B6%E3%80%81token%20%E4%BD%BF%E7%94%A8%E9%87%8F%EF%BC%8C%E5%BD%93%E7%84%B6%E5%9C%A8%20span%20%E8%AF%A6%E6%83%85%E8%BF%98%E5%8F%AF%E4%BB%A5%E6%9F%A5%E7%9C%8B%E5%85%B6%E5%85%B7%E4%BD%93%E7%9A%84%E8%BE%93%E5%85%A5%E8%BE%93%E5%87%BA%E3%80%82" TargetMode="External" /><Relationship Type="http://schemas.openxmlformats.org/officeDocument/2006/relationships/hyperlink" Id="rId45" Target="https://docs.cherry-ai.com/websearch" TargetMode="External" /><Relationship Type="http://schemas.openxmlformats.org/officeDocument/2006/relationships/hyperlink" Id="rId27" Target="https://docs.cherry-ai.com/websearch#:~:text=%E4%B8%80%E3%80%81%E5%A6%82%E4%BD%95%E5%BC%80%E5%90%AF%E8%81%94%E7%BD%91" TargetMode="External" /><Relationship Type="http://schemas.openxmlformats.org/officeDocument/2006/relationships/hyperlink" Id="rId33" Target="https://docs.cherry-ai.com/websearch#:~:text=%E5%88%9D%E6%AC%A1%E4%BD%BF%E7%94%A8Tavily%E6%9C%8D%E5%8A%A1%EF%BC%8C%E4%BC%9A%E5%BC%B9%E7%AA%97%E6%8F%90%E7%A4%BA%E5%8E%BB%E8%AE%BE%E7%BD%AE%E4%B8%80%E4%BA%9B%E4%BF%A1%E6%81%AF%EF%BC%8C%E8%AF%B7%E6%A0%B9%E6%8D%AE%E6%8C%87%E5%BC%95%E6%93%8D%E4%BD%9C%E5%8D%B3%E5%8F%AF" TargetMode="External" /><Relationship Type="http://schemas.openxmlformats.org/officeDocument/2006/relationships/hyperlink" Id="rId25" Target="https://docs.cherry-ai.com/websearch#:~:text=%E6%A8%A1%E5%BC%8F2%EF%BC%9A%E6%A8%A1%E5%9E%8B%E4%B8%8D%E5%B8%A6%E8%81%94%E7%BD%91%E5%8A%9F%E8%83%BD%EF%BC%8C%E4%BD%BF%E7%94%A8%20Tavily%E6%9C%8D%E5%8A%A1%20%E5%AE%9E%E7%8E%B0%E8%81%94%E7%BD%91%E5%8A%9F%E8%83%BD" TargetMode="External" /><Relationship Type="http://schemas.openxmlformats.org/officeDocument/2006/relationships/hyperlink" Id="rId34" Target="https://docs.cherry-ai.com/websearch#:~:text=Image" TargetMode="External" /><Relationship Type="http://schemas.openxmlformats.org/officeDocument/2006/relationships/hyperlink" Id="rId44" Target="https://ux.stackexchange.com/questions/34296/how-to-handle-long-processing-task-in-ui" TargetMode="External" /><Relationship Type="http://schemas.openxmlformats.org/officeDocument/2006/relationships/hyperlink" Id="rId23" Target="https://ux.stackexchange.com/questions/34296/how-to-handle-long-processing-task-in-ui#:~:text=How%20to%20handle%20long%20processing,user%20which%20is%20waiting" TargetMode="External" /><Relationship Type="http://schemas.openxmlformats.org/officeDocument/2006/relationships/hyperlink" Id="rId43" Target="https://w3c.github.io/voiceinteraction/voice%20interaction%20drafts/paArchitecture/paArchitecture-1-3.htm" TargetMode="External" /><Relationship Type="http://schemas.openxmlformats.org/officeDocument/2006/relationships/hyperlink" Id="rId21" Target="https://w3c.github.io/voiceinteraction/voice%20interaction%20drafts/paArchitecture/paArchitecture-1-3.htm#:~:text=1,AI%20to%20construct%20new%20responses" TargetMode="External" /><Relationship Type="http://schemas.openxmlformats.org/officeDocument/2006/relationships/hyperlink" Id="rId35" Target="https://w3c.github.io/voiceinteraction/voice%20interaction%20drafts/paArchitecture/paArchitecture-1-3.htm#:~:text=separation%20of%20concerns" TargetMode="External" /><Relationship Type="http://schemas.openxmlformats.org/officeDocument/2006/relationships/hyperlink" Id="rId48" Target="https://www.trendhunter.com/trends/cherry-studio-ai" TargetMode="External" /><Relationship Type="http://schemas.openxmlformats.org/officeDocument/2006/relationships/hyperlink" Id="rId38" Target="https://www.trendhunter.com/trends/cherry-studio-ai#:~:text=AI%20Multi,macOS%2C%20Windows%2C%20and%20Linux%20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2025-10-29T11:12:40Z</dcterms:created>
  <dcterms:modified xsi:type="dcterms:W3CDTF">2025-10-29T11:12:40Z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