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DEAE" w14:textId="77777777" w:rsidR="002561E2" w:rsidRDefault="00000000">
      <w:pPr>
        <w:pStyle w:val="Title"/>
      </w:pPr>
      <w:bookmarkStart w:id="0" w:name="_heading=h.2ddh7wsxt6ya" w:colFirst="0" w:colLast="0"/>
      <w:bookmarkEnd w:id="0"/>
      <w:r>
        <w:t>Exercise Set 1: Solutions</w:t>
      </w:r>
    </w:p>
    <w:p w14:paraId="323D7B13" w14:textId="77777777" w:rsidR="002561E2" w:rsidRDefault="002561E2">
      <w:pPr>
        <w:pStyle w:val="Heading2"/>
      </w:pPr>
      <w:bookmarkStart w:id="1" w:name="_heading=h.kc4k83qtue5j" w:colFirst="0" w:colLast="0"/>
      <w:bookmarkEnd w:id="1"/>
    </w:p>
    <w:p w14:paraId="7BA754C7" w14:textId="77777777" w:rsidR="002561E2" w:rsidRDefault="00000000">
      <w:pPr>
        <w:pStyle w:val="Heading2"/>
      </w:pPr>
      <w:bookmarkStart w:id="2" w:name="_heading=h.mjxlc9omhi7j" w:colFirst="0" w:colLast="0"/>
      <w:bookmarkEnd w:id="2"/>
      <w:r>
        <w:t>1. OR</w:t>
      </w:r>
    </w:p>
    <w:p w14:paraId="5D6C3E11" w14:textId="77777777" w:rsidR="002561E2" w:rsidRDefault="00000000">
      <m:oMathPara>
        <m:oMath>
          <m:r>
            <w:rPr>
              <w:rFonts w:ascii="Cambria Math" w:hAnsi="Cambria Math"/>
            </w:rPr>
            <m:t>Output = sign(Inpu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*Weigh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*Weigh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+Bias)</m:t>
          </m:r>
        </m:oMath>
      </m:oMathPara>
    </w:p>
    <w:tbl>
      <w:tblPr>
        <w:tblStyle w:val="a"/>
        <w:tblW w:w="771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015"/>
      </w:tblGrid>
      <w:tr w:rsidR="002561E2" w14:paraId="46A36BDF" w14:textId="77777777">
        <w:trPr>
          <w:trHeight w:val="308"/>
        </w:trPr>
        <w:tc>
          <w:tcPr>
            <w:tcW w:w="1695" w:type="dxa"/>
          </w:tcPr>
          <w:p w14:paraId="1C96020C" w14:textId="77777777" w:rsidR="002561E2" w:rsidRDefault="00000000">
            <w:pPr>
              <w:rPr>
                <w:b/>
                <w:vertAlign w:val="subscript"/>
              </w:rPr>
            </w:pPr>
            <w:r>
              <w:rPr>
                <w:b/>
              </w:rPr>
              <w:t>Weight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6015" w:type="dxa"/>
          </w:tcPr>
          <w:p w14:paraId="41D9411A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</w:tr>
      <w:tr w:rsidR="002561E2" w14:paraId="01A33B35" w14:textId="77777777">
        <w:trPr>
          <w:trHeight w:val="291"/>
        </w:trPr>
        <w:tc>
          <w:tcPr>
            <w:tcW w:w="1695" w:type="dxa"/>
          </w:tcPr>
          <w:p w14:paraId="066E134C" w14:textId="77777777" w:rsidR="002561E2" w:rsidRDefault="00000000">
            <w:pPr>
              <w:rPr>
                <w:b/>
                <w:vertAlign w:val="subscript"/>
              </w:rPr>
            </w:pPr>
            <w:r>
              <w:rPr>
                <w:b/>
              </w:rPr>
              <w:t>Weight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6015" w:type="dxa"/>
          </w:tcPr>
          <w:p w14:paraId="47E6F073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</w:tr>
      <w:tr w:rsidR="002561E2" w14:paraId="6B8B870A" w14:textId="77777777">
        <w:trPr>
          <w:trHeight w:val="291"/>
        </w:trPr>
        <w:tc>
          <w:tcPr>
            <w:tcW w:w="1695" w:type="dxa"/>
          </w:tcPr>
          <w:p w14:paraId="6E23020B" w14:textId="77777777" w:rsidR="002561E2" w:rsidRDefault="00000000">
            <w:pPr>
              <w:rPr>
                <w:b/>
              </w:rPr>
            </w:pPr>
            <w:r>
              <w:rPr>
                <w:b/>
              </w:rPr>
              <w:t>Bias</w:t>
            </w:r>
          </w:p>
        </w:tc>
        <w:tc>
          <w:tcPr>
            <w:tcW w:w="6015" w:type="dxa"/>
          </w:tcPr>
          <w:p w14:paraId="50125D20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</w:tr>
    </w:tbl>
    <w:p w14:paraId="62C8727B" w14:textId="77777777" w:rsidR="002561E2" w:rsidRDefault="002561E2"/>
    <w:p w14:paraId="3EDCCF98" w14:textId="77777777" w:rsidR="002561E2" w:rsidRDefault="00000000">
      <m:oMathPara>
        <m:oMath>
          <m:r>
            <w:rPr>
              <w:rFonts w:ascii="Cambria Math" w:hAnsi="Cambria Math"/>
            </w:rPr>
            <m:t>Output = sign(Inpu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tbl>
      <w:tblPr>
        <w:tblStyle w:val="a0"/>
        <w:tblW w:w="446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488"/>
        <w:gridCol w:w="1488"/>
        <w:gridCol w:w="1488"/>
      </w:tblGrid>
      <w:tr w:rsidR="002561E2" w14:paraId="6DDC6344" w14:textId="77777777" w:rsidTr="0025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3814DE2D" w14:textId="77777777" w:rsidR="002561E2" w:rsidRDefault="00000000">
            <w:r>
              <w:t>Input 1</w:t>
            </w:r>
          </w:p>
        </w:tc>
        <w:tc>
          <w:tcPr>
            <w:tcW w:w="1488" w:type="dxa"/>
          </w:tcPr>
          <w:p w14:paraId="139C23AA" w14:textId="77777777" w:rsidR="002561E2" w:rsidRDefault="00000000">
            <w:r>
              <w:t>Input 2</w:t>
            </w:r>
          </w:p>
        </w:tc>
        <w:tc>
          <w:tcPr>
            <w:tcW w:w="1488" w:type="dxa"/>
          </w:tcPr>
          <w:p w14:paraId="6810F6E3" w14:textId="77777777" w:rsidR="002561E2" w:rsidRDefault="00000000">
            <w:r>
              <w:t>Output</w:t>
            </w:r>
          </w:p>
        </w:tc>
      </w:tr>
      <w:tr w:rsidR="002561E2" w14:paraId="41673809" w14:textId="77777777" w:rsidTr="0025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tcW w:w="1488" w:type="dxa"/>
          </w:tcPr>
          <w:p w14:paraId="3AD90AC2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  <w:tc>
          <w:tcPr>
            <w:tcW w:w="1488" w:type="dxa"/>
          </w:tcPr>
          <w:p w14:paraId="337E9369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  <w:tc>
          <w:tcPr>
            <w:tcW w:w="1488" w:type="dxa"/>
          </w:tcPr>
          <w:p w14:paraId="19EA024E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</w:tr>
      <w:tr w:rsidR="002561E2" w14:paraId="3468C8A9" w14:textId="77777777" w:rsidTr="002561E2">
        <w:trPr>
          <w:trHeight w:val="315"/>
        </w:trPr>
        <w:tc>
          <w:tcPr>
            <w:tcW w:w="1488" w:type="dxa"/>
          </w:tcPr>
          <w:p w14:paraId="2FDD98F9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  <w:tc>
          <w:tcPr>
            <w:tcW w:w="1488" w:type="dxa"/>
          </w:tcPr>
          <w:p w14:paraId="63424AEB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  <w:tc>
          <w:tcPr>
            <w:tcW w:w="1488" w:type="dxa"/>
          </w:tcPr>
          <w:p w14:paraId="0140F7A3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</w:tr>
      <w:tr w:rsidR="002561E2" w14:paraId="0C96AFA9" w14:textId="77777777" w:rsidTr="0025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32E6C7D3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  <w:tc>
          <w:tcPr>
            <w:tcW w:w="1488" w:type="dxa"/>
          </w:tcPr>
          <w:p w14:paraId="5A8CB31E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  <w:tc>
          <w:tcPr>
            <w:tcW w:w="1488" w:type="dxa"/>
          </w:tcPr>
          <w:p w14:paraId="62C076B4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</w:tr>
      <w:tr w:rsidR="002561E2" w14:paraId="4A58121E" w14:textId="77777777" w:rsidTr="002561E2">
        <w:trPr>
          <w:trHeight w:val="298"/>
        </w:trPr>
        <w:tc>
          <w:tcPr>
            <w:tcW w:w="1488" w:type="dxa"/>
          </w:tcPr>
          <w:p w14:paraId="0BDD98D3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  <w:tc>
          <w:tcPr>
            <w:tcW w:w="1488" w:type="dxa"/>
          </w:tcPr>
          <w:p w14:paraId="4F3C937E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  <w:tc>
          <w:tcPr>
            <w:tcW w:w="1488" w:type="dxa"/>
          </w:tcPr>
          <w:p w14:paraId="61F3357E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</w:tr>
    </w:tbl>
    <w:p w14:paraId="2FBBDF97" w14:textId="77777777" w:rsidR="002561E2" w:rsidRDefault="002561E2"/>
    <w:p w14:paraId="557D83C3" w14:textId="77777777" w:rsidR="002561E2" w:rsidRDefault="00000000">
      <w:pPr>
        <w:pStyle w:val="Heading2"/>
      </w:pPr>
      <w:bookmarkStart w:id="3" w:name="_heading=h.dsjfkwr84ozl" w:colFirst="0" w:colLast="0"/>
      <w:bookmarkEnd w:id="3"/>
      <w:r>
        <w:t>2. AND</w:t>
      </w:r>
    </w:p>
    <w:p w14:paraId="4B34BCDC" w14:textId="77777777" w:rsidR="002561E2" w:rsidRDefault="00000000">
      <m:oMathPara>
        <m:oMath>
          <m:r>
            <w:rPr>
              <w:rFonts w:ascii="Cambria Math" w:hAnsi="Cambria Math"/>
            </w:rPr>
            <m:t>Output = sign(Inpu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*Weigh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*Weigh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+Bias)</m:t>
          </m:r>
        </m:oMath>
      </m:oMathPara>
    </w:p>
    <w:tbl>
      <w:tblPr>
        <w:tblStyle w:val="a1"/>
        <w:tblW w:w="450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000"/>
      </w:tblGrid>
      <w:tr w:rsidR="002561E2" w14:paraId="417EAFE8" w14:textId="77777777">
        <w:trPr>
          <w:trHeight w:val="308"/>
        </w:trPr>
        <w:tc>
          <w:tcPr>
            <w:tcW w:w="1500" w:type="dxa"/>
          </w:tcPr>
          <w:p w14:paraId="413E28C7" w14:textId="77777777" w:rsidR="002561E2" w:rsidRDefault="00000000">
            <w:pPr>
              <w:rPr>
                <w:b/>
                <w:vertAlign w:val="subscript"/>
              </w:rPr>
            </w:pPr>
            <w:r>
              <w:rPr>
                <w:b/>
              </w:rPr>
              <w:t>Weight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3000" w:type="dxa"/>
          </w:tcPr>
          <w:p w14:paraId="08AF2081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</w:tr>
      <w:tr w:rsidR="002561E2" w14:paraId="31FB21C8" w14:textId="77777777">
        <w:trPr>
          <w:trHeight w:val="291"/>
        </w:trPr>
        <w:tc>
          <w:tcPr>
            <w:tcW w:w="1500" w:type="dxa"/>
          </w:tcPr>
          <w:p w14:paraId="342F3637" w14:textId="77777777" w:rsidR="002561E2" w:rsidRDefault="00000000">
            <w:pPr>
              <w:rPr>
                <w:b/>
                <w:vertAlign w:val="subscript"/>
              </w:rPr>
            </w:pPr>
            <w:r>
              <w:rPr>
                <w:b/>
              </w:rPr>
              <w:t>Weight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3000" w:type="dxa"/>
          </w:tcPr>
          <w:p w14:paraId="123FBB24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</w:tr>
      <w:tr w:rsidR="002561E2" w14:paraId="525AF857" w14:textId="77777777">
        <w:trPr>
          <w:trHeight w:val="291"/>
        </w:trPr>
        <w:tc>
          <w:tcPr>
            <w:tcW w:w="1500" w:type="dxa"/>
          </w:tcPr>
          <w:p w14:paraId="0A4BB6FF" w14:textId="77777777" w:rsidR="002561E2" w:rsidRDefault="00000000">
            <w:pPr>
              <w:rPr>
                <w:b/>
              </w:rPr>
            </w:pPr>
            <w:r>
              <w:rPr>
                <w:b/>
              </w:rPr>
              <w:t>Bias</w:t>
            </w:r>
          </w:p>
        </w:tc>
        <w:tc>
          <w:tcPr>
            <w:tcW w:w="3000" w:type="dxa"/>
          </w:tcPr>
          <w:p w14:paraId="15B8171A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-1</w:t>
            </w:r>
          </w:p>
        </w:tc>
      </w:tr>
    </w:tbl>
    <w:p w14:paraId="06F60EC8" w14:textId="77777777" w:rsidR="002561E2" w:rsidRDefault="002561E2"/>
    <w:p w14:paraId="28A1B4B9" w14:textId="77777777" w:rsidR="002561E2" w:rsidRDefault="00000000">
      <m:oMathPara>
        <m:oMath>
          <m:r>
            <w:rPr>
              <w:rFonts w:ascii="Cambria Math" w:hAnsi="Cambria Math"/>
            </w:rPr>
            <m:t>Output = sign(Inpu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-1)</m:t>
          </m:r>
        </m:oMath>
      </m:oMathPara>
    </w:p>
    <w:tbl>
      <w:tblPr>
        <w:tblStyle w:val="a2"/>
        <w:tblW w:w="446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488"/>
        <w:gridCol w:w="1488"/>
        <w:gridCol w:w="1488"/>
      </w:tblGrid>
      <w:tr w:rsidR="002561E2" w14:paraId="4448E368" w14:textId="77777777" w:rsidTr="0025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5E9EDB2C" w14:textId="77777777" w:rsidR="002561E2" w:rsidRDefault="00000000">
            <w:bookmarkStart w:id="4" w:name="_heading=h.gjdgxs" w:colFirst="0" w:colLast="0"/>
            <w:bookmarkEnd w:id="4"/>
            <w:r>
              <w:t>Input 1</w:t>
            </w:r>
          </w:p>
        </w:tc>
        <w:tc>
          <w:tcPr>
            <w:tcW w:w="1488" w:type="dxa"/>
          </w:tcPr>
          <w:p w14:paraId="0F4B0925" w14:textId="77777777" w:rsidR="002561E2" w:rsidRDefault="00000000">
            <w:r>
              <w:t>Input 2</w:t>
            </w:r>
          </w:p>
        </w:tc>
        <w:tc>
          <w:tcPr>
            <w:tcW w:w="1488" w:type="dxa"/>
          </w:tcPr>
          <w:p w14:paraId="4CAA81F8" w14:textId="77777777" w:rsidR="002561E2" w:rsidRDefault="00000000">
            <w:r>
              <w:t>Output</w:t>
            </w:r>
          </w:p>
        </w:tc>
      </w:tr>
      <w:tr w:rsidR="002561E2" w14:paraId="0A6FDE13" w14:textId="77777777" w:rsidTr="0025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tcW w:w="1488" w:type="dxa"/>
          </w:tcPr>
          <w:p w14:paraId="3B48DE3B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  <w:tc>
          <w:tcPr>
            <w:tcW w:w="1488" w:type="dxa"/>
          </w:tcPr>
          <w:p w14:paraId="758241EA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  <w:tc>
          <w:tcPr>
            <w:tcW w:w="1488" w:type="dxa"/>
          </w:tcPr>
          <w:p w14:paraId="2127AEF6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</w:tr>
      <w:tr w:rsidR="002561E2" w14:paraId="2C5B64EF" w14:textId="77777777" w:rsidTr="002561E2">
        <w:trPr>
          <w:trHeight w:val="315"/>
        </w:trPr>
        <w:tc>
          <w:tcPr>
            <w:tcW w:w="1488" w:type="dxa"/>
          </w:tcPr>
          <w:p w14:paraId="00A7360E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  <w:tc>
          <w:tcPr>
            <w:tcW w:w="1488" w:type="dxa"/>
          </w:tcPr>
          <w:p w14:paraId="29D15E93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  <w:tc>
          <w:tcPr>
            <w:tcW w:w="1488" w:type="dxa"/>
          </w:tcPr>
          <w:p w14:paraId="6025FCAD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</w:tr>
      <w:tr w:rsidR="002561E2" w14:paraId="52CAA2D6" w14:textId="77777777" w:rsidTr="0025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493BEC28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  <w:tc>
          <w:tcPr>
            <w:tcW w:w="1488" w:type="dxa"/>
          </w:tcPr>
          <w:p w14:paraId="1ADF9160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  <w:tc>
          <w:tcPr>
            <w:tcW w:w="1488" w:type="dxa"/>
          </w:tcPr>
          <w:p w14:paraId="0DD8D75C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</w:tr>
      <w:tr w:rsidR="002561E2" w14:paraId="0252AF59" w14:textId="77777777" w:rsidTr="002561E2">
        <w:trPr>
          <w:trHeight w:val="298"/>
        </w:trPr>
        <w:tc>
          <w:tcPr>
            <w:tcW w:w="1488" w:type="dxa"/>
          </w:tcPr>
          <w:p w14:paraId="42D5D158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  <w:tc>
          <w:tcPr>
            <w:tcW w:w="1488" w:type="dxa"/>
          </w:tcPr>
          <w:p w14:paraId="1FCD0280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  <w:tc>
          <w:tcPr>
            <w:tcW w:w="1488" w:type="dxa"/>
          </w:tcPr>
          <w:p w14:paraId="16E5A0B3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</w:tr>
    </w:tbl>
    <w:p w14:paraId="391DA547" w14:textId="77777777" w:rsidR="002561E2" w:rsidRDefault="002561E2"/>
    <w:p w14:paraId="415A5443" w14:textId="77777777" w:rsidR="002561E2" w:rsidRDefault="00000000">
      <w:pPr>
        <w:pStyle w:val="Heading2"/>
      </w:pPr>
      <w:bookmarkStart w:id="5" w:name="_heading=h.opo6jeucq9yk" w:colFirst="0" w:colLast="0"/>
      <w:bookmarkEnd w:id="5"/>
      <w:r>
        <w:t>3.NOT</w:t>
      </w:r>
    </w:p>
    <w:p w14:paraId="415F530D" w14:textId="77777777" w:rsidR="002561E2" w:rsidRDefault="00000000">
      <m:oMathPara>
        <m:oMath>
          <m:r>
            <w:rPr>
              <w:rFonts w:ascii="Cambria Math" w:hAnsi="Cambria Math"/>
            </w:rPr>
            <m:t>Output = sign(Input*Weight+Bias)</m:t>
          </m:r>
        </m:oMath>
      </m:oMathPara>
    </w:p>
    <w:tbl>
      <w:tblPr>
        <w:tblStyle w:val="a3"/>
        <w:tblW w:w="450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880"/>
      </w:tblGrid>
      <w:tr w:rsidR="002561E2" w14:paraId="0A47DB53" w14:textId="77777777">
        <w:trPr>
          <w:trHeight w:val="308"/>
        </w:trPr>
        <w:tc>
          <w:tcPr>
            <w:tcW w:w="1620" w:type="dxa"/>
          </w:tcPr>
          <w:p w14:paraId="0101E2DB" w14:textId="77777777" w:rsidR="002561E2" w:rsidRDefault="00000000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2880" w:type="dxa"/>
          </w:tcPr>
          <w:p w14:paraId="4068A9D3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-1</w:t>
            </w:r>
          </w:p>
        </w:tc>
      </w:tr>
      <w:tr w:rsidR="002561E2" w14:paraId="2DE93275" w14:textId="77777777">
        <w:trPr>
          <w:trHeight w:val="291"/>
        </w:trPr>
        <w:tc>
          <w:tcPr>
            <w:tcW w:w="1620" w:type="dxa"/>
          </w:tcPr>
          <w:p w14:paraId="01B5ABAA" w14:textId="77777777" w:rsidR="002561E2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Bias</w:t>
            </w:r>
          </w:p>
        </w:tc>
        <w:tc>
          <w:tcPr>
            <w:tcW w:w="2880" w:type="dxa"/>
          </w:tcPr>
          <w:p w14:paraId="31874830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</w:tr>
    </w:tbl>
    <w:p w14:paraId="664174E3" w14:textId="77777777" w:rsidR="002561E2" w:rsidRDefault="002561E2"/>
    <w:p w14:paraId="782E261E" w14:textId="77777777" w:rsidR="002561E2" w:rsidRDefault="00000000">
      <m:oMathPara>
        <m:oMath>
          <m:r>
            <w:rPr>
              <w:rFonts w:ascii="Cambria Math" w:hAnsi="Cambria Math"/>
            </w:rPr>
            <m:t>Output = sign(Input*–1 +1)</m:t>
          </m:r>
        </m:oMath>
      </m:oMathPara>
    </w:p>
    <w:tbl>
      <w:tblPr>
        <w:tblStyle w:val="a4"/>
        <w:tblW w:w="297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488"/>
        <w:gridCol w:w="1488"/>
      </w:tblGrid>
      <w:tr w:rsidR="002561E2" w14:paraId="57A7F80B" w14:textId="77777777" w:rsidTr="0025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1D793E31" w14:textId="77777777" w:rsidR="002561E2" w:rsidRDefault="00000000">
            <w:r>
              <w:t xml:space="preserve">Input </w:t>
            </w:r>
          </w:p>
        </w:tc>
        <w:tc>
          <w:tcPr>
            <w:tcW w:w="1488" w:type="dxa"/>
          </w:tcPr>
          <w:p w14:paraId="4F53A9DA" w14:textId="77777777" w:rsidR="002561E2" w:rsidRDefault="00000000">
            <w:r>
              <w:t>Output</w:t>
            </w:r>
          </w:p>
        </w:tc>
      </w:tr>
      <w:tr w:rsidR="002561E2" w14:paraId="75756BB1" w14:textId="77777777" w:rsidTr="0025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488" w:type="dxa"/>
          </w:tcPr>
          <w:p w14:paraId="61E3B4C1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  <w:tc>
          <w:tcPr>
            <w:tcW w:w="1488" w:type="dxa"/>
          </w:tcPr>
          <w:p w14:paraId="779A4C7E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</w:tr>
      <w:tr w:rsidR="002561E2" w14:paraId="427ED9C5" w14:textId="77777777" w:rsidTr="002561E2">
        <w:trPr>
          <w:trHeight w:val="298"/>
        </w:trPr>
        <w:tc>
          <w:tcPr>
            <w:tcW w:w="1488" w:type="dxa"/>
          </w:tcPr>
          <w:p w14:paraId="34B15120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  <w:tc>
          <w:tcPr>
            <w:tcW w:w="1488" w:type="dxa"/>
          </w:tcPr>
          <w:p w14:paraId="1181FACA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</w:tr>
    </w:tbl>
    <w:p w14:paraId="177531DC" w14:textId="77777777" w:rsidR="002561E2" w:rsidRDefault="002561E2"/>
    <w:p w14:paraId="06068FDB" w14:textId="77777777" w:rsidR="002561E2" w:rsidRDefault="00000000">
      <w:pPr>
        <w:pStyle w:val="Heading1"/>
      </w:pPr>
      <w:r>
        <w:t>4. XOR</w:t>
      </w:r>
    </w:p>
    <w:p w14:paraId="44C96A3F" w14:textId="77777777" w:rsidR="002561E2" w:rsidRDefault="00000000">
      <w:r>
        <w:t>Here are a set of values that satisfy the XOR truth table.</w:t>
      </w:r>
    </w:p>
    <w:tbl>
      <w:tblPr>
        <w:tblStyle w:val="a5"/>
        <w:tblW w:w="577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030"/>
      </w:tblGrid>
      <w:tr w:rsidR="002561E2" w14:paraId="1074F68C" w14:textId="77777777">
        <w:trPr>
          <w:trHeight w:val="308"/>
        </w:trPr>
        <w:tc>
          <w:tcPr>
            <w:tcW w:w="2745" w:type="dxa"/>
          </w:tcPr>
          <w:p w14:paraId="7DFDDABC" w14:textId="77777777" w:rsidR="002561E2" w:rsidRDefault="00000000">
            <w:pPr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Hidden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Weight</w:t>
            </w:r>
          </w:p>
        </w:tc>
        <w:tc>
          <w:tcPr>
            <w:tcW w:w="3030" w:type="dxa"/>
          </w:tcPr>
          <w:p w14:paraId="0EBD5510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</w:tr>
      <w:tr w:rsidR="002561E2" w14:paraId="2A1644FC" w14:textId="77777777">
        <w:trPr>
          <w:trHeight w:val="291"/>
        </w:trPr>
        <w:tc>
          <w:tcPr>
            <w:tcW w:w="2745" w:type="dxa"/>
          </w:tcPr>
          <w:p w14:paraId="72230105" w14:textId="77777777" w:rsidR="002561E2" w:rsidRDefault="00000000">
            <w:pPr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Hidden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Weight</w:t>
            </w:r>
          </w:p>
        </w:tc>
        <w:tc>
          <w:tcPr>
            <w:tcW w:w="3030" w:type="dxa"/>
          </w:tcPr>
          <w:p w14:paraId="43EB0471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-1</w:t>
            </w:r>
          </w:p>
        </w:tc>
      </w:tr>
      <w:tr w:rsidR="002561E2" w14:paraId="4C4C61F4" w14:textId="77777777">
        <w:trPr>
          <w:trHeight w:val="291"/>
        </w:trPr>
        <w:tc>
          <w:tcPr>
            <w:tcW w:w="2745" w:type="dxa"/>
          </w:tcPr>
          <w:p w14:paraId="33613A89" w14:textId="77777777" w:rsidR="002561E2" w:rsidRDefault="00000000">
            <w:pPr>
              <w:rPr>
                <w:b/>
              </w:rPr>
            </w:pPr>
            <w:r>
              <w:rPr>
                <w:b/>
              </w:rPr>
              <w:t>Hidden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Bias</w:t>
            </w:r>
          </w:p>
        </w:tc>
        <w:tc>
          <w:tcPr>
            <w:tcW w:w="3030" w:type="dxa"/>
          </w:tcPr>
          <w:p w14:paraId="340F5C15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</w:tr>
      <w:tr w:rsidR="002561E2" w14:paraId="18AD4B32" w14:textId="77777777">
        <w:trPr>
          <w:trHeight w:val="291"/>
        </w:trPr>
        <w:tc>
          <w:tcPr>
            <w:tcW w:w="2745" w:type="dxa"/>
          </w:tcPr>
          <w:p w14:paraId="29569CB1" w14:textId="77777777" w:rsidR="002561E2" w:rsidRDefault="00000000">
            <w:pPr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Hidden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Weight</w:t>
            </w:r>
          </w:p>
        </w:tc>
        <w:tc>
          <w:tcPr>
            <w:tcW w:w="3030" w:type="dxa"/>
          </w:tcPr>
          <w:p w14:paraId="7AC5FDFA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-1</w:t>
            </w:r>
          </w:p>
        </w:tc>
      </w:tr>
      <w:tr w:rsidR="002561E2" w14:paraId="0AEE1D3E" w14:textId="77777777">
        <w:trPr>
          <w:trHeight w:val="291"/>
        </w:trPr>
        <w:tc>
          <w:tcPr>
            <w:tcW w:w="2745" w:type="dxa"/>
          </w:tcPr>
          <w:p w14:paraId="4B2A7BE1" w14:textId="77777777" w:rsidR="002561E2" w:rsidRDefault="00000000">
            <w:pPr>
              <w:rPr>
                <w:b/>
              </w:rPr>
            </w:pPr>
            <w:r>
              <w:rPr>
                <w:b/>
              </w:rPr>
              <w:t>Input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Hidden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Weight</w:t>
            </w:r>
          </w:p>
        </w:tc>
        <w:tc>
          <w:tcPr>
            <w:tcW w:w="3030" w:type="dxa"/>
          </w:tcPr>
          <w:p w14:paraId="37DF41DA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</w:tr>
      <w:tr w:rsidR="002561E2" w14:paraId="3DC1E0E0" w14:textId="77777777">
        <w:trPr>
          <w:trHeight w:val="291"/>
        </w:trPr>
        <w:tc>
          <w:tcPr>
            <w:tcW w:w="2745" w:type="dxa"/>
          </w:tcPr>
          <w:p w14:paraId="6BE48D37" w14:textId="77777777" w:rsidR="002561E2" w:rsidRDefault="00000000">
            <w:pPr>
              <w:rPr>
                <w:b/>
              </w:rPr>
            </w:pPr>
            <w:r>
              <w:rPr>
                <w:b/>
              </w:rPr>
              <w:t>Hidden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Bias</w:t>
            </w:r>
          </w:p>
        </w:tc>
        <w:tc>
          <w:tcPr>
            <w:tcW w:w="3030" w:type="dxa"/>
          </w:tcPr>
          <w:p w14:paraId="3A0A71F0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</w:tr>
      <w:tr w:rsidR="002561E2" w14:paraId="5184F171" w14:textId="77777777">
        <w:trPr>
          <w:trHeight w:val="291"/>
        </w:trPr>
        <w:tc>
          <w:tcPr>
            <w:tcW w:w="2745" w:type="dxa"/>
          </w:tcPr>
          <w:p w14:paraId="51DCBF4D" w14:textId="77777777" w:rsidR="002561E2" w:rsidRDefault="00000000">
            <w:pPr>
              <w:rPr>
                <w:b/>
              </w:rPr>
            </w:pPr>
            <w:r>
              <w:rPr>
                <w:b/>
              </w:rPr>
              <w:t>Hidden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OutputWeight</w:t>
            </w:r>
          </w:p>
        </w:tc>
        <w:tc>
          <w:tcPr>
            <w:tcW w:w="3030" w:type="dxa"/>
          </w:tcPr>
          <w:p w14:paraId="1CA3C338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</w:tr>
      <w:tr w:rsidR="002561E2" w14:paraId="6ADEECCC" w14:textId="77777777">
        <w:trPr>
          <w:trHeight w:val="291"/>
        </w:trPr>
        <w:tc>
          <w:tcPr>
            <w:tcW w:w="2745" w:type="dxa"/>
          </w:tcPr>
          <w:p w14:paraId="742F5B6E" w14:textId="77777777" w:rsidR="002561E2" w:rsidRDefault="00000000">
            <w:pPr>
              <w:rPr>
                <w:b/>
              </w:rPr>
            </w:pPr>
            <w:r>
              <w:rPr>
                <w:b/>
              </w:rPr>
              <w:t>Hidden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OutputWeight</w:t>
            </w:r>
          </w:p>
        </w:tc>
        <w:tc>
          <w:tcPr>
            <w:tcW w:w="3030" w:type="dxa"/>
          </w:tcPr>
          <w:p w14:paraId="57D393EE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1</w:t>
            </w:r>
          </w:p>
        </w:tc>
      </w:tr>
      <w:tr w:rsidR="002561E2" w14:paraId="62CEFFE6" w14:textId="77777777">
        <w:trPr>
          <w:trHeight w:val="291"/>
        </w:trPr>
        <w:tc>
          <w:tcPr>
            <w:tcW w:w="2745" w:type="dxa"/>
          </w:tcPr>
          <w:p w14:paraId="052F3810" w14:textId="77777777" w:rsidR="002561E2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OutputBias</w:t>
            </w:r>
            <w:proofErr w:type="spellEnd"/>
          </w:p>
        </w:tc>
        <w:tc>
          <w:tcPr>
            <w:tcW w:w="3030" w:type="dxa"/>
          </w:tcPr>
          <w:p w14:paraId="7F866B4A" w14:textId="77777777" w:rsidR="002561E2" w:rsidRDefault="00000000">
            <w:pPr>
              <w:rPr>
                <w:rFonts w:ascii="DM Mono" w:eastAsia="DM Mono" w:hAnsi="DM Mono" w:cs="DM Mono"/>
              </w:rPr>
            </w:pPr>
            <w:r>
              <w:rPr>
                <w:rFonts w:ascii="DM Mono" w:eastAsia="DM Mono" w:hAnsi="DM Mono" w:cs="DM Mono"/>
              </w:rPr>
              <w:t>0</w:t>
            </w:r>
          </w:p>
        </w:tc>
      </w:tr>
    </w:tbl>
    <w:p w14:paraId="3A3C0ADF" w14:textId="77777777" w:rsidR="002561E2" w:rsidRDefault="002561E2"/>
    <w:p w14:paraId="2C79F191" w14:textId="77777777" w:rsidR="002561E2" w:rsidRDefault="00000000">
      <m:oMathPara>
        <m:oMath>
          <m:r>
            <w:rPr>
              <w:rFonts w:ascii="Cambria Math" w:hAnsi="Cambria Math"/>
            </w:rPr>
            <m:t>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=sign(Inpu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Weight+Inpu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Weight+Hidde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Bias)</m:t>
          </m:r>
        </m:oMath>
      </m:oMathPara>
    </w:p>
    <w:p w14:paraId="5D35185F" w14:textId="77777777" w:rsidR="002561E2" w:rsidRDefault="00000000">
      <m:oMathPara>
        <m:oMath>
          <m:r>
            <w:rPr>
              <w:rFonts w:ascii="Cambria Math" w:hAnsi="Cambria Math"/>
            </w:rPr>
            <m:t>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=sign(Inpu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Weight+Inpu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Weight+Hidde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Bias)</m:t>
          </m:r>
        </m:oMath>
      </m:oMathPara>
    </w:p>
    <w:p w14:paraId="58F4E667" w14:textId="77777777" w:rsidR="002561E2" w:rsidRDefault="00000000">
      <m:oMathPara>
        <m:oMath>
          <m:r>
            <w:rPr>
              <w:rFonts w:ascii="Cambria Math" w:hAnsi="Cambria Math"/>
            </w:rPr>
            <m:t>Output=sign(Hidde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OutputWeight+Hidde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OutputWeight+OutputBias)</m:t>
          </m:r>
        </m:oMath>
      </m:oMathPara>
    </w:p>
    <w:p w14:paraId="4637DADA" w14:textId="77777777" w:rsidR="002561E2" w:rsidRDefault="00000000">
      <w:r>
        <w:t>Using the weights to simplify those equations, we get:</w:t>
      </w:r>
    </w:p>
    <w:p w14:paraId="67D3CA70" w14:textId="77777777" w:rsidR="002561E2" w:rsidRDefault="00000000">
      <m:oMathPara>
        <m:oMath>
          <m:r>
            <w:rPr>
              <w:rFonts w:ascii="Cambria Math" w:hAnsi="Cambria Math"/>
            </w:rPr>
            <m:t>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=sign(Inpu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30A2472" w14:textId="77777777" w:rsidR="002561E2" w:rsidRDefault="00000000">
      <m:oMathPara>
        <m:oMath>
          <m:r>
            <w:rPr>
              <w:rFonts w:ascii="Cambria Math" w:hAnsi="Cambria Math"/>
            </w:rPr>
            <m:t>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=sign(Inpu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-Inpu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725099E" w14:textId="77777777" w:rsidR="002561E2" w:rsidRDefault="00000000">
      <m:oMathPara>
        <m:oMath>
          <m:r>
            <w:rPr>
              <w:rFonts w:ascii="Cambria Math" w:hAnsi="Cambria Math"/>
            </w:rPr>
            <m:t>Output=sign(Hidde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+Hidde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2EEFB4A" w14:textId="77777777" w:rsidR="002561E2" w:rsidRDefault="00000000">
      <w:r>
        <w:t>The reason this works is:</w:t>
      </w:r>
    </w:p>
    <w:p w14:paraId="052B40B2" w14:textId="77777777" w:rsidR="002561E2" w:rsidRDefault="00000000">
      <w:pPr>
        <w:numPr>
          <w:ilvl w:val="0"/>
          <w:numId w:val="1"/>
        </w:numPr>
        <w:spacing w:after="0"/>
      </w:pPr>
      <w:r>
        <w:t>Hidden</w:t>
      </w:r>
      <w:r>
        <w:rPr>
          <w:vertAlign w:val="subscript"/>
        </w:rPr>
        <w:t>1</w:t>
      </w:r>
      <w:r>
        <w:t xml:space="preserve"> is </w:t>
      </w:r>
      <w:r>
        <w:rPr>
          <w:rFonts w:ascii="DM Mono" w:eastAsia="DM Mono" w:hAnsi="DM Mono" w:cs="DM Mono"/>
        </w:rPr>
        <w:t>1</w:t>
      </w:r>
      <w:r>
        <w:t xml:space="preserve"> if only Input</w:t>
      </w:r>
      <w:r>
        <w:rPr>
          <w:vertAlign w:val="subscript"/>
        </w:rPr>
        <w:t>1</w:t>
      </w:r>
      <w:r>
        <w:t xml:space="preserve"> is </w:t>
      </w:r>
      <w:r>
        <w:rPr>
          <w:rFonts w:ascii="DM Mono" w:eastAsia="DM Mono" w:hAnsi="DM Mono" w:cs="DM Mono"/>
        </w:rPr>
        <w:t>1</w:t>
      </w:r>
      <w:r>
        <w:t xml:space="preserve">.  This gate is “A and not </w:t>
      </w:r>
      <w:proofErr w:type="gramStart"/>
      <w:r>
        <w:t>B</w:t>
      </w:r>
      <w:proofErr w:type="gramEnd"/>
      <w:r>
        <w:t>”</w:t>
      </w:r>
    </w:p>
    <w:p w14:paraId="675D94F9" w14:textId="77777777" w:rsidR="002561E2" w:rsidRDefault="00000000">
      <w:pPr>
        <w:numPr>
          <w:ilvl w:val="0"/>
          <w:numId w:val="1"/>
        </w:numPr>
        <w:spacing w:after="0"/>
      </w:pPr>
      <w:r>
        <w:lastRenderedPageBreak/>
        <w:t>Hidden</w:t>
      </w:r>
      <w:r>
        <w:rPr>
          <w:vertAlign w:val="subscript"/>
        </w:rPr>
        <w:t>2</w:t>
      </w:r>
      <w:r>
        <w:t xml:space="preserve"> is </w:t>
      </w:r>
      <w:r>
        <w:rPr>
          <w:rFonts w:ascii="DM Mono" w:eastAsia="DM Mono" w:hAnsi="DM Mono" w:cs="DM Mono"/>
        </w:rPr>
        <w:t>1</w:t>
      </w:r>
      <w:r>
        <w:t xml:space="preserve"> if only Input</w:t>
      </w:r>
      <w:r>
        <w:rPr>
          <w:vertAlign w:val="subscript"/>
        </w:rPr>
        <w:t>2</w:t>
      </w:r>
      <w:r>
        <w:t xml:space="preserve"> is </w:t>
      </w:r>
      <w:r>
        <w:rPr>
          <w:rFonts w:ascii="DM Mono" w:eastAsia="DM Mono" w:hAnsi="DM Mono" w:cs="DM Mono"/>
        </w:rPr>
        <w:t>1</w:t>
      </w:r>
      <w:r>
        <w:t xml:space="preserve">. This gate is “B and not </w:t>
      </w:r>
      <w:proofErr w:type="gramStart"/>
      <w:r>
        <w:t>A</w:t>
      </w:r>
      <w:proofErr w:type="gramEnd"/>
      <w:r>
        <w:t>”</w:t>
      </w:r>
    </w:p>
    <w:p w14:paraId="0C290A06" w14:textId="77777777" w:rsidR="002561E2" w:rsidRDefault="00000000">
      <w:pPr>
        <w:numPr>
          <w:ilvl w:val="0"/>
          <w:numId w:val="1"/>
        </w:numPr>
      </w:pPr>
      <w:r>
        <w:t>Output is Hidden</w:t>
      </w:r>
      <w:r>
        <w:rPr>
          <w:vertAlign w:val="subscript"/>
        </w:rPr>
        <w:t>1</w:t>
      </w:r>
      <w:r>
        <w:t xml:space="preserve"> OR Hidden</w:t>
      </w:r>
      <w:r>
        <w:rPr>
          <w:vertAlign w:val="subscript"/>
        </w:rPr>
        <w:t>2</w:t>
      </w:r>
      <w:r>
        <w:t xml:space="preserve">. This gate is “A or </w:t>
      </w:r>
      <w:proofErr w:type="gramStart"/>
      <w:r>
        <w:t>B</w:t>
      </w:r>
      <w:proofErr w:type="gramEnd"/>
      <w:r>
        <w:t>”</w:t>
      </w:r>
    </w:p>
    <w:p w14:paraId="1D723B6F" w14:textId="77777777" w:rsidR="002561E2" w:rsidRDefault="00000000">
      <w:r>
        <w:t>That is “De Morgan’s Law,” and is described more concisely in logic symbols as:</w:t>
      </w:r>
    </w:p>
    <w:p w14:paraId="425ECE17" w14:textId="4EB02165" w:rsidR="002561E2" w:rsidRPr="001D3C4F" w:rsidRDefault="00000000">
      <w:p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x⊕y=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y+x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996B546" wp14:editId="15B514C0">
                <wp:simplePos x="0" y="0"/>
                <wp:positionH relativeFrom="column">
                  <wp:posOffset>3429000</wp:posOffset>
                </wp:positionH>
                <wp:positionV relativeFrom="paragraph">
                  <wp:posOffset>774700</wp:posOffset>
                </wp:positionV>
                <wp:extent cx="257719" cy="317302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903" y="3626112"/>
                          <a:ext cx="248194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5D048" w14:textId="77777777" w:rsidR="002561E2" w:rsidRDefault="002561E2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6B546" id="Rectangle 37" o:spid="_x0000_s1026" style="position:absolute;margin-left:270pt;margin-top:61pt;width:20.3pt;height: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" filled="f" stroked="f">
                <v:textbox inset="2.53958mm,1.2694mm,2.53958mm,1.2694mm">
                  <w:txbxContent>
                    <w:p w14:paraId="2CF5D048" w14:textId="77777777" w:rsidR="002561E2" w:rsidRDefault="002561E2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EE9C6D1" wp14:editId="497D1B30">
                <wp:simplePos x="0" y="0"/>
                <wp:positionH relativeFrom="column">
                  <wp:posOffset>1752600</wp:posOffset>
                </wp:positionH>
                <wp:positionV relativeFrom="paragraph">
                  <wp:posOffset>127000</wp:posOffset>
                </wp:positionV>
                <wp:extent cx="257719" cy="317302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903" y="3626112"/>
                          <a:ext cx="248194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7B6AE" w14:textId="77777777" w:rsidR="002561E2" w:rsidRDefault="002561E2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C6D1" id="Rectangle 36" o:spid="_x0000_s1027" style="position:absolute;margin-left:138pt;margin-top:10pt;width:20.3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" filled="f" stroked="f">
                <v:textbox inset="2.53958mm,1.2694mm,2.53958mm,1.2694mm">
                  <w:txbxContent>
                    <w:p w14:paraId="6BE7B6AE" w14:textId="77777777" w:rsidR="002561E2" w:rsidRDefault="002561E2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F88E36B" wp14:editId="218957B0">
                <wp:simplePos x="0" y="0"/>
                <wp:positionH relativeFrom="column">
                  <wp:posOffset>1790700</wp:posOffset>
                </wp:positionH>
                <wp:positionV relativeFrom="paragraph">
                  <wp:posOffset>1168400</wp:posOffset>
                </wp:positionV>
                <wp:extent cx="257719" cy="317302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903" y="3626112"/>
                          <a:ext cx="248194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537BF8" w14:textId="77777777" w:rsidR="002561E2" w:rsidRDefault="002561E2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8E36B" id="Rectangle 38" o:spid="_x0000_s1028" style="position:absolute;margin-left:141pt;margin-top:92pt;width:20.3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" filled="f" stroked="f">
                <v:textbox inset="2.53958mm,1.2694mm,2.53958mm,1.2694mm">
                  <w:txbxContent>
                    <w:p w14:paraId="54537BF8" w14:textId="77777777" w:rsidR="002561E2" w:rsidRDefault="002561E2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152E1C" w14:textId="77777777" w:rsidR="002561E2" w:rsidRDefault="00000000">
      <w:proofErr w:type="spellStart"/>
      <w:r>
        <w:t>Perceptrons</w:t>
      </w:r>
      <w:proofErr w:type="spellEnd"/>
      <w:r>
        <w:t xml:space="preserve"> are not limited to digital logic gates and digital logic circuits, but they </w:t>
      </w:r>
      <w:proofErr w:type="gramStart"/>
      <w:r>
        <w:t>are capable of simulating</w:t>
      </w:r>
      <w:proofErr w:type="gramEnd"/>
      <w:r>
        <w:t xml:space="preserve"> them. A single layer network is not able to perform all possible actions however, as shown with XOR, and hidden layers are needed to create more complex behavior.</w:t>
      </w:r>
    </w:p>
    <w:sectPr w:rsidR="002561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 Medium">
    <w:charset w:val="00"/>
    <w:family w:val="auto"/>
    <w:pitch w:val="variable"/>
    <w:sig w:usb0="8000002F" w:usb1="5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95EDE"/>
    <w:multiLevelType w:val="multilevel"/>
    <w:tmpl w:val="83D870B0"/>
    <w:lvl w:ilvl="0">
      <w:start w:val="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5371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IwMjAxNjMxtLAwNzBT0lEKTi0uzszPAykwrAUAETJjOSwAAAA="/>
  </w:docVars>
  <w:rsids>
    <w:rsidRoot w:val="002561E2"/>
    <w:rsid w:val="001D3C4F"/>
    <w:rsid w:val="002561E2"/>
    <w:rsid w:val="002F7460"/>
    <w:rsid w:val="00F1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DBBFB"/>
  <w15:docId w15:val="{46374D63-488A-4896-8BED-2355E22A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M Sans" w:eastAsia="DM Sans" w:hAnsi="DM Sans" w:cs="DM Sans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DM Sans Medium" w:eastAsia="DM Sans Medium" w:hAnsi="DM Sans Medium" w:cs="DM Sans Medium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CC3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CC36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C3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276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1D3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7aA/ibUy+IW1fVbg1DXsTIFegw==">CgMxLjAyDmguMmRkaDd3c3h0NnlhMg5oLmtjNGs4M3F0dWU1ajIOaC5tanhsYzlvbWhpN2oyDmguZHNqZmt3cjg0b3psMghoLmdqZGd4czIOaC5vcG82amV1Y3E5eWs4AHIhMS04U3dNM3phX2dfRklaYWdBOGVySEJUVWJOdGJpR2Z1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242</Words>
  <Characters>1405</Characters>
  <Application>Microsoft Office Word</Application>
  <DocSecurity>0</DocSecurity>
  <Lines>110</Lines>
  <Paragraphs>96</Paragraphs>
  <ScaleCrop>false</ScaleCrop>
  <Company>Electronic Arts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Wolfe, Alan</dc:creator>
  <cp:lastModifiedBy>Wolfe, Alan</cp:lastModifiedBy>
  <cp:revision>5</cp:revision>
  <dcterms:created xsi:type="dcterms:W3CDTF">2023-05-15T22:08:00Z</dcterms:created>
  <dcterms:modified xsi:type="dcterms:W3CDTF">2023-10-26T19:06:00Z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45850500-8130-411b-9074-e6416b6e1e0e</vt:lpwstr>
  </property>
</Properties>
</file>