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D575" w14:textId="77777777" w:rsidR="008038CC" w:rsidRDefault="00000000">
      <w:pPr>
        <w:spacing w:after="100"/>
        <w:jc w:val="center"/>
      </w:pPr>
      <w:r>
        <w:rPr>
          <w:b/>
          <w:sz w:val="28"/>
        </w:rPr>
        <w:t>Электрические источники света. Осветительная арматура</w:t>
      </w:r>
    </w:p>
    <w:p w14:paraId="6569E0DD" w14:textId="77777777" w:rsidR="008038CC" w:rsidRDefault="00000000">
      <w:pPr>
        <w:ind w:firstLine="454"/>
        <w:jc w:val="both"/>
      </w:pPr>
      <w:r>
        <w:t>Осветительная электроустановка начинается с источника света и светильника. Источник создаёт световой поток, а арматура направляет его, защищает лампу и обеспечивает безопасную работу. От правильного выбора этой пары зависят освещённость, расход электроэнергии и условия труда.</w:t>
      </w:r>
    </w:p>
    <w:p w14:paraId="462C8FC1" w14:textId="77777777" w:rsidR="008038CC" w:rsidRDefault="00000000">
      <w:pPr>
        <w:pStyle w:val="1"/>
      </w:pPr>
      <w:proofErr w:type="spellStart"/>
      <w:r>
        <w:t>Классификация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 xml:space="preserve"> </w:t>
      </w:r>
      <w:proofErr w:type="spellStart"/>
      <w:r>
        <w:t>света</w:t>
      </w:r>
      <w:proofErr w:type="spellEnd"/>
    </w:p>
    <w:p w14:paraId="3693BAD4" w14:textId="77777777" w:rsidR="008038CC" w:rsidRDefault="00000000">
      <w:pPr>
        <w:ind w:firstLine="454"/>
        <w:jc w:val="both"/>
      </w:pPr>
      <w:r>
        <w:t>По принципу преобразования энергии источники света делят на три группы.</w:t>
      </w:r>
    </w:p>
    <w:p w14:paraId="5C731714" w14:textId="77777777" w:rsidR="008038CC" w:rsidRDefault="00000000">
      <w:pPr>
        <w:pStyle w:val="a0"/>
        <w:spacing w:after="20"/>
      </w:pPr>
      <w:r>
        <w:t>Тепловые — лампа накаливания и галогенная лампа. Свет создаётся нагревом нити. Они просты и работают сразу, но имеют низкую световую отдачу и сильно нагреваются.</w:t>
      </w:r>
    </w:p>
    <w:p w14:paraId="46493FB8" w14:textId="23F71264" w:rsidR="008038CC" w:rsidRDefault="00000000">
      <w:pPr>
        <w:pStyle w:val="a0"/>
        <w:spacing w:after="20"/>
      </w:pPr>
      <w:proofErr w:type="spellStart"/>
      <w:r>
        <w:t>Газоразрядные</w:t>
      </w:r>
      <w:proofErr w:type="spellEnd"/>
      <w:r>
        <w:t xml:space="preserve"> — </w:t>
      </w:r>
      <w:proofErr w:type="spellStart"/>
      <w:r>
        <w:t>люминесцентные</w:t>
      </w:r>
      <w:proofErr w:type="spellEnd"/>
      <w:r>
        <w:t>, ДРЛ</w:t>
      </w:r>
      <w:r w:rsidR="00EC370E">
        <w:rPr>
          <w:lang w:val="ru-RU"/>
        </w:rPr>
        <w:t xml:space="preserve"> </w:t>
      </w:r>
      <w:r w:rsidR="00EC370E" w:rsidRPr="00EC370E">
        <w:t>(</w:t>
      </w:r>
      <w:proofErr w:type="spellStart"/>
      <w:r w:rsidR="00EC370E" w:rsidRPr="00EC370E">
        <w:t>дуговая</w:t>
      </w:r>
      <w:proofErr w:type="spellEnd"/>
      <w:r w:rsidR="00EC370E" w:rsidRPr="00EC370E">
        <w:t xml:space="preserve"> </w:t>
      </w:r>
      <w:proofErr w:type="spellStart"/>
      <w:r w:rsidR="00EC370E" w:rsidRPr="00EC370E">
        <w:t>ртутная</w:t>
      </w:r>
      <w:proofErr w:type="spellEnd"/>
      <w:r w:rsidR="00EC370E" w:rsidRPr="00EC370E">
        <w:t xml:space="preserve"> </w:t>
      </w:r>
      <w:proofErr w:type="spellStart"/>
      <w:r w:rsidR="00EC370E" w:rsidRPr="00EC370E">
        <w:t>люминофорная</w:t>
      </w:r>
      <w:proofErr w:type="spellEnd"/>
      <w:r w:rsidR="00EC370E" w:rsidRPr="00EC370E">
        <w:t xml:space="preserve"> </w:t>
      </w:r>
      <w:proofErr w:type="spellStart"/>
      <w:r w:rsidR="00EC370E" w:rsidRPr="00EC370E">
        <w:t>лампа</w:t>
      </w:r>
      <w:proofErr w:type="spellEnd"/>
      <w:r w:rsidR="00EC370E" w:rsidRPr="00EC370E">
        <w:t>)</w:t>
      </w:r>
      <w:r>
        <w:t xml:space="preserve">, </w:t>
      </w:r>
      <w:proofErr w:type="spellStart"/>
      <w:r>
        <w:t>ДНаТ</w:t>
      </w:r>
      <w:proofErr w:type="spellEnd"/>
      <w:r w:rsidR="00EC370E">
        <w:rPr>
          <w:lang w:val="ru-RU"/>
        </w:rPr>
        <w:t xml:space="preserve"> </w:t>
      </w:r>
      <w:r w:rsidR="00EC370E" w:rsidRPr="00EC370E">
        <w:t>(</w:t>
      </w:r>
      <w:proofErr w:type="spellStart"/>
      <w:r w:rsidR="00EC370E" w:rsidRPr="00EC370E">
        <w:t>дуговая</w:t>
      </w:r>
      <w:proofErr w:type="spellEnd"/>
      <w:r w:rsidR="00EC370E" w:rsidRPr="00EC370E">
        <w:t xml:space="preserve"> </w:t>
      </w:r>
      <w:proofErr w:type="spellStart"/>
      <w:r w:rsidR="00EC370E" w:rsidRPr="00EC370E">
        <w:t>натриевая</w:t>
      </w:r>
      <w:proofErr w:type="spellEnd"/>
      <w:r w:rsidR="00EC370E" w:rsidRPr="00EC370E">
        <w:t xml:space="preserve"> </w:t>
      </w:r>
      <w:proofErr w:type="spellStart"/>
      <w:r w:rsidR="00EC370E" w:rsidRPr="00EC370E">
        <w:t>трубчатая</w:t>
      </w:r>
      <w:proofErr w:type="spellEnd"/>
      <w:r w:rsidR="00EC370E" w:rsidRPr="00EC370E">
        <w:t xml:space="preserve"> </w:t>
      </w:r>
      <w:proofErr w:type="spellStart"/>
      <w:r w:rsidR="00EC370E" w:rsidRPr="00EC370E">
        <w:t>лампа</w:t>
      </w:r>
      <w:proofErr w:type="spellEnd"/>
      <w:r w:rsidR="00EC370E" w:rsidRPr="00EC370E">
        <w:t>)</w:t>
      </w:r>
      <w:r>
        <w:t xml:space="preserve"> и </w:t>
      </w:r>
      <w:proofErr w:type="spellStart"/>
      <w:r>
        <w:t>металлогалогенные</w:t>
      </w:r>
      <w:proofErr w:type="spellEnd"/>
      <w:r>
        <w:t>. Свет возникает при электрическом разряде в газе или парах металла. Экономичнее, но требуют пускорегулирующей аппаратуры.</w:t>
      </w:r>
    </w:p>
    <w:p w14:paraId="031E4D70" w14:textId="77777777" w:rsidR="008038CC" w:rsidRDefault="00000000">
      <w:pPr>
        <w:pStyle w:val="a0"/>
        <w:spacing w:after="20"/>
      </w:pPr>
      <w:r>
        <w:t>Светодиодные — полупроводниковые модули. Экономичны, долговечны и хорошо регулируются, но требуют драйвера и отвода тепла.</w:t>
      </w:r>
    </w:p>
    <w:p w14:paraId="3C8D8220" w14:textId="77777777" w:rsidR="008038CC" w:rsidRDefault="00000000">
      <w:pPr>
        <w:pStyle w:val="1"/>
      </w:pPr>
      <w:r>
        <w:t>Газоразрядные лампы</w:t>
      </w:r>
    </w:p>
    <w:p w14:paraId="1BC5E790" w14:textId="77777777" w:rsidR="008038CC" w:rsidRDefault="00000000">
      <w:pPr>
        <w:ind w:firstLine="454"/>
        <w:jc w:val="both"/>
      </w:pPr>
      <w:r>
        <w:t>Газоразрядная лампа — стеклянная колба с газом или парами металла и электродами. При подаче напряжения возникает разряд, который возбуждает атомы газа; излучение превращается в видимый свет напрямую или через люминофор.</w:t>
      </w:r>
    </w:p>
    <w:p w14:paraId="125132F1" w14:textId="77777777" w:rsidR="008038CC" w:rsidRDefault="00000000">
      <w:pPr>
        <w:ind w:firstLine="454"/>
        <w:jc w:val="both"/>
      </w:pPr>
      <w:r>
        <w:t>Для поджига и стабилизации режима нужна пускорегулирующая аппаратура: дроссель, стартер или электронный балласт. Она ограничивает ток и не даёт лампе выйти из строя.</w:t>
      </w:r>
    </w:p>
    <w:p w14:paraId="501C00CC" w14:textId="77777777" w:rsidR="008038CC" w:rsidRDefault="00000000">
      <w:pPr>
        <w:ind w:firstLine="454"/>
        <w:jc w:val="both"/>
      </w:pPr>
      <w:r>
        <w:t>Основные типы: люминесцентные лампы — для офисов, учебных и производственных помещений; лампы ДРЛ — ртутные лампы высокого давления; лампы ДНаТ — натриевые, с жёлто-оранжевым светом; металлогалогенные — мощные лампы с хорошей цветопередачей для прожекторов и больших цехов.</w:t>
      </w:r>
    </w:p>
    <w:p w14:paraId="5D576341" w14:textId="77777777" w:rsidR="008038CC" w:rsidRDefault="00000000">
      <w:pPr>
        <w:ind w:firstLine="454"/>
        <w:jc w:val="both"/>
      </w:pPr>
      <w:r>
        <w:t>Достоинства — высокая световая отдача и большой срок службы. Недостатки — балласт, время разгорания, чувствительность к температуре, наличие ртути у части ламп и специальная утилизация.</w:t>
      </w:r>
    </w:p>
    <w:p w14:paraId="7C87A9F3" w14:textId="77777777" w:rsidR="008038CC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1372E3E" wp14:editId="3CF5BE31">
            <wp:extent cx="3420000" cy="143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orescent-circu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4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BA59" w14:textId="77777777" w:rsidR="008038CC" w:rsidRDefault="00000000">
      <w:pPr>
        <w:keepLines/>
        <w:spacing w:before="20"/>
        <w:jc w:val="center"/>
      </w:pPr>
      <w:r>
        <w:rPr>
          <w:i/>
          <w:color w:val="5A5A5A"/>
          <w:sz w:val="18"/>
        </w:rPr>
        <w:t>Рисунок 1 — Схема подключения люминесцентной лампы с дросселем и стартером.</w:t>
      </w:r>
    </w:p>
    <w:p w14:paraId="53ECD7E6" w14:textId="77777777" w:rsidR="008038CC" w:rsidRDefault="00000000">
      <w:pPr>
        <w:pStyle w:val="1"/>
      </w:pPr>
      <w:r>
        <w:t>Светодиодные источники</w:t>
      </w:r>
    </w:p>
    <w:p w14:paraId="40237E3A" w14:textId="77777777" w:rsidR="008038CC" w:rsidRDefault="00000000">
      <w:pPr>
        <w:ind w:firstLine="454"/>
        <w:jc w:val="both"/>
      </w:pPr>
      <w:r>
        <w:t>Светодиод — полупроводниковый прибор, излучающий свет при прохождении тока. В светильниках применяют сборки и модули из нескольких кристаллов.</w:t>
      </w:r>
    </w:p>
    <w:p w14:paraId="2CAE5196" w14:textId="77777777" w:rsidR="008038CC" w:rsidRDefault="00000000">
      <w:pPr>
        <w:ind w:firstLine="454"/>
        <w:jc w:val="both"/>
      </w:pPr>
      <w:r>
        <w:t>Светодиодный светильник включает светодиодный модуль, драйвер, радиатор или корпус для отвода тепла и оптическую систему — линзы, отражатель или рассеиватель.</w:t>
      </w:r>
    </w:p>
    <w:p w14:paraId="367CAB27" w14:textId="77777777" w:rsidR="008038CC" w:rsidRDefault="00000000">
      <w:pPr>
        <w:ind w:firstLine="454"/>
        <w:jc w:val="both"/>
      </w:pPr>
      <w:r>
        <w:t>Преимущества — высокая световая отдача, большой срок службы, мгновенное включение, регулирование яркости и цвета, отсутствие ртути. Ограничения — стоимость, чувствительность к перегреву и качеству драйвера, риск пульсации и неудачного спектра.</w:t>
      </w:r>
    </w:p>
    <w:p w14:paraId="67BED1D4" w14:textId="77777777" w:rsidR="008038CC" w:rsidRDefault="00000000">
      <w:pPr>
        <w:ind w:firstLine="454"/>
        <w:jc w:val="both"/>
      </w:pPr>
      <w:r>
        <w:t>Для промышленного применения важны не только люмены, но и качество света: цветопередача, отсутствие пульсации, стабильность при перепадах температуры и надёжность драйвера.</w:t>
      </w:r>
    </w:p>
    <w:p w14:paraId="1E84A9FA" w14:textId="77777777" w:rsidR="008038CC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A8E2416" wp14:editId="7A0B2D77">
            <wp:extent cx="2520000" cy="141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-lam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AE3D" w14:textId="77777777" w:rsidR="008038CC" w:rsidRDefault="00000000">
      <w:pPr>
        <w:keepLines/>
        <w:spacing w:before="20"/>
        <w:jc w:val="center"/>
      </w:pPr>
      <w:r>
        <w:rPr>
          <w:i/>
          <w:color w:val="5A5A5A"/>
          <w:sz w:val="18"/>
        </w:rPr>
        <w:t>Рисунок 2 — Устройство светодиодной лампы: цоколь, драйвер, радиатор, плата со светодиодами и рассеиватель.</w:t>
      </w:r>
    </w:p>
    <w:p w14:paraId="711E52DE" w14:textId="77777777" w:rsidR="008038CC" w:rsidRDefault="00000000">
      <w:pPr>
        <w:pStyle w:val="1"/>
      </w:pPr>
      <w:r>
        <w:t>Осветительная арматура</w:t>
      </w:r>
    </w:p>
    <w:p w14:paraId="335E0064" w14:textId="77777777" w:rsidR="008038CC" w:rsidRDefault="00000000">
      <w:pPr>
        <w:ind w:firstLine="454"/>
        <w:jc w:val="both"/>
      </w:pPr>
      <w:r>
        <w:t>Осветительная арматура — комплекс деталей, который вместе с источником света образует светильник. Она перераспределяет световой поток, защищает лампу от пыли, влаги и повреждений, обеспечивает крепление и подключение, защищает окружающую среду от нагрева и осколков.</w:t>
      </w:r>
    </w:p>
    <w:p w14:paraId="3841CBFA" w14:textId="77777777" w:rsidR="008038CC" w:rsidRDefault="00000000">
      <w:pPr>
        <w:ind w:firstLine="454"/>
        <w:jc w:val="both"/>
      </w:pPr>
      <w:r>
        <w:t>Светильники различают по назначению, способу установки, степени защиты, светораспределению и конструкции. По распределению света выделяют прямые, рассеянные и отражённые светильники. Важны защитный угол и кривая силы света.</w:t>
      </w:r>
    </w:p>
    <w:p w14:paraId="4F3B12E1" w14:textId="77777777" w:rsidR="008038CC" w:rsidRDefault="00000000">
      <w:pPr>
        <w:ind w:firstLine="454"/>
        <w:jc w:val="both"/>
      </w:pPr>
      <w:r>
        <w:t>Для промышленных условий ключевыми являются степень защиты IP и вид исполнения: обычное, пылевлагозащищённое или взрывозащищённое. Нельзя ставить обычный светильник в сырое, пыльное или взрывоопасное помещение.</w:t>
      </w:r>
    </w:p>
    <w:p w14:paraId="28503282" w14:textId="77777777" w:rsidR="008038CC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19DC2764" wp14:editId="2DDFF63B">
            <wp:extent cx="3240000" cy="1894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-luminai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9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66DE" w14:textId="77777777" w:rsidR="008038CC" w:rsidRDefault="00000000">
      <w:pPr>
        <w:keepLines/>
        <w:spacing w:before="20"/>
        <w:jc w:val="center"/>
      </w:pPr>
      <w:r>
        <w:rPr>
          <w:i/>
          <w:color w:val="5A5A5A"/>
          <w:sz w:val="18"/>
        </w:rPr>
        <w:t>Рисунок 3 — Устройство светодиодного светильника с драйвером DALI.</w:t>
      </w:r>
    </w:p>
    <w:p w14:paraId="68AD0A9E" w14:textId="77777777" w:rsidR="008038CC" w:rsidRDefault="00000000">
      <w:pPr>
        <w:pStyle w:val="1"/>
      </w:pPr>
      <w:r>
        <w:t>Промышленное освещение</w:t>
      </w:r>
    </w:p>
    <w:p w14:paraId="517D4389" w14:textId="77777777" w:rsidR="008038CC" w:rsidRDefault="00000000">
      <w:pPr>
        <w:ind w:firstLine="454"/>
        <w:jc w:val="both"/>
      </w:pPr>
      <w:r>
        <w:t>Рабочее освещение обеспечивает нормальную работу на рабочих местах: нормируемую освещённость, равномерность, ограничение ослеплённости и пульсации.</w:t>
      </w:r>
    </w:p>
    <w:p w14:paraId="4D94CD70" w14:textId="77777777" w:rsidR="008038CC" w:rsidRDefault="00000000">
      <w:pPr>
        <w:ind w:firstLine="454"/>
        <w:jc w:val="both"/>
      </w:pPr>
      <w:r>
        <w:t>Аварийное освещение включается при нарушении рабочего. Оно бывает эвакуационным — для выхода людей и резервным — для продолжения работы на ответственных участках. Светильники аварийного освещения должны отличаться от рабочих и питаться от независимого источника.</w:t>
      </w:r>
    </w:p>
    <w:p w14:paraId="609A2664" w14:textId="77777777" w:rsidR="008038CC" w:rsidRDefault="00000000">
      <w:pPr>
        <w:ind w:firstLine="454"/>
        <w:jc w:val="both"/>
      </w:pPr>
      <w:r>
        <w:t>Охранное освещение устанавливают по периметру территории, переносное применяют для временных работ и ремонта. При выборе светильников для цеха учитывают высоту помещения, характер среды, взрывоопасные зоны, температуру, вибрацию и удобство обслуживания.</w:t>
      </w:r>
    </w:p>
    <w:p w14:paraId="14BFA8F7" w14:textId="77777777" w:rsidR="008038CC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03F5F32E" wp14:editId="0D7ED29A">
            <wp:extent cx="3960000" cy="2106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strial-ligh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CF05" w14:textId="77777777" w:rsidR="008038CC" w:rsidRDefault="00000000">
      <w:pPr>
        <w:keepLines/>
        <w:spacing w:before="20"/>
        <w:jc w:val="center"/>
      </w:pPr>
      <w:r>
        <w:rPr>
          <w:i/>
          <w:color w:val="5A5A5A"/>
          <w:sz w:val="18"/>
        </w:rPr>
        <w:t>Рисунок 4 — Освещение производственного цеха.</w:t>
      </w:r>
    </w:p>
    <w:p w14:paraId="012FAAA4" w14:textId="77777777" w:rsidR="008038CC" w:rsidRDefault="00000000">
      <w:pPr>
        <w:pStyle w:val="1"/>
      </w:pPr>
      <w:r>
        <w:t>Особые условия среды</w:t>
      </w:r>
    </w:p>
    <w:p w14:paraId="1CB2156B" w14:textId="77777777" w:rsidR="008038CC" w:rsidRDefault="00000000">
      <w:pPr>
        <w:ind w:firstLine="454"/>
        <w:jc w:val="both"/>
      </w:pPr>
      <w:r>
        <w:t>В промышленности светильники работают в разных условиях: пыль, влага и брызги, химически активная среда, взрывоопасные зоны, высокая температура, вибрация. Для каждого случая выбирают соответствующее исполнение и степень защиты.</w:t>
      </w:r>
    </w:p>
    <w:p w14:paraId="76EC7A6B" w14:textId="77777777" w:rsidR="008038CC" w:rsidRDefault="00000000">
      <w:pPr>
        <w:ind w:firstLine="454"/>
        <w:jc w:val="both"/>
      </w:pPr>
      <w:r>
        <w:t>Взрывозащищённый светильник — это не просто герметичный корпус. Он должен иметь маркировку взрывозащиты и соответствовать классу зоны. Нельзя заменять лампу на более мощную, снимать защитные стёкла и уплотнения: это нарушает охлаждение, защиту IP и взрывозащиту.</w:t>
      </w:r>
    </w:p>
    <w:p w14:paraId="69214A53" w14:textId="77777777" w:rsidR="008038CC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5621BD6" wp14:editId="2FD2BBEE">
            <wp:extent cx="3240000" cy="158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sion-proof-luminai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4684" w14:textId="77777777" w:rsidR="008038CC" w:rsidRDefault="00000000">
      <w:pPr>
        <w:keepLines/>
        <w:spacing w:before="20"/>
        <w:jc w:val="center"/>
      </w:pPr>
      <w:r>
        <w:rPr>
          <w:i/>
          <w:color w:val="5A5A5A"/>
          <w:sz w:val="18"/>
        </w:rPr>
        <w:t>Рисунок 5 — Взрывозащищённые светильники для помещений с опасной средой.</w:t>
      </w:r>
    </w:p>
    <w:p w14:paraId="0CF7132B" w14:textId="77777777" w:rsidR="008038CC" w:rsidRDefault="00000000">
      <w:pPr>
        <w:pStyle w:val="1"/>
      </w:pPr>
      <w:r>
        <w:t>Выводы</w:t>
      </w:r>
    </w:p>
    <w:p w14:paraId="7DA70A98" w14:textId="77777777" w:rsidR="008038CC" w:rsidRDefault="00000000">
      <w:pPr>
        <w:pStyle w:val="a0"/>
        <w:spacing w:after="20"/>
      </w:pPr>
      <w:r>
        <w:t>Источники света различаются по принципу действия, световой отдаче, сроку службы и требованиям к подключению.</w:t>
      </w:r>
    </w:p>
    <w:p w14:paraId="0C4E6F58" w14:textId="77777777" w:rsidR="008038CC" w:rsidRDefault="00000000">
      <w:pPr>
        <w:pStyle w:val="a0"/>
        <w:spacing w:after="20"/>
      </w:pPr>
      <w:r>
        <w:t>Газоразрядные лампы экономичны, но требуют балласта и времени на разгорание.</w:t>
      </w:r>
    </w:p>
    <w:p w14:paraId="38123BD7" w14:textId="77777777" w:rsidR="008038CC" w:rsidRDefault="00000000">
      <w:pPr>
        <w:pStyle w:val="a0"/>
        <w:spacing w:after="20"/>
      </w:pPr>
      <w:r>
        <w:t>Светодиодные светильники удобны и экономичны, но требуют качественного драйвера и охлаждения.</w:t>
      </w:r>
    </w:p>
    <w:p w14:paraId="2E8E7BC7" w14:textId="77777777" w:rsidR="008038CC" w:rsidRDefault="00000000">
      <w:pPr>
        <w:pStyle w:val="a0"/>
        <w:spacing w:after="20"/>
      </w:pPr>
      <w:r>
        <w:t>Арматура определяет безопасность, защиту от среды и распределение света.</w:t>
      </w:r>
    </w:p>
    <w:p w14:paraId="2B2F3E83" w14:textId="77777777" w:rsidR="008038CC" w:rsidRDefault="00000000">
      <w:pPr>
        <w:pStyle w:val="a0"/>
        <w:spacing w:after="20"/>
      </w:pPr>
      <w:r>
        <w:t>Для промышленного освещения важно правильно выбрать вид освещения, степень защиты и исполнение светильника.</w:t>
      </w:r>
    </w:p>
    <w:p w14:paraId="4E7DEA6D" w14:textId="77777777" w:rsidR="008038CC" w:rsidRDefault="00000000">
      <w:pPr>
        <w:pStyle w:val="1"/>
      </w:pPr>
      <w:r>
        <w:t>Вопросы для самопроверки</w:t>
      </w:r>
    </w:p>
    <w:p w14:paraId="4F973256" w14:textId="77777777" w:rsidR="008038CC" w:rsidRDefault="00000000">
      <w:pPr>
        <w:spacing w:after="20"/>
        <w:ind w:left="397" w:hanging="397"/>
        <w:jc w:val="both"/>
      </w:pPr>
      <w:r>
        <w:t>1. Чем тепловые источники света отличаются от газоразрядных?</w:t>
      </w:r>
    </w:p>
    <w:p w14:paraId="7672E5CE" w14:textId="77777777" w:rsidR="008038CC" w:rsidRDefault="00000000">
      <w:pPr>
        <w:spacing w:after="20"/>
        <w:ind w:left="397" w:hanging="397"/>
        <w:jc w:val="both"/>
      </w:pPr>
      <w:r>
        <w:t>2. Зачем газоразрядной лампе нужна пускорегулирующая аппаратура?</w:t>
      </w:r>
    </w:p>
    <w:p w14:paraId="30E70480" w14:textId="77777777" w:rsidR="008038CC" w:rsidRDefault="00000000">
      <w:pPr>
        <w:spacing w:after="20"/>
        <w:ind w:left="397" w:hanging="397"/>
        <w:jc w:val="both"/>
      </w:pPr>
      <w:r>
        <w:t>3. Какие преимущества и ограничения есть у светодиодных светильников?</w:t>
      </w:r>
    </w:p>
    <w:p w14:paraId="29A4754C" w14:textId="77777777" w:rsidR="008038CC" w:rsidRDefault="00000000">
      <w:pPr>
        <w:spacing w:after="20"/>
        <w:ind w:left="397" w:hanging="397"/>
        <w:jc w:val="both"/>
      </w:pPr>
      <w:r>
        <w:t>4. Что входит в осветительную арматуру и какие функции она выполняет?</w:t>
      </w:r>
    </w:p>
    <w:p w14:paraId="2534B370" w14:textId="77777777" w:rsidR="008038CC" w:rsidRDefault="00000000">
      <w:pPr>
        <w:spacing w:after="20"/>
        <w:ind w:left="397" w:hanging="397"/>
        <w:jc w:val="both"/>
      </w:pPr>
      <w:r>
        <w:t>5. Чем рабочее освещение отличается от аварийного?</w:t>
      </w:r>
    </w:p>
    <w:p w14:paraId="71D48675" w14:textId="77777777" w:rsidR="008038CC" w:rsidRDefault="00000000">
      <w:pPr>
        <w:spacing w:after="20"/>
        <w:ind w:left="397" w:hanging="397"/>
        <w:jc w:val="both"/>
      </w:pPr>
      <w:r>
        <w:t>6. Почему в пыльном или взрывоопасном помещении нельзя применять обычный светильник?</w:t>
      </w:r>
    </w:p>
    <w:sectPr w:rsidR="008038C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864210">
    <w:abstractNumId w:val="8"/>
  </w:num>
  <w:num w:numId="2" w16cid:durableId="330958870">
    <w:abstractNumId w:val="6"/>
  </w:num>
  <w:num w:numId="3" w16cid:durableId="2104951680">
    <w:abstractNumId w:val="5"/>
  </w:num>
  <w:num w:numId="4" w16cid:durableId="1991320908">
    <w:abstractNumId w:val="4"/>
  </w:num>
  <w:num w:numId="5" w16cid:durableId="1213613963">
    <w:abstractNumId w:val="7"/>
  </w:num>
  <w:num w:numId="6" w16cid:durableId="2124884419">
    <w:abstractNumId w:val="3"/>
  </w:num>
  <w:num w:numId="7" w16cid:durableId="1921597024">
    <w:abstractNumId w:val="2"/>
  </w:num>
  <w:num w:numId="8" w16cid:durableId="620962358">
    <w:abstractNumId w:val="1"/>
  </w:num>
  <w:num w:numId="9" w16cid:durableId="48373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8CC"/>
    <w:rsid w:val="00864697"/>
    <w:rsid w:val="00AA1D8D"/>
    <w:rsid w:val="00B47730"/>
    <w:rsid w:val="00CB0664"/>
    <w:rsid w:val="00EC3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ED393"/>
  <w14:defaultImageDpi w14:val="300"/>
  <w15:docId w15:val="{346C06AE-8294-4190-9DA1-B9FF7619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Электрические источники света. Осветительная арматура</dc:title>
  <dc:subject>Лекция</dc:subject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2026-10-19T18:14:00Z</dcterms:modified>
  <cp:category/>
</cp:coreProperties>
</file>