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A4BC6" w14:textId="77777777" w:rsidR="00EE568D" w:rsidRDefault="00000000">
      <w:pPr>
        <w:spacing w:after="20"/>
        <w:jc w:val="center"/>
      </w:pPr>
      <w:r>
        <w:rPr>
          <w:b/>
          <w:color w:val="2F7D5A"/>
          <w:sz w:val="19"/>
        </w:rPr>
        <w:t>ЛЕКЦИЯ</w:t>
      </w:r>
    </w:p>
    <w:p w14:paraId="6949A49F" w14:textId="77777777" w:rsidR="00EE568D" w:rsidRDefault="00000000">
      <w:pPr>
        <w:spacing w:after="20"/>
        <w:jc w:val="center"/>
      </w:pPr>
      <w:r>
        <w:rPr>
          <w:b/>
          <w:color w:val="183329"/>
          <w:sz w:val="34"/>
        </w:rPr>
        <w:t>Пайка. Лужение</w:t>
      </w:r>
    </w:p>
    <w:p w14:paraId="53010974" w14:textId="77777777" w:rsidR="00EE568D" w:rsidRDefault="00000000">
      <w:pPr>
        <w:spacing w:line="264" w:lineRule="auto"/>
        <w:jc w:val="both"/>
      </w:pPr>
      <w:r>
        <w:t>Пайка и лужение — важнейшие операции при сборке и ремонте электрооборудования. Они обеспечивают электрический контакт, герметичность и защиту поверхностей от коррозии.</w:t>
      </w:r>
    </w:p>
    <w:p w14:paraId="69D49475" w14:textId="77777777" w:rsidR="00EE568D" w:rsidRDefault="00000000">
      <w:pPr>
        <w:keepNext/>
        <w:spacing w:before="120"/>
      </w:pPr>
      <w:r>
        <w:rPr>
          <w:b/>
          <w:color w:val="183329"/>
          <w:sz w:val="24"/>
        </w:rPr>
        <w:t>1. Сущность пайки</w:t>
      </w:r>
    </w:p>
    <w:p w14:paraId="1B504D3C" w14:textId="77777777" w:rsidR="00EE568D" w:rsidRDefault="00000000">
      <w:pPr>
        <w:spacing w:line="264" w:lineRule="auto"/>
        <w:ind w:firstLine="454"/>
        <w:jc w:val="both"/>
      </w:pPr>
      <w:r>
        <w:t>Пайка — процесс соединения металлических деталей расплавленным припоем. Припой имеет более низкую температуру плавления, чем соединяемый металл, поэтому кромки деталей не расплавляются. Расплавленный припой затекает в зазор под действием капиллярных сил, смачивает поверхности, диффундирует в основной металл и кристаллизуется, образуя паяный шов.</w:t>
      </w:r>
    </w:p>
    <w:p w14:paraId="72AFAC85" w14:textId="77777777" w:rsidR="00EE568D" w:rsidRDefault="00000000">
      <w:pPr>
        <w:spacing w:line="264" w:lineRule="auto"/>
        <w:ind w:firstLine="454"/>
        <w:jc w:val="both"/>
      </w:pPr>
      <w:r>
        <w:t>Прочность и герметичность соединения зависят от подготовки поверхностей, зазора, температуры нагрева, свойств припоя и флюса. Поверхности очищают от грязи, оксидов и жиров, обезжиривают бензином, ацетоном или уайт-спиритом, при необходимости травят раствором соляной кислоты. Детали фиксируют струбциной, прихваткой или обвязкой отожжённой стальной проволокой.</w:t>
      </w:r>
    </w:p>
    <w:p w14:paraId="587A4D38" w14:textId="77777777" w:rsidR="00EE568D" w:rsidRDefault="00000000">
      <w:pPr>
        <w:spacing w:line="264" w:lineRule="auto"/>
        <w:ind w:firstLine="454"/>
        <w:jc w:val="both"/>
      </w:pPr>
      <w:r>
        <w:t>Зазор между деталями должен обеспечивать затекание припоя. Слишком большой зазор снижает капиллярный эффект, слишком малый — мешает удалению оксидов и флюса. Для твёрдых припоев зазор обычно не превышает 0,2 мм.</w:t>
      </w:r>
    </w:p>
    <w:p w14:paraId="66F1548D" w14:textId="77777777" w:rsidR="00EE568D" w:rsidRDefault="00000000">
      <w:pPr>
        <w:keepNext/>
        <w:spacing w:before="40" w:after="0"/>
        <w:jc w:val="center"/>
      </w:pPr>
      <w:r>
        <w:rPr>
          <w:noProof/>
        </w:rPr>
        <w:drawing>
          <wp:inline distT="0" distB="0" distL="0" distR="0" wp14:anchorId="701831D7" wp14:editId="6B3CFB1D">
            <wp:extent cx="3240000" cy="11672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m-typ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A50D" w14:textId="77777777" w:rsidR="00EE568D" w:rsidRDefault="00000000">
      <w:pPr>
        <w:spacing w:before="20" w:after="100"/>
        <w:jc w:val="center"/>
      </w:pPr>
      <w:r>
        <w:rPr>
          <w:i/>
          <w:color w:val="5C6F63"/>
          <w:sz w:val="16"/>
        </w:rPr>
        <w:t>Рисунок 1 — Виды паяных швов: а — прямой; б — внакладку; в — ступенчатый встык; г — прямой встык; д — встык с накладками; е — враструб</w:t>
      </w:r>
    </w:p>
    <w:p w14:paraId="31D9B8EB" w14:textId="77777777" w:rsidR="00EE568D" w:rsidRDefault="00000000">
      <w:pPr>
        <w:keepNext/>
        <w:spacing w:before="120"/>
      </w:pPr>
      <w:r>
        <w:rPr>
          <w:b/>
          <w:color w:val="183329"/>
          <w:sz w:val="24"/>
        </w:rPr>
        <w:t>2. Припои</w:t>
      </w:r>
    </w:p>
    <w:p w14:paraId="0897D702" w14:textId="77777777" w:rsidR="00EE568D" w:rsidRDefault="00000000">
      <w:pPr>
        <w:spacing w:line="264" w:lineRule="auto"/>
        <w:ind w:firstLine="454"/>
        <w:jc w:val="both"/>
      </w:pPr>
      <w:r>
        <w:t>Припои делят на мягкие и твёрдые. Мягкие припои плавятся при 80–300 °C, твёрдые — при 700–1000 °C. Мягкие припои на основе олова и свинца обозначают ПОС с указанием содержания олова: ПОС-61, ПОС-40, ПОС-30. Чем больше олова, тем выше прочность и температура плавления.</w:t>
      </w:r>
    </w:p>
    <w:p w14:paraId="44200DB7" w14:textId="77777777" w:rsidR="00EE568D" w:rsidRDefault="00000000">
      <w:pPr>
        <w:spacing w:line="264" w:lineRule="auto"/>
        <w:ind w:firstLine="454"/>
        <w:jc w:val="both"/>
      </w:pPr>
      <w:r>
        <w:t>Твёрдые припои — медно-цинковые ПМЦ и серебряные ПСр — применяют для ответственных соединений, работающих при повышенных температурах и нагрузках.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381"/>
        <w:gridCol w:w="1814"/>
        <w:gridCol w:w="3402"/>
      </w:tblGrid>
      <w:tr w:rsidR="00EE568D" w14:paraId="4C8048FC" w14:textId="77777777">
        <w:trPr>
          <w:jc w:val="center"/>
        </w:trPr>
        <w:tc>
          <w:tcPr>
            <w:tcW w:w="1814" w:type="dxa"/>
            <w:shd w:val="clear" w:color="auto" w:fill="1C3D2D"/>
          </w:tcPr>
          <w:p w14:paraId="1CBB02D8" w14:textId="77777777" w:rsidR="00EE568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Припой</w:t>
            </w:r>
          </w:p>
        </w:tc>
        <w:tc>
          <w:tcPr>
            <w:tcW w:w="2381" w:type="dxa"/>
            <w:shd w:val="clear" w:color="auto" w:fill="1C3D2D"/>
          </w:tcPr>
          <w:p w14:paraId="4D68D862" w14:textId="77777777" w:rsidR="00EE568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Основа</w:t>
            </w:r>
          </w:p>
        </w:tc>
        <w:tc>
          <w:tcPr>
            <w:tcW w:w="1814" w:type="dxa"/>
            <w:shd w:val="clear" w:color="auto" w:fill="1C3D2D"/>
          </w:tcPr>
          <w:p w14:paraId="4A41FF1E" w14:textId="77777777" w:rsidR="00EE568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 плавления</w:t>
            </w:r>
          </w:p>
        </w:tc>
        <w:tc>
          <w:tcPr>
            <w:tcW w:w="3402" w:type="dxa"/>
            <w:shd w:val="clear" w:color="auto" w:fill="1C3D2D"/>
          </w:tcPr>
          <w:p w14:paraId="60E501BB" w14:textId="77777777" w:rsidR="00EE568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Применение</w:t>
            </w:r>
          </w:p>
        </w:tc>
      </w:tr>
      <w:tr w:rsidR="00EE568D" w14:paraId="0A691A02" w14:textId="77777777">
        <w:trPr>
          <w:jc w:val="center"/>
        </w:trPr>
        <w:tc>
          <w:tcPr>
            <w:tcW w:w="1814" w:type="dxa"/>
          </w:tcPr>
          <w:p w14:paraId="707CD485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ПОС-61</w:t>
            </w:r>
          </w:p>
        </w:tc>
        <w:tc>
          <w:tcPr>
            <w:tcW w:w="2381" w:type="dxa"/>
          </w:tcPr>
          <w:p w14:paraId="7FF1DE82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олово-свинец</w:t>
            </w:r>
          </w:p>
        </w:tc>
        <w:tc>
          <w:tcPr>
            <w:tcW w:w="1814" w:type="dxa"/>
          </w:tcPr>
          <w:p w14:paraId="7CF22C84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≈190 °C</w:t>
            </w:r>
          </w:p>
        </w:tc>
        <w:tc>
          <w:tcPr>
            <w:tcW w:w="3402" w:type="dxa"/>
          </w:tcPr>
          <w:p w14:paraId="71A2B791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электроника, тонкие провода</w:t>
            </w:r>
          </w:p>
        </w:tc>
      </w:tr>
      <w:tr w:rsidR="00EE568D" w14:paraId="32D68443" w14:textId="77777777">
        <w:trPr>
          <w:jc w:val="center"/>
        </w:trPr>
        <w:tc>
          <w:tcPr>
            <w:tcW w:w="1814" w:type="dxa"/>
          </w:tcPr>
          <w:p w14:paraId="7D177A97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ПОС-40</w:t>
            </w:r>
          </w:p>
        </w:tc>
        <w:tc>
          <w:tcPr>
            <w:tcW w:w="2381" w:type="dxa"/>
          </w:tcPr>
          <w:p w14:paraId="08C6F815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олово-свинец</w:t>
            </w:r>
          </w:p>
        </w:tc>
        <w:tc>
          <w:tcPr>
            <w:tcW w:w="1814" w:type="dxa"/>
          </w:tcPr>
          <w:p w14:paraId="5427EF9B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≈238 °C</w:t>
            </w:r>
          </w:p>
        </w:tc>
        <w:tc>
          <w:tcPr>
            <w:tcW w:w="3402" w:type="dxa"/>
          </w:tcPr>
          <w:p w14:paraId="1B1FED12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монтажные соединения</w:t>
            </w:r>
          </w:p>
        </w:tc>
      </w:tr>
      <w:tr w:rsidR="00EE568D" w14:paraId="17E4C729" w14:textId="77777777">
        <w:trPr>
          <w:jc w:val="center"/>
        </w:trPr>
        <w:tc>
          <w:tcPr>
            <w:tcW w:w="1814" w:type="dxa"/>
          </w:tcPr>
          <w:p w14:paraId="6A9CC512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ПОС-30</w:t>
            </w:r>
          </w:p>
        </w:tc>
        <w:tc>
          <w:tcPr>
            <w:tcW w:w="2381" w:type="dxa"/>
          </w:tcPr>
          <w:p w14:paraId="1B412F5D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олово-свинец</w:t>
            </w:r>
          </w:p>
        </w:tc>
        <w:tc>
          <w:tcPr>
            <w:tcW w:w="1814" w:type="dxa"/>
          </w:tcPr>
          <w:p w14:paraId="2EC2C4E0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≈256 °C</w:t>
            </w:r>
          </w:p>
        </w:tc>
        <w:tc>
          <w:tcPr>
            <w:tcW w:w="3402" w:type="dxa"/>
          </w:tcPr>
          <w:p w14:paraId="010780CC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менее ответственные соединения</w:t>
            </w:r>
          </w:p>
        </w:tc>
      </w:tr>
      <w:tr w:rsidR="00EE568D" w14:paraId="52B76816" w14:textId="77777777">
        <w:trPr>
          <w:jc w:val="center"/>
        </w:trPr>
        <w:tc>
          <w:tcPr>
            <w:tcW w:w="1814" w:type="dxa"/>
          </w:tcPr>
          <w:p w14:paraId="3EB93A73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ПМЦ, ПСр</w:t>
            </w:r>
          </w:p>
        </w:tc>
        <w:tc>
          <w:tcPr>
            <w:tcW w:w="2381" w:type="dxa"/>
          </w:tcPr>
          <w:p w14:paraId="630428DA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медь-цинк, серебро</w:t>
            </w:r>
          </w:p>
        </w:tc>
        <w:tc>
          <w:tcPr>
            <w:tcW w:w="1814" w:type="dxa"/>
          </w:tcPr>
          <w:p w14:paraId="31A017E6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700–1000 °C</w:t>
            </w:r>
          </w:p>
        </w:tc>
        <w:tc>
          <w:tcPr>
            <w:tcW w:w="3402" w:type="dxa"/>
          </w:tcPr>
          <w:p w14:paraId="65C1B130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твёрдые и ответственные швы</w:t>
            </w:r>
          </w:p>
        </w:tc>
      </w:tr>
    </w:tbl>
    <w:p w14:paraId="6120F22D" w14:textId="77777777" w:rsidR="00EE568D" w:rsidRDefault="00000000">
      <w:pPr>
        <w:keepLines/>
        <w:spacing w:before="20" w:after="120"/>
        <w:jc w:val="center"/>
      </w:pPr>
      <w:r>
        <w:rPr>
          <w:i/>
          <w:color w:val="5C6F63"/>
          <w:sz w:val="16"/>
        </w:rPr>
        <w:t>Таблица 1 — Основные типы припоев</w:t>
      </w:r>
    </w:p>
    <w:p w14:paraId="47F78E8D" w14:textId="77777777" w:rsidR="00EE568D" w:rsidRDefault="00000000">
      <w:pPr>
        <w:keepNext/>
        <w:spacing w:before="120"/>
      </w:pPr>
      <w:r>
        <w:rPr>
          <w:b/>
          <w:color w:val="183329"/>
          <w:sz w:val="24"/>
        </w:rPr>
        <w:t>3. Флюсы</w:t>
      </w:r>
    </w:p>
    <w:p w14:paraId="7F2487C4" w14:textId="77777777" w:rsidR="00EE568D" w:rsidRDefault="00000000">
      <w:pPr>
        <w:spacing w:line="264" w:lineRule="auto"/>
        <w:ind w:firstLine="454"/>
        <w:jc w:val="both"/>
      </w:pPr>
      <w:r>
        <w:t>Флюс растворяет и удаляет оксидную плёнку, улучшает смачивание и защищает место пайки от окисления. Температура активного действия флюса должна быть согласована с температурой плавления припоя. Флюс не должен оставлять трудноудаляемых шлаков.</w:t>
      </w:r>
    </w:p>
    <w:p w14:paraId="37797486" w14:textId="77777777" w:rsidR="00EE568D" w:rsidRDefault="00000000">
      <w:pPr>
        <w:pStyle w:val="a0"/>
        <w:spacing w:after="20" w:line="252" w:lineRule="auto"/>
      </w:pPr>
      <w:r>
        <w:t>Канифоль — малотоксичный флюс для мягких припоев, применяется при пайке меди и латуни.</w:t>
      </w:r>
    </w:p>
    <w:p w14:paraId="4977F825" w14:textId="77777777" w:rsidR="00EE568D" w:rsidRDefault="00000000">
      <w:pPr>
        <w:pStyle w:val="a0"/>
        <w:spacing w:after="20" w:line="252" w:lineRule="auto"/>
      </w:pPr>
      <w:r>
        <w:t>Хлористый цинк — активный флюс для пайки стали и труднопаяемых металлов; остатки обязательно смывают.</w:t>
      </w:r>
    </w:p>
    <w:p w14:paraId="1A777783" w14:textId="77777777" w:rsidR="00EE568D" w:rsidRDefault="00000000">
      <w:pPr>
        <w:pStyle w:val="a0"/>
        <w:spacing w:after="20" w:line="252" w:lineRule="auto"/>
      </w:pPr>
      <w:r>
        <w:t>Нашатырь и паяльный жир — вспомогательные флюсы; требуют вентиляции и промывки.</w:t>
      </w:r>
    </w:p>
    <w:p w14:paraId="7430AEC9" w14:textId="77777777" w:rsidR="00EE568D" w:rsidRDefault="00000000">
      <w:pPr>
        <w:spacing w:line="264" w:lineRule="auto"/>
        <w:ind w:firstLine="454"/>
        <w:jc w:val="both"/>
      </w:pPr>
      <w:r>
        <w:t>После пайки кислотными флюсами остатки удаляют водой и нейтрализующим раствором, иначе шов корродирует.</w:t>
      </w:r>
    </w:p>
    <w:p w14:paraId="0AAE38D4" w14:textId="77777777" w:rsidR="00EE568D" w:rsidRDefault="00000000">
      <w:pPr>
        <w:keepNext/>
        <w:spacing w:before="120"/>
      </w:pPr>
      <w:r>
        <w:rPr>
          <w:b/>
          <w:color w:val="183329"/>
          <w:sz w:val="24"/>
        </w:rPr>
        <w:t>4. Инструменты и подготовка</w:t>
      </w:r>
    </w:p>
    <w:p w14:paraId="58C6CE64" w14:textId="77777777" w:rsidR="00EE568D" w:rsidRDefault="00000000">
      <w:pPr>
        <w:spacing w:line="264" w:lineRule="auto"/>
        <w:ind w:firstLine="454"/>
        <w:jc w:val="both"/>
      </w:pPr>
      <w:r>
        <w:t>Основной инструмент — паяльник. Применяют паяльники периодического нагрева (от паяльной лампы или горна), непрерывного нагрева (газовые и бензиновые) и электрические. Электрические паяльники выпускают прямыми и угловыми; рабочую часть очищают от оксидов и облуживают.</w:t>
      </w:r>
    </w:p>
    <w:p w14:paraId="5DE8C711" w14:textId="77777777" w:rsidR="00EE568D" w:rsidRDefault="00000000">
      <w:pPr>
        <w:spacing w:line="264" w:lineRule="auto"/>
        <w:ind w:firstLine="454"/>
        <w:jc w:val="both"/>
      </w:pPr>
      <w:r>
        <w:lastRenderedPageBreak/>
        <w:t>Перед работой проверяют исправность паяльника, шнура и вилки, готовят припой, флюс, очищенную поверхность и крепление деталей. Мощность паяльника выбирают по массе и теплоёмкости деталей: для мелких проводов достаточно 25–40 Вт, для массивных деталей — 60–100 Вт и более.</w:t>
      </w:r>
    </w:p>
    <w:p w14:paraId="4629B0DD" w14:textId="77777777" w:rsidR="00EE568D" w:rsidRDefault="00000000">
      <w:pPr>
        <w:keepNext/>
        <w:spacing w:before="40" w:after="0"/>
        <w:jc w:val="center"/>
      </w:pPr>
      <w:r>
        <w:rPr>
          <w:noProof/>
        </w:rPr>
        <w:drawing>
          <wp:inline distT="0" distB="0" distL="0" distR="0" wp14:anchorId="1D7A8B09" wp14:editId="0134A9B9">
            <wp:extent cx="3780000" cy="2145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s-soldering-ir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F862" w14:textId="77777777" w:rsidR="00EE568D" w:rsidRDefault="00000000">
      <w:pPr>
        <w:spacing w:before="20" w:after="120"/>
        <w:jc w:val="center"/>
      </w:pPr>
      <w:r>
        <w:rPr>
          <w:i/>
          <w:color w:val="5C6F63"/>
          <w:sz w:val="16"/>
        </w:rPr>
        <w:t>Рисунок 2 — Паяльник непрерывного нагрева: а — газовый; б — бензиновый; 1 — рабочая часть; 2 — стержни; 3 — хомутик; 4 — горелка; 5, 9 — краны; 6 — рукоятка; 7, 8 — штуцеры; 10 — сопло; 11 — бензиновая горелка; 12 — рукоятка-резервуар</w:t>
      </w:r>
    </w:p>
    <w:p w14:paraId="7DAFA93B" w14:textId="77777777" w:rsidR="00EE568D" w:rsidRDefault="00000000">
      <w:pPr>
        <w:keepNext/>
        <w:spacing w:before="40" w:after="0"/>
        <w:jc w:val="center"/>
      </w:pPr>
      <w:r>
        <w:rPr>
          <w:noProof/>
        </w:rPr>
        <w:drawing>
          <wp:inline distT="0" distB="0" distL="0" distR="0" wp14:anchorId="5C5FBC54" wp14:editId="5FC8BD1A">
            <wp:extent cx="3960000" cy="21137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ldering-ir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1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3046" w14:textId="77777777" w:rsidR="00EE568D" w:rsidRDefault="00000000">
      <w:pPr>
        <w:keepLines/>
        <w:spacing w:before="20" w:after="120"/>
        <w:jc w:val="center"/>
      </w:pPr>
      <w:r>
        <w:rPr>
          <w:i/>
          <w:color w:val="5C6F63"/>
          <w:sz w:val="16"/>
        </w:rPr>
        <w:t>Рисунок 3 — Электрический паяльник: а — прямой; б — угловой; 1 — шнур; 2 — вилка; 3 — рабочая часть; 4, 7 — хомутики; 5 — кожух; 6 — нагревательный элемент; 8 — стержень; 9 — рукоятка</w:t>
      </w:r>
    </w:p>
    <w:p w14:paraId="23D4C061" w14:textId="77777777" w:rsidR="00EE568D" w:rsidRDefault="00000000">
      <w:pPr>
        <w:keepNext/>
        <w:spacing w:before="120"/>
      </w:pPr>
      <w:r>
        <w:rPr>
          <w:b/>
          <w:color w:val="183329"/>
          <w:sz w:val="24"/>
        </w:rPr>
        <w:t>5. Технология пайки мягкими припоями</w:t>
      </w:r>
    </w:p>
    <w:p w14:paraId="33E4FFA3" w14:textId="77777777" w:rsidR="00EE568D" w:rsidRDefault="00000000">
      <w:pPr>
        <w:spacing w:after="20" w:line="252" w:lineRule="auto"/>
        <w:ind w:left="397" w:hanging="397"/>
        <w:jc w:val="both"/>
      </w:pPr>
      <w:r>
        <w:t>1. Проверить исправность паяльника, зачистить и облудить его носок.</w:t>
      </w:r>
    </w:p>
    <w:p w14:paraId="732FE51B" w14:textId="77777777" w:rsidR="00EE568D" w:rsidRDefault="00000000">
      <w:pPr>
        <w:spacing w:after="20" w:line="252" w:lineRule="auto"/>
        <w:ind w:left="397" w:hanging="397"/>
        <w:jc w:val="both"/>
      </w:pPr>
      <w:r>
        <w:t>2. Очистить и обезжирить поверхности деталей, обеспечить плотное прилегание и фиксацию.</w:t>
      </w:r>
    </w:p>
    <w:p w14:paraId="0F75354C" w14:textId="77777777" w:rsidR="00EE568D" w:rsidRDefault="00000000">
      <w:pPr>
        <w:spacing w:after="20" w:line="252" w:lineRule="auto"/>
        <w:ind w:left="397" w:hanging="397"/>
        <w:jc w:val="both"/>
      </w:pPr>
      <w:r>
        <w:t>3. Нанести флюс на место пайки, прогреть детали до температуры плавления припоя.</w:t>
      </w:r>
    </w:p>
    <w:p w14:paraId="1E8A5B16" w14:textId="77777777" w:rsidR="00EE568D" w:rsidRDefault="00000000">
      <w:pPr>
        <w:spacing w:after="20" w:line="252" w:lineRule="auto"/>
        <w:ind w:left="397" w:hanging="397"/>
        <w:jc w:val="both"/>
      </w:pPr>
      <w:r>
        <w:t>4. Внести припой, дать ему заполнить зазор, снять излишки и охладить шов без перемещения деталей.</w:t>
      </w:r>
    </w:p>
    <w:p w14:paraId="3CD5107E" w14:textId="77777777" w:rsidR="00EE568D" w:rsidRDefault="00000000">
      <w:pPr>
        <w:spacing w:after="20" w:line="252" w:lineRule="auto"/>
        <w:ind w:left="397" w:hanging="397"/>
        <w:jc w:val="both"/>
      </w:pPr>
      <w:r>
        <w:t>5. Промыть шов от остатков флюса, осмотреть и проверить качество соединения.</w:t>
      </w:r>
    </w:p>
    <w:p w14:paraId="54E67FC6" w14:textId="77777777" w:rsidR="00EE568D" w:rsidRDefault="00000000">
      <w:pPr>
        <w:spacing w:line="264" w:lineRule="auto"/>
        <w:ind w:firstLine="454"/>
        <w:jc w:val="both"/>
      </w:pPr>
      <w:r>
        <w:t>Нельзя перегревать паяльник и детали: это приводит к окислению, выгоранию флюса и образованию холодной пайки. Для длинного шва припой подают прутком, перемещая паяльник вдоль соединения. Качество проверяют внешним осмотром, на герметичность и механическую прочность.</w:t>
      </w:r>
    </w:p>
    <w:p w14:paraId="29C0AC24" w14:textId="77777777" w:rsidR="00EE568D" w:rsidRDefault="00000000">
      <w:pPr>
        <w:keepNext/>
        <w:spacing w:before="120"/>
      </w:pPr>
      <w:r>
        <w:rPr>
          <w:b/>
          <w:color w:val="183329"/>
          <w:sz w:val="24"/>
        </w:rPr>
        <w:t>6. Твёрдые припои</w:t>
      </w:r>
    </w:p>
    <w:p w14:paraId="5F98B96B" w14:textId="77777777" w:rsidR="00EE568D" w:rsidRDefault="00000000">
      <w:pPr>
        <w:spacing w:line="264" w:lineRule="auto"/>
        <w:ind w:firstLine="454"/>
        <w:jc w:val="both"/>
      </w:pPr>
      <w:r>
        <w:t>Пайка твёрдыми припоями требует большего нагрева и тщательной подготовки. Детали очищают, обезжиривают, травят, фиксируют и нагревают газовой горелкой, в муфельной печи, соляной ванне или токами высокой частоты. Припой вводят в зазор после прогрева, используя флюс, соответствующий температуре. Соединение получается более прочным и термостойким.</w:t>
      </w:r>
    </w:p>
    <w:p w14:paraId="010E1DA2" w14:textId="77777777" w:rsidR="00EE568D" w:rsidRDefault="00000000">
      <w:pPr>
        <w:keepNext/>
        <w:spacing w:before="120"/>
      </w:pPr>
      <w:r>
        <w:rPr>
          <w:b/>
          <w:color w:val="183329"/>
          <w:sz w:val="24"/>
        </w:rPr>
        <w:t>7. Лужение</w:t>
      </w:r>
    </w:p>
    <w:p w14:paraId="15938893" w14:textId="77777777" w:rsidR="00EE568D" w:rsidRDefault="00000000">
      <w:pPr>
        <w:spacing w:line="264" w:lineRule="auto"/>
        <w:ind w:firstLine="454"/>
        <w:jc w:val="both"/>
      </w:pPr>
      <w:r>
        <w:t>Лужение — покрытие поверхности тонким слоем олова или оловянно-свинцового припоя. Оно защищает детали от коррозии и окисления, подготавливает поверхность к пайке, применяется перед заливкой подшипников баббитом.</w:t>
      </w:r>
    </w:p>
    <w:p w14:paraId="57EB3622" w14:textId="77777777" w:rsidR="00EE568D" w:rsidRDefault="00000000">
      <w:pPr>
        <w:spacing w:line="264" w:lineRule="auto"/>
        <w:ind w:firstLine="454"/>
        <w:jc w:val="both"/>
      </w:pPr>
      <w:r>
        <w:lastRenderedPageBreak/>
        <w:t>Поверхность очищают механически, обезжиривают, травят 25 %-м раствором соляной кислоты, промывают в кипящем 10 %-м растворе каустической соды и воде. Затем наносят флюс — хлористый цинк, посыпают нашатырём, нагревают до плавления олова и растирают паклей или холщовой тряпкой. Второй способ — погружение: деталь держат 1 мин в растворе хлористого цинка, затем 2–3 мин в расплавленном припое, вынимают, встряхивают и осматривают.</w:t>
      </w:r>
    </w:p>
    <w:p w14:paraId="7588ADAC" w14:textId="77777777" w:rsidR="00EE568D" w:rsidRDefault="00000000">
      <w:pPr>
        <w:spacing w:line="264" w:lineRule="auto"/>
        <w:ind w:firstLine="454"/>
        <w:jc w:val="both"/>
      </w:pPr>
      <w:r>
        <w:t>Лужение считается качественным, если покрытие равномерное, без вздутий, пропусков и наплывов. После работы руки моют с мылом, а кислотные остатки нейтрализуют.</w:t>
      </w:r>
    </w:p>
    <w:p w14:paraId="177B96A0" w14:textId="77777777" w:rsidR="00EE568D" w:rsidRDefault="00000000">
      <w:pPr>
        <w:keepNext/>
        <w:spacing w:before="120"/>
      </w:pPr>
      <w:r>
        <w:rPr>
          <w:b/>
          <w:color w:val="183329"/>
          <w:sz w:val="24"/>
        </w:rPr>
        <w:t>8. Дефекты и контроль</w:t>
      </w:r>
    </w:p>
    <w:p w14:paraId="7B4E2468" w14:textId="77777777" w:rsidR="00EE568D" w:rsidRDefault="00000000">
      <w:pPr>
        <w:pStyle w:val="a0"/>
        <w:spacing w:after="20" w:line="252" w:lineRule="auto"/>
      </w:pPr>
      <w:r>
        <w:t>Холодная пайка — недостаточный нагрев; шов матовый, рыхлый, непрочный.</w:t>
      </w:r>
    </w:p>
    <w:p w14:paraId="7FD79107" w14:textId="77777777" w:rsidR="00EE568D" w:rsidRDefault="00000000">
      <w:pPr>
        <w:pStyle w:val="a0"/>
        <w:spacing w:after="20" w:line="252" w:lineRule="auto"/>
      </w:pPr>
      <w:r>
        <w:t>Непропай — припой не заполнил зазор; причина — грязь, оксиды, малый зазор или недостаток флюса.</w:t>
      </w:r>
    </w:p>
    <w:p w14:paraId="0BE3C570" w14:textId="77777777" w:rsidR="00EE568D" w:rsidRDefault="00000000">
      <w:pPr>
        <w:pStyle w:val="a0"/>
        <w:spacing w:after="20" w:line="252" w:lineRule="auto"/>
      </w:pPr>
      <w:r>
        <w:t>Поры и раковины — выделение газов, перегрев, загрязнённый припой.</w:t>
      </w:r>
    </w:p>
    <w:p w14:paraId="3C1A11F6" w14:textId="77777777" w:rsidR="00EE568D" w:rsidRDefault="00000000">
      <w:pPr>
        <w:pStyle w:val="a0"/>
        <w:spacing w:after="20" w:line="252" w:lineRule="auto"/>
      </w:pPr>
      <w:r>
        <w:t>Коррозия — остатки кислотного флюса; обязательна промывка.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515"/>
        <w:gridCol w:w="3402"/>
      </w:tblGrid>
      <w:tr w:rsidR="00EE568D" w14:paraId="7F5ACB99" w14:textId="77777777">
        <w:trPr>
          <w:jc w:val="center"/>
        </w:trPr>
        <w:tc>
          <w:tcPr>
            <w:tcW w:w="2268" w:type="dxa"/>
            <w:shd w:val="clear" w:color="auto" w:fill="1C3D2D"/>
          </w:tcPr>
          <w:p w14:paraId="4F2FCDA7" w14:textId="77777777" w:rsidR="00EE568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Дефект</w:t>
            </w:r>
          </w:p>
        </w:tc>
        <w:tc>
          <w:tcPr>
            <w:tcW w:w="3515" w:type="dxa"/>
            <w:shd w:val="clear" w:color="auto" w:fill="1C3D2D"/>
          </w:tcPr>
          <w:p w14:paraId="77F15DDA" w14:textId="77777777" w:rsidR="00EE568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Причина</w:t>
            </w:r>
          </w:p>
        </w:tc>
        <w:tc>
          <w:tcPr>
            <w:tcW w:w="3402" w:type="dxa"/>
            <w:shd w:val="clear" w:color="auto" w:fill="1C3D2D"/>
          </w:tcPr>
          <w:p w14:paraId="01AA5A67" w14:textId="77777777" w:rsidR="00EE568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Меры</w:t>
            </w:r>
          </w:p>
        </w:tc>
      </w:tr>
      <w:tr w:rsidR="00EE568D" w14:paraId="4CB7A210" w14:textId="77777777">
        <w:trPr>
          <w:jc w:val="center"/>
        </w:trPr>
        <w:tc>
          <w:tcPr>
            <w:tcW w:w="2268" w:type="dxa"/>
          </w:tcPr>
          <w:p w14:paraId="5941B6E6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Холодная пайка</w:t>
            </w:r>
          </w:p>
        </w:tc>
        <w:tc>
          <w:tcPr>
            <w:tcW w:w="3515" w:type="dxa"/>
          </w:tcPr>
          <w:p w14:paraId="491286C5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Недостаточный нагрев, плохой флюс</w:t>
            </w:r>
          </w:p>
        </w:tc>
        <w:tc>
          <w:tcPr>
            <w:tcW w:w="3402" w:type="dxa"/>
          </w:tcPr>
          <w:p w14:paraId="66C91F03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Прогреть, зачистить, повторить пайку</w:t>
            </w:r>
          </w:p>
        </w:tc>
      </w:tr>
      <w:tr w:rsidR="00EE568D" w14:paraId="25E5294D" w14:textId="77777777">
        <w:trPr>
          <w:jc w:val="center"/>
        </w:trPr>
        <w:tc>
          <w:tcPr>
            <w:tcW w:w="2268" w:type="dxa"/>
          </w:tcPr>
          <w:p w14:paraId="3BD10FD6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Непропай</w:t>
            </w:r>
          </w:p>
        </w:tc>
        <w:tc>
          <w:tcPr>
            <w:tcW w:w="3515" w:type="dxa"/>
          </w:tcPr>
          <w:p w14:paraId="5E595E48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Грязь, оксиды, малый зазор</w:t>
            </w:r>
          </w:p>
        </w:tc>
        <w:tc>
          <w:tcPr>
            <w:tcW w:w="3402" w:type="dxa"/>
          </w:tcPr>
          <w:p w14:paraId="2582CC52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Очистить, увеличить зазор, нанести флюс</w:t>
            </w:r>
          </w:p>
        </w:tc>
      </w:tr>
      <w:tr w:rsidR="00EE568D" w14:paraId="727C542D" w14:textId="77777777">
        <w:trPr>
          <w:jc w:val="center"/>
        </w:trPr>
        <w:tc>
          <w:tcPr>
            <w:tcW w:w="2268" w:type="dxa"/>
          </w:tcPr>
          <w:p w14:paraId="636E3BB3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Поры и раковины</w:t>
            </w:r>
          </w:p>
        </w:tc>
        <w:tc>
          <w:tcPr>
            <w:tcW w:w="3515" w:type="dxa"/>
          </w:tcPr>
          <w:p w14:paraId="16F51BDF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Перегрев, загрязнённый припой</w:t>
            </w:r>
          </w:p>
        </w:tc>
        <w:tc>
          <w:tcPr>
            <w:tcW w:w="3402" w:type="dxa"/>
          </w:tcPr>
          <w:p w14:paraId="543AE552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Снизить нагрев, заменить припой</w:t>
            </w:r>
          </w:p>
        </w:tc>
      </w:tr>
      <w:tr w:rsidR="00EE568D" w14:paraId="72BD20EC" w14:textId="77777777">
        <w:trPr>
          <w:jc w:val="center"/>
        </w:trPr>
        <w:tc>
          <w:tcPr>
            <w:tcW w:w="2268" w:type="dxa"/>
          </w:tcPr>
          <w:p w14:paraId="26B636F0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Наплывы</w:t>
            </w:r>
          </w:p>
        </w:tc>
        <w:tc>
          <w:tcPr>
            <w:tcW w:w="3515" w:type="dxa"/>
          </w:tcPr>
          <w:p w14:paraId="376660F1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Избыток припоя</w:t>
            </w:r>
          </w:p>
        </w:tc>
        <w:tc>
          <w:tcPr>
            <w:tcW w:w="3402" w:type="dxa"/>
          </w:tcPr>
          <w:p w14:paraId="6DA1C987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Удалить напильником, зачистить шов</w:t>
            </w:r>
          </w:p>
        </w:tc>
      </w:tr>
      <w:tr w:rsidR="00EE568D" w14:paraId="20022CFD" w14:textId="77777777">
        <w:trPr>
          <w:jc w:val="center"/>
        </w:trPr>
        <w:tc>
          <w:tcPr>
            <w:tcW w:w="2268" w:type="dxa"/>
          </w:tcPr>
          <w:p w14:paraId="5CA4F8B1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Коррозия</w:t>
            </w:r>
          </w:p>
        </w:tc>
        <w:tc>
          <w:tcPr>
            <w:tcW w:w="3515" w:type="dxa"/>
          </w:tcPr>
          <w:p w14:paraId="3FE57AFD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Остатки кислотного флюса</w:t>
            </w:r>
          </w:p>
        </w:tc>
        <w:tc>
          <w:tcPr>
            <w:tcW w:w="3402" w:type="dxa"/>
          </w:tcPr>
          <w:p w14:paraId="61AC09D5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Промыть и нейтрализовать шов</w:t>
            </w:r>
          </w:p>
        </w:tc>
      </w:tr>
      <w:tr w:rsidR="00EE568D" w14:paraId="3AA189A2" w14:textId="77777777">
        <w:trPr>
          <w:jc w:val="center"/>
        </w:trPr>
        <w:tc>
          <w:tcPr>
            <w:tcW w:w="2268" w:type="dxa"/>
          </w:tcPr>
          <w:p w14:paraId="0E849C03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Перегрев детали</w:t>
            </w:r>
          </w:p>
        </w:tc>
        <w:tc>
          <w:tcPr>
            <w:tcW w:w="3515" w:type="dxa"/>
          </w:tcPr>
          <w:p w14:paraId="1061D81D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Слишком мощный паяльник</w:t>
            </w:r>
          </w:p>
        </w:tc>
        <w:tc>
          <w:tcPr>
            <w:tcW w:w="3402" w:type="dxa"/>
          </w:tcPr>
          <w:p w14:paraId="14AC8CC8" w14:textId="77777777" w:rsidR="00EE568D" w:rsidRDefault="00000000">
            <w:pPr>
              <w:spacing w:after="0"/>
            </w:pPr>
            <w:r>
              <w:rPr>
                <w:color w:val="2B3A31"/>
                <w:sz w:val="17"/>
              </w:rPr>
              <w:t>Применить теплоотвод, снизить мощность</w:t>
            </w:r>
          </w:p>
        </w:tc>
      </w:tr>
    </w:tbl>
    <w:p w14:paraId="6229CF6F" w14:textId="77777777" w:rsidR="00EE568D" w:rsidRDefault="00000000">
      <w:pPr>
        <w:keepLines/>
        <w:spacing w:before="20" w:after="120"/>
        <w:jc w:val="center"/>
      </w:pPr>
      <w:r>
        <w:rPr>
          <w:i/>
          <w:color w:val="5C6F63"/>
          <w:sz w:val="16"/>
        </w:rPr>
        <w:t>Таблица 2 — Типовые дефекты пайки</w:t>
      </w:r>
    </w:p>
    <w:p w14:paraId="7907CF61" w14:textId="77777777" w:rsidR="00EE568D" w:rsidRDefault="00000000">
      <w:pPr>
        <w:spacing w:line="264" w:lineRule="auto"/>
        <w:ind w:firstLine="454"/>
        <w:jc w:val="both"/>
      </w:pPr>
      <w:r>
        <w:t>Контроль выполняют внешним осмотром, измерением, проверкой на герметичность и механическую прочность. Дефектный шов выпаивают, зачищают и повторяют операцию.</w:t>
      </w:r>
    </w:p>
    <w:p w14:paraId="3BABB852" w14:textId="77777777" w:rsidR="00EE568D" w:rsidRDefault="00000000">
      <w:pPr>
        <w:keepNext/>
        <w:spacing w:before="120"/>
      </w:pPr>
      <w:r>
        <w:rPr>
          <w:b/>
          <w:color w:val="183329"/>
          <w:sz w:val="24"/>
        </w:rPr>
        <w:t>9. Охрана труда</w:t>
      </w:r>
    </w:p>
    <w:p w14:paraId="45CAF3D6" w14:textId="77777777" w:rsidR="00EE568D" w:rsidRDefault="00000000">
      <w:pPr>
        <w:spacing w:line="264" w:lineRule="auto"/>
        <w:ind w:firstLine="454"/>
        <w:jc w:val="both"/>
      </w:pPr>
      <w:r>
        <w:t>Работы выполняют в помещении с приточно-вытяжной вентиляцией. Обязательны защитные очки, перчатки, спецодежда, устойчивая подставка для паяльника. Нельзя наклоняться над местом пайки, касаться нагретых частей, оставлять включённый паяльник без присмотра. При работе с кислотами кислоту вливают в воду, а не наоборот. Паяльную лампу запрещается разжигать без защитного экрана и гасить до закрытия регулирующего вентиля.</w:t>
      </w:r>
    </w:p>
    <w:p w14:paraId="15F92E9D" w14:textId="77777777" w:rsidR="00EE568D" w:rsidRDefault="00000000">
      <w:pPr>
        <w:keepNext/>
        <w:spacing w:before="120"/>
      </w:pPr>
      <w:r>
        <w:rPr>
          <w:b/>
          <w:color w:val="183329"/>
          <w:sz w:val="24"/>
        </w:rPr>
        <w:t>Вывод</w:t>
      </w:r>
    </w:p>
    <w:p w14:paraId="137DF6A8" w14:textId="77777777" w:rsidR="00EE568D" w:rsidRDefault="00000000">
      <w:pPr>
        <w:spacing w:line="264" w:lineRule="auto"/>
        <w:ind w:firstLine="454"/>
        <w:jc w:val="both"/>
      </w:pPr>
      <w:r>
        <w:t>Качество пайки определяется подготовкой поверхностей, правильным выбором припоя и флюса, температурой нагрева и точным соблюдением технологии. Лужение защищает поверхность и улучшает паяемость. Контроль шва и соблюдение охраны труда обязательны на всех операциях.</w:t>
      </w:r>
    </w:p>
    <w:p w14:paraId="626C58A8" w14:textId="77777777" w:rsidR="00EE568D" w:rsidRDefault="00000000">
      <w:pPr>
        <w:keepNext/>
        <w:spacing w:before="120"/>
      </w:pPr>
      <w:r>
        <w:rPr>
          <w:b/>
          <w:color w:val="183329"/>
          <w:sz w:val="24"/>
        </w:rPr>
        <w:t>Контрольные вопросы</w:t>
      </w:r>
    </w:p>
    <w:p w14:paraId="719205C3" w14:textId="77777777" w:rsidR="00EE568D" w:rsidRDefault="00000000">
      <w:pPr>
        <w:spacing w:after="20" w:line="252" w:lineRule="auto"/>
        <w:ind w:left="397" w:hanging="397"/>
        <w:jc w:val="both"/>
      </w:pPr>
      <w:r>
        <w:t>1. Чем пайка отличается от сварки?</w:t>
      </w:r>
    </w:p>
    <w:p w14:paraId="09F3F6CA" w14:textId="77777777" w:rsidR="00EE568D" w:rsidRDefault="00000000">
      <w:pPr>
        <w:spacing w:after="20" w:line="252" w:lineRule="auto"/>
        <w:ind w:left="397" w:hanging="397"/>
        <w:jc w:val="both"/>
      </w:pPr>
      <w:r>
        <w:t>2. Какие требования предъявляют к флюсам?</w:t>
      </w:r>
    </w:p>
    <w:p w14:paraId="6F4F5B0D" w14:textId="77777777" w:rsidR="00EE568D" w:rsidRDefault="00000000">
      <w:pPr>
        <w:spacing w:after="20" w:line="252" w:lineRule="auto"/>
        <w:ind w:left="397" w:hanging="397"/>
        <w:jc w:val="both"/>
      </w:pPr>
      <w:r>
        <w:t>3. Для чего применяют мягкие и твёрдые припои?</w:t>
      </w:r>
    </w:p>
    <w:p w14:paraId="5265005A" w14:textId="77777777" w:rsidR="00EE568D" w:rsidRDefault="00000000">
      <w:pPr>
        <w:spacing w:after="20" w:line="252" w:lineRule="auto"/>
        <w:ind w:left="397" w:hanging="397"/>
        <w:jc w:val="both"/>
      </w:pPr>
      <w:r>
        <w:t>4. Как подготовить поверхность к пайке и лужению?</w:t>
      </w:r>
    </w:p>
    <w:p w14:paraId="07CB55A4" w14:textId="77777777" w:rsidR="00EE568D" w:rsidRDefault="00000000">
      <w:pPr>
        <w:spacing w:after="20" w:line="252" w:lineRule="auto"/>
        <w:ind w:left="397" w:hanging="397"/>
        <w:jc w:val="both"/>
      </w:pPr>
      <w:r>
        <w:t>5. Какие дефекты возникают при холодной пайке?</w:t>
      </w:r>
    </w:p>
    <w:p w14:paraId="1EA118FF" w14:textId="77777777" w:rsidR="00EE568D" w:rsidRDefault="00000000">
      <w:pPr>
        <w:spacing w:after="20" w:line="252" w:lineRule="auto"/>
        <w:ind w:left="397" w:hanging="397"/>
        <w:jc w:val="both"/>
      </w:pPr>
      <w:r>
        <w:t>6. Почему остатки кислотного флюса необходимо смывать?</w:t>
      </w:r>
    </w:p>
    <w:p w14:paraId="2548ACC1" w14:textId="77777777" w:rsidR="00EE568D" w:rsidRDefault="00000000">
      <w:pPr>
        <w:spacing w:before="80"/>
      </w:pPr>
      <w:r>
        <w:rPr>
          <w:i/>
          <w:color w:val="5C6F63"/>
          <w:sz w:val="15"/>
        </w:rPr>
        <w:t>Источник: Покровский Б.С. Слесарно-сборочные работы. — М.: Академия, 2014. — С. 28–38.</w:t>
      </w:r>
    </w:p>
    <w:sectPr w:rsidR="00EE568D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8665344">
    <w:abstractNumId w:val="8"/>
  </w:num>
  <w:num w:numId="2" w16cid:durableId="73404940">
    <w:abstractNumId w:val="6"/>
  </w:num>
  <w:num w:numId="3" w16cid:durableId="409811690">
    <w:abstractNumId w:val="5"/>
  </w:num>
  <w:num w:numId="4" w16cid:durableId="1656642793">
    <w:abstractNumId w:val="4"/>
  </w:num>
  <w:num w:numId="5" w16cid:durableId="220751328">
    <w:abstractNumId w:val="7"/>
  </w:num>
  <w:num w:numId="6" w16cid:durableId="1924147067">
    <w:abstractNumId w:val="3"/>
  </w:num>
  <w:num w:numId="7" w16cid:durableId="425200400">
    <w:abstractNumId w:val="2"/>
  </w:num>
  <w:num w:numId="8" w16cid:durableId="86464669">
    <w:abstractNumId w:val="1"/>
  </w:num>
  <w:num w:numId="9" w16cid:durableId="2008441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C38"/>
    <w:rsid w:val="00326F90"/>
    <w:rsid w:val="0063049D"/>
    <w:rsid w:val="00AA1D8D"/>
    <w:rsid w:val="00B47730"/>
    <w:rsid w:val="00CB0664"/>
    <w:rsid w:val="00EE56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ABDB5E"/>
  <w14:defaultImageDpi w14:val="300"/>
  <w15:docId w15:val="{8324567F-E99F-4A8C-B2FE-ABDDECF20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1129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Пайка. Лужение</dc:title>
  <dc:subject>1ЭО-25 · МДК 04.01</dc:subject>
  <dc:creator>Электробаза</dc:creator>
  <cp:keywords/>
  <dc:description>generated by python-docx</dc:description>
  <cp:lastModifiedBy>Черных Руслан</cp:lastModifiedBy>
  <cp:revision>2</cp:revision>
  <dcterms:created xsi:type="dcterms:W3CDTF">2013-12-23T23:15:00Z</dcterms:created>
  <dcterms:modified xsi:type="dcterms:W3CDTF">2026-10-27T20:27:00Z</dcterms:modified>
  <cp:category/>
</cp:coreProperties>
</file>