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7E37E5" w:rsidRDefault="007E37E5" w:rsidP="007E37E5">
      <w:pPr>
        <w:jc w:val="center"/>
        <w:rPr>
          <w:rFonts w:ascii="黑体" w:eastAsia="黑体" w:hAnsi="黑体"/>
          <w:b/>
          <w:bCs/>
        </w:rPr>
      </w:pPr>
    </w:p>
    <w:p w:rsidR="00EB4244" w:rsidRPr="007E37E5" w:rsidRDefault="007E37E5" w:rsidP="007E37E5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7E37E5">
        <w:rPr>
          <w:rFonts w:ascii="黑体" w:eastAsia="黑体" w:hAnsi="黑体"/>
          <w:b/>
          <w:bCs/>
          <w:sz w:val="32"/>
          <w:szCs w:val="32"/>
        </w:rPr>
        <w:t>北京邮电大学实践课程实验报告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课程名称：智能小车实践训练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学院：计算机学院（国家示范性软件学院）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指导教师：李一凡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班级：2024211303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学号：2024210992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学生姓名：王哲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成绩：</w:t>
      </w:r>
    </w:p>
    <w:p w:rsidR="007E37E5" w:rsidRPr="007E37E5" w:rsidRDefault="007E37E5" w:rsidP="007E37E5">
      <w:pPr>
        <w:jc w:val="center"/>
        <w:rPr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小组成员：刘家辰，赵可，王哲</w:t>
      </w:r>
    </w:p>
    <w:p w:rsidR="007E37E5" w:rsidRPr="007E37E5" w:rsidRDefault="007E37E5" w:rsidP="007E37E5">
      <w:pPr>
        <w:jc w:val="center"/>
        <w:rPr>
          <w:rFonts w:hint="eastAsia"/>
          <w:b/>
          <w:bCs/>
          <w:sz w:val="32"/>
          <w:szCs w:val="32"/>
        </w:rPr>
      </w:pPr>
      <w:r w:rsidRPr="007E37E5">
        <w:rPr>
          <w:rFonts w:hint="eastAsia"/>
          <w:b/>
          <w:bCs/>
          <w:sz w:val="32"/>
          <w:szCs w:val="32"/>
        </w:rPr>
        <w:t>完成时间：2025.11.19</w:t>
      </w:r>
    </w:p>
    <w:p w:rsidR="007E37E5" w:rsidRDefault="007E37E5" w:rsidP="007E37E5">
      <w:pPr>
        <w:jc w:val="center"/>
        <w:rPr>
          <w:rFonts w:hint="eastAsia"/>
          <w:b/>
          <w:bCs/>
        </w:rPr>
      </w:pPr>
    </w:p>
    <w:p w:rsidR="007E37E5" w:rsidRDefault="007E37E5" w:rsidP="007E37E5">
      <w:pPr>
        <w:jc w:val="right"/>
        <w:rPr>
          <w:b/>
          <w:bCs/>
          <w:sz w:val="32"/>
          <w:szCs w:val="32"/>
        </w:rPr>
      </w:pPr>
    </w:p>
    <w:p w:rsidR="007E37E5" w:rsidRDefault="007E37E5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7E37E5" w:rsidRPr="007E37E5" w:rsidRDefault="007E37E5" w:rsidP="007E37E5">
      <w:pPr>
        <w:rPr>
          <w:rFonts w:hint="eastAsia"/>
          <w:b/>
          <w:bCs/>
          <w:sz w:val="32"/>
          <w:szCs w:val="32"/>
        </w:rPr>
      </w:pPr>
      <w:r w:rsidRPr="007E37E5">
        <w:rPr>
          <w:b/>
          <w:bCs/>
          <w:sz w:val="32"/>
          <w:szCs w:val="32"/>
        </w:rPr>
        <w:lastRenderedPageBreak/>
        <w:t>实验一 智能小车模拟</w:t>
      </w:r>
      <w:r>
        <w:rPr>
          <w:rFonts w:hint="eastAsia"/>
          <w:b/>
          <w:bCs/>
          <w:sz w:val="32"/>
          <w:szCs w:val="32"/>
        </w:rPr>
        <w:t>路考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一、目的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了解智能小车的组成与工作原理，熟悉速度控制机制。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掌握超声波避障传感器的使用方法，能根据返回值判断障碍情况并采取避障措施。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实现智能小车自动完成直角转弯，提升编程与硬件调试能力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二、内容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本次实验聚焦</w:t>
      </w:r>
      <w:r>
        <w:rPr>
          <w:rFonts w:ascii="宋体" w:eastAsia="宋体" w:hAnsi="宋体" w:hint="eastAsia"/>
          <w:sz w:val="28"/>
          <w:szCs w:val="28"/>
        </w:rPr>
        <w:t>智能小车避障和</w:t>
      </w:r>
      <w:r w:rsidRPr="007E37E5">
        <w:rPr>
          <w:rFonts w:ascii="宋体" w:eastAsia="宋体" w:hAnsi="宋体"/>
          <w:sz w:val="28"/>
          <w:szCs w:val="28"/>
        </w:rPr>
        <w:t>科目二模拟路考中的 “直角转弯” 任务</w:t>
      </w:r>
      <w:r>
        <w:rPr>
          <w:rFonts w:ascii="宋体" w:eastAsia="宋体" w:hAnsi="宋体" w:hint="eastAsia"/>
          <w:sz w:val="28"/>
          <w:szCs w:val="28"/>
        </w:rPr>
        <w:t>。当小车</w:t>
      </w:r>
      <w:r w:rsidRPr="007E37E5">
        <w:rPr>
          <w:rFonts w:ascii="宋体" w:eastAsia="宋体" w:hAnsi="宋体"/>
          <w:sz w:val="28"/>
          <w:szCs w:val="28"/>
        </w:rPr>
        <w:t>驶入死角时，停车一段时间后掉头驶出</w:t>
      </w:r>
      <w:r>
        <w:rPr>
          <w:rFonts w:ascii="宋体" w:eastAsia="宋体" w:hAnsi="宋体" w:hint="eastAsia"/>
          <w:sz w:val="28"/>
          <w:szCs w:val="28"/>
        </w:rPr>
        <w:t>；</w:t>
      </w:r>
      <w:r w:rsidRPr="007E37E5">
        <w:rPr>
          <w:rFonts w:ascii="宋体" w:eastAsia="宋体" w:hAnsi="宋体"/>
          <w:sz w:val="28"/>
          <w:szCs w:val="28"/>
        </w:rPr>
        <w:t>小车行进控制与避障功能，实现智能车在道路行驶中遇到直角时自动左转，且不碰撞墙壁，之后继续直行。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三、背景知识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 xml:space="preserve">树莓派 4B：基于 ARM 架构的微型电脑主板，提供 GPIO、UART 等多种接口，支持 Python 编程与 </w:t>
      </w:r>
      <w:proofErr w:type="spellStart"/>
      <w:r w:rsidRPr="007E37E5">
        <w:rPr>
          <w:rFonts w:ascii="宋体" w:eastAsia="宋体" w:hAnsi="宋体"/>
          <w:sz w:val="28"/>
          <w:szCs w:val="28"/>
        </w:rPr>
        <w:t>BlocklyPi</w:t>
      </w:r>
      <w:proofErr w:type="spellEnd"/>
      <w:r w:rsidRPr="007E37E5">
        <w:rPr>
          <w:rFonts w:ascii="宋体" w:eastAsia="宋体" w:hAnsi="宋体"/>
          <w:sz w:val="28"/>
          <w:szCs w:val="28"/>
        </w:rPr>
        <w:t xml:space="preserve"> 可视化编程，具备小体积、低功耗、高性能的特点，适配智能小车控制需求。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超声波测距传感器：通过发射 8 个 40kHz 方波，接收反射信号计算距离，公式为 d = t/58（t 为高电平持续时间，单位微秒；d 为距离，单位厘米），用于检测前方及侧方障碍物距离。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UART 通信协议：通过发送特定格式字符串控制电机，指令格式为 #idPpwmTtime!，其中 id 为电机编号，</w:t>
      </w:r>
      <w:proofErr w:type="spellStart"/>
      <w:r w:rsidRPr="007E37E5">
        <w:rPr>
          <w:rFonts w:ascii="宋体" w:eastAsia="宋体" w:hAnsi="宋体"/>
          <w:sz w:val="28"/>
          <w:szCs w:val="28"/>
        </w:rPr>
        <w:t>pwm</w:t>
      </w:r>
      <w:proofErr w:type="spellEnd"/>
      <w:r w:rsidRPr="007E37E5">
        <w:rPr>
          <w:rFonts w:ascii="宋体" w:eastAsia="宋体" w:hAnsi="宋体"/>
          <w:sz w:val="28"/>
          <w:szCs w:val="28"/>
        </w:rPr>
        <w:t xml:space="preserve"> 控制转速（1500 为停</w:t>
      </w:r>
      <w:r w:rsidRPr="007E37E5">
        <w:rPr>
          <w:rFonts w:ascii="宋体" w:eastAsia="宋体" w:hAnsi="宋体"/>
          <w:sz w:val="28"/>
          <w:szCs w:val="28"/>
        </w:rPr>
        <w:lastRenderedPageBreak/>
        <w:t>止，大于 1500 正转，小于 1500 反转），time 为旋转时间。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GPIO 接口：通用输入输出引脚，用于连接传感器与舵机，实现信号传输与设备控制，本次实验采用 BCM 编码模式进行引脚配置。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四、实验步骤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情景描述：</w:t>
      </w:r>
    </w:p>
    <w:p w:rsidR="007E37E5" w:rsidRP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在该实验开始前，先实地考察了场地特点：障碍物环境选择了桌子下的U型空间；直角转弯考核场地为泡沫板，泡沫板上具有道路以及草坪等不同颜色区分。明确实验场地及其特点后对实验流程进行设计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1. </w:t>
      </w:r>
      <w:r w:rsidRPr="007E37E5">
        <w:rPr>
          <w:rFonts w:ascii="宋体" w:eastAsia="宋体" w:hAnsi="宋体"/>
          <w:sz w:val="28"/>
          <w:szCs w:val="28"/>
        </w:rPr>
        <w:t>环境搭建：通过 VNC 连接 PC 机与树莓派 4B，连接网络为 ZL-PI_</w:t>
      </w:r>
      <w:r>
        <w:rPr>
          <w:rFonts w:ascii="宋体" w:eastAsia="宋体" w:hAnsi="宋体" w:hint="eastAsia"/>
          <w:sz w:val="28"/>
          <w:szCs w:val="28"/>
        </w:rPr>
        <w:t>7d8bd8</w:t>
      </w:r>
      <w:r w:rsidRPr="007E37E5">
        <w:rPr>
          <w:rFonts w:ascii="宋体" w:eastAsia="宋体" w:hAnsi="宋体" w:hint="eastAsia"/>
          <w:sz w:val="28"/>
          <w:szCs w:val="28"/>
        </w:rPr>
        <w:t>，</w:t>
      </w:r>
      <w:r w:rsidRPr="007E37E5">
        <w:rPr>
          <w:rFonts w:ascii="宋体" w:eastAsia="宋体" w:hAnsi="宋体"/>
          <w:sz w:val="28"/>
          <w:szCs w:val="28"/>
        </w:rPr>
        <w:t xml:space="preserve">密码 </w:t>
      </w:r>
      <w:proofErr w:type="spellStart"/>
      <w:r w:rsidRPr="007E37E5">
        <w:rPr>
          <w:rFonts w:ascii="宋体" w:eastAsia="宋体" w:hAnsi="宋体"/>
          <w:sz w:val="28"/>
          <w:szCs w:val="28"/>
        </w:rPr>
        <w:t>zhonglingkeji</w:t>
      </w:r>
      <w:proofErr w:type="spellEnd"/>
      <w:r w:rsidRPr="007E37E5">
        <w:rPr>
          <w:rFonts w:ascii="宋体" w:eastAsia="宋体" w:hAnsi="宋体"/>
          <w:sz w:val="28"/>
          <w:szCs w:val="28"/>
        </w:rPr>
        <w:t>，账户名 pi，密码 raspberry。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7E37E5">
        <w:rPr>
          <w:rFonts w:ascii="宋体" w:eastAsia="宋体" w:hAnsi="宋体"/>
          <w:sz w:val="28"/>
          <w:szCs w:val="28"/>
        </w:rPr>
        <w:t>文件夹创建：在树莓派桌面创建 2024Homework 文件夹，用于存放实验代码与相关文件。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7E37E5">
        <w:rPr>
          <w:rFonts w:ascii="宋体" w:eastAsia="宋体" w:hAnsi="宋体"/>
          <w:sz w:val="28"/>
          <w:szCs w:val="28"/>
        </w:rPr>
        <w:t>硬件连接：将超声波传感器的 TRIG、ECHO 引脚分别连接树莓派 GPIO23、GPIO24，舵机控制信号线连接 GPIO18，电源线接 5V，地线接 GND。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7E37E5">
        <w:rPr>
          <w:rFonts w:ascii="宋体" w:eastAsia="宋体" w:hAnsi="宋体"/>
          <w:sz w:val="28"/>
          <w:szCs w:val="28"/>
        </w:rPr>
        <w:t xml:space="preserve">编程实现：使用 Python 语言结合 </w:t>
      </w:r>
      <w:proofErr w:type="spellStart"/>
      <w:r w:rsidRPr="007E37E5">
        <w:rPr>
          <w:rFonts w:ascii="宋体" w:eastAsia="宋体" w:hAnsi="宋体"/>
          <w:sz w:val="28"/>
          <w:szCs w:val="28"/>
        </w:rPr>
        <w:t>Pigpio</w:t>
      </w:r>
      <w:proofErr w:type="spellEnd"/>
      <w:r w:rsidRPr="007E37E5">
        <w:rPr>
          <w:rFonts w:ascii="宋体" w:eastAsia="宋体" w:hAnsi="宋体"/>
          <w:sz w:val="28"/>
          <w:szCs w:val="28"/>
        </w:rPr>
        <w:t xml:space="preserve"> 库编写程序，先初始化 GPIO 引脚与传感器，通过 UART 协议发送指令控制小车直行；当超声波传感器检测到左侧墙壁距离小于设定阈值（20cm）时，触发左转指令，左转完成后恢复直行。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5.</w:t>
      </w:r>
      <w:r w:rsidRPr="007E37E5">
        <w:rPr>
          <w:rFonts w:ascii="宋体" w:eastAsia="宋体" w:hAnsi="宋体"/>
          <w:sz w:val="28"/>
          <w:szCs w:val="28"/>
        </w:rPr>
        <w:t>实验测试：在地面搭建直角转弯赛道，多次测试小车运行情况，</w:t>
      </w:r>
      <w:r>
        <w:rPr>
          <w:rFonts w:ascii="宋体" w:eastAsia="宋体" w:hAnsi="宋体" w:hint="eastAsia"/>
          <w:sz w:val="28"/>
          <w:szCs w:val="28"/>
        </w:rPr>
        <w:t>通过不断对旋转转速和时间进行调整，来保证小车做到精确的90度转弯，</w:t>
      </w:r>
      <w:r w:rsidRPr="007E37E5">
        <w:rPr>
          <w:rFonts w:ascii="宋体" w:eastAsia="宋体" w:hAnsi="宋体" w:hint="eastAsia"/>
          <w:sz w:val="28"/>
          <w:szCs w:val="28"/>
        </w:rPr>
        <w:t>记</w:t>
      </w:r>
      <w:r w:rsidRPr="007E37E5">
        <w:rPr>
          <w:rFonts w:ascii="宋体" w:eastAsia="宋体" w:hAnsi="宋体"/>
          <w:sz w:val="28"/>
          <w:szCs w:val="28"/>
        </w:rPr>
        <w:t>录传感器数据与小车动作响应。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五、实验现象及结果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7E37E5">
        <w:rPr>
          <w:rFonts w:ascii="宋体" w:eastAsia="宋体" w:hAnsi="宋体"/>
          <w:sz w:val="28"/>
          <w:szCs w:val="28"/>
        </w:rPr>
        <w:t>实验现象：小车启动后沿直道匀速行驶，当接近直角弯道时，超声波传感器检测到左侧墙壁距离达标，自动执行左转动作，转弯过程平稳，未碰撞墙壁，左转完成后继续沿直道行驶。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7E37E5">
        <w:rPr>
          <w:rFonts w:ascii="宋体" w:eastAsia="宋体" w:hAnsi="宋体"/>
          <w:sz w:val="28"/>
          <w:szCs w:val="28"/>
        </w:rPr>
        <w:t>小组分工：我负责程序编写、传感器调试与代码优化；组员 A 负责赛道搭建与硬件连接；组员 B 负责实验数据记录与问题排查。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7E37E5">
        <w:rPr>
          <w:rFonts w:ascii="宋体" w:eastAsia="宋体" w:hAnsi="宋体"/>
          <w:sz w:val="28"/>
          <w:szCs w:val="28"/>
        </w:rPr>
        <w:t>思维过程：先明确直角转弯的核心是 “距离检测 + 方向控制”，计划通过超声波传感器定位墙壁位置，再通过舵机与电机协同实现转向。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7E37E5">
        <w:rPr>
          <w:rFonts w:ascii="宋体" w:eastAsia="宋体" w:hAnsi="宋体"/>
          <w:sz w:val="28"/>
          <w:szCs w:val="28"/>
        </w:rPr>
        <w:t>遇到的难题及解决办法：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难题 1</w:t>
      </w:r>
      <w:r>
        <w:rPr>
          <w:rFonts w:ascii="宋体" w:eastAsia="宋体" w:hAnsi="宋体" w:hint="eastAsia"/>
          <w:sz w:val="28"/>
          <w:szCs w:val="28"/>
        </w:rPr>
        <w:t>：在智能小车避障任务中，会遇到当小车驶入狭窄环境内进行避障操作时，小车的调整运动会碰到障碍物导致避障失败。理想的解决方案：可以在小车的四周（尤其后部）进行加装额外传感器，来达到适应复杂环境避障的目的；实际解决方案：通过减小小车在调整位置时前后的移动距离，尽量避免在避障时撞到障碍物。但是该方案具有一定局限，在复杂环境下的避障仍然会出现问题。</w:t>
      </w:r>
    </w:p>
    <w:p w:rsidR="007E37E5" w:rsidRP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难题2：在智能小车避障任务中，发现由于超声波传感器安装位置</w:t>
      </w:r>
      <w:r>
        <w:rPr>
          <w:rFonts w:ascii="宋体" w:eastAsia="宋体" w:hAnsi="宋体" w:hint="eastAsia"/>
          <w:sz w:val="28"/>
          <w:szCs w:val="28"/>
        </w:rPr>
        <w:lastRenderedPageBreak/>
        <w:t>较低，会出现当障碍物高度较高时，超声波无法被反射回接受端，从而避障失败。解决方案，适当调整传感器安装高度，来适应大部分障碍环境。</w:t>
      </w:r>
    </w:p>
    <w:p w:rsid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难题 2：</w:t>
      </w:r>
      <w:r>
        <w:rPr>
          <w:rFonts w:ascii="宋体" w:eastAsia="宋体" w:hAnsi="宋体" w:hint="eastAsia"/>
          <w:sz w:val="28"/>
          <w:szCs w:val="28"/>
        </w:rPr>
        <w:t>在直角转弯任务时，小车不能很好的进行旋转90度，总会产生一定偏移，结果不能通过直角弯道场地；解决方案：通过多次改变电机转速以及转弯时长来调整转弯角度到合适值，使其适应直角弯道需求；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六、思考与收获</w:t>
      </w:r>
    </w:p>
    <w:p w:rsidR="007E37E5" w:rsidRDefault="007E37E5" w:rsidP="007E37E5">
      <w:pPr>
        <w:rPr>
          <w:rFonts w:ascii="宋体" w:eastAsia="宋体" w:hAnsi="宋体"/>
          <w:sz w:val="28"/>
          <w:szCs w:val="28"/>
        </w:rPr>
      </w:pPr>
    </w:p>
    <w:p w:rsidR="007E37E5" w:rsidRPr="007E37E5" w:rsidRDefault="007E37E5" w:rsidP="007E37E5">
      <w:pPr>
        <w:rPr>
          <w:b/>
          <w:bCs/>
          <w:sz w:val="32"/>
          <w:szCs w:val="32"/>
        </w:rPr>
      </w:pPr>
      <w:r w:rsidRPr="007E37E5">
        <w:rPr>
          <w:b/>
          <w:bCs/>
          <w:sz w:val="32"/>
          <w:szCs w:val="32"/>
        </w:rPr>
        <w:t>实验二 自主实验：基于红外传感器的自动循迹行驶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一、目的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7E37E5">
        <w:rPr>
          <w:rFonts w:ascii="宋体" w:eastAsia="宋体" w:hAnsi="宋体"/>
          <w:sz w:val="28"/>
          <w:szCs w:val="28"/>
        </w:rPr>
        <w:t>理解红外传感器自动循迹的工作原理与应用场景。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7E37E5">
        <w:rPr>
          <w:rFonts w:ascii="宋体" w:eastAsia="宋体" w:hAnsi="宋体"/>
          <w:sz w:val="28"/>
          <w:szCs w:val="28"/>
        </w:rPr>
        <w:t>掌握红外探测法的核心逻辑，能根据地面反射光强度判断赛道位置。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7E37E5">
        <w:rPr>
          <w:rFonts w:ascii="宋体" w:eastAsia="宋体" w:hAnsi="宋体"/>
          <w:sz w:val="28"/>
          <w:szCs w:val="28"/>
        </w:rPr>
        <w:t>实现智能小车沿黑色胶带赛道自动循迹，了解自动驾驶的基础实现逻辑。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二、内容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编写程序通过红外传感器检测黑白跑道的反射光差异，根据传感器反馈信号控制小车方向，实现自动循迹行驶，当检测到终点垂直黑线时，小车自动停止。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lastRenderedPageBreak/>
        <w:t>三、背景知识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红外传感器原理：通过发射红外光，利用不同颜色物体的反射率差异判断位置，白色物体反射率高（约 90%），黑色物体反射率低（约 3%-14%），传感器将光强变化转化为电信号传输给树莓派。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寻迹算法逻辑：</w:t>
      </w:r>
      <w:r>
        <w:rPr>
          <w:rFonts w:ascii="宋体" w:eastAsia="宋体" w:hAnsi="宋体" w:hint="eastAsia"/>
          <w:sz w:val="28"/>
          <w:szCs w:val="28"/>
        </w:rPr>
        <w:t>使用了三个位置的传感器，分别为内侧左右两个传感器，以及最外侧一个红外传感器：内侧传感器用来控制小车的转弯逻辑，外侧传感器用于实现小车的停止逻辑；开始时内侧两个传感器位于黑色跑道上，外侧位于白色地面。</w:t>
      </w:r>
      <w:r w:rsidRPr="007E37E5">
        <w:rPr>
          <w:rFonts w:ascii="宋体" w:eastAsia="宋体" w:hAnsi="宋体" w:hint="eastAsia"/>
          <w:sz w:val="28"/>
          <w:szCs w:val="28"/>
        </w:rPr>
        <w:t>左</w:t>
      </w:r>
      <w:r w:rsidRPr="007E37E5">
        <w:rPr>
          <w:rFonts w:ascii="宋体" w:eastAsia="宋体" w:hAnsi="宋体"/>
          <w:sz w:val="28"/>
          <w:szCs w:val="28"/>
        </w:rPr>
        <w:t>右两侧红外传感器均检测到黑线</w:t>
      </w:r>
      <w:r>
        <w:rPr>
          <w:rFonts w:ascii="宋体" w:eastAsia="宋体" w:hAnsi="宋体" w:hint="eastAsia"/>
          <w:sz w:val="28"/>
          <w:szCs w:val="28"/>
        </w:rPr>
        <w:t>且外侧未检测到黑线</w:t>
      </w:r>
      <w:r w:rsidRPr="007E37E5">
        <w:rPr>
          <w:rFonts w:ascii="宋体" w:eastAsia="宋体" w:hAnsi="宋体"/>
          <w:sz w:val="28"/>
          <w:szCs w:val="28"/>
        </w:rPr>
        <w:t>时，小车直行；左侧检测到黑线</w:t>
      </w:r>
      <w:r>
        <w:rPr>
          <w:rFonts w:ascii="宋体" w:eastAsia="宋体" w:hAnsi="宋体" w:hint="eastAsia"/>
          <w:sz w:val="28"/>
          <w:szCs w:val="28"/>
        </w:rPr>
        <w:t>且右侧未检测到</w:t>
      </w:r>
      <w:r w:rsidRPr="007E37E5">
        <w:rPr>
          <w:rFonts w:ascii="宋体" w:eastAsia="宋体" w:hAnsi="宋体" w:hint="eastAsia"/>
          <w:sz w:val="28"/>
          <w:szCs w:val="28"/>
        </w:rPr>
        <w:t>，</w:t>
      </w:r>
      <w:r w:rsidRPr="007E37E5">
        <w:rPr>
          <w:rFonts w:ascii="宋体" w:eastAsia="宋体" w:hAnsi="宋体"/>
          <w:sz w:val="28"/>
          <w:szCs w:val="28"/>
        </w:rPr>
        <w:t>小车左转；右侧检测到黑线时</w:t>
      </w:r>
      <w:r>
        <w:rPr>
          <w:rFonts w:ascii="宋体" w:eastAsia="宋体" w:hAnsi="宋体" w:hint="eastAsia"/>
          <w:sz w:val="28"/>
          <w:szCs w:val="28"/>
        </w:rPr>
        <w:t>且左侧未检测</w:t>
      </w:r>
      <w:r w:rsidRPr="007E37E5">
        <w:rPr>
          <w:rFonts w:ascii="宋体" w:eastAsia="宋体" w:hAnsi="宋体"/>
          <w:sz w:val="28"/>
          <w:szCs w:val="28"/>
        </w:rPr>
        <w:t>，小车右转；</w:t>
      </w:r>
      <w:r>
        <w:rPr>
          <w:rFonts w:ascii="宋体" w:eastAsia="宋体" w:hAnsi="宋体" w:hint="eastAsia"/>
          <w:sz w:val="28"/>
          <w:szCs w:val="28"/>
        </w:rPr>
        <w:t>内</w:t>
      </w:r>
      <w:r w:rsidRPr="007E37E5">
        <w:rPr>
          <w:rFonts w:ascii="宋体" w:eastAsia="宋体" w:hAnsi="宋体"/>
          <w:sz w:val="28"/>
          <w:szCs w:val="28"/>
        </w:rPr>
        <w:t>两侧</w:t>
      </w:r>
      <w:r>
        <w:rPr>
          <w:rFonts w:ascii="宋体" w:eastAsia="宋体" w:hAnsi="宋体" w:hint="eastAsia"/>
          <w:sz w:val="28"/>
          <w:szCs w:val="28"/>
        </w:rPr>
        <w:t>以及外侧</w:t>
      </w:r>
      <w:r w:rsidRPr="007E37E5">
        <w:rPr>
          <w:rFonts w:ascii="宋体" w:eastAsia="宋体" w:hAnsi="宋体"/>
          <w:sz w:val="28"/>
          <w:szCs w:val="28"/>
        </w:rPr>
        <w:t>同时检测到黑线时，小车停止。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红外传感器接口：发射端接树莓派 GPIO16，接收端接 GPIO17，通过高低电平判断是否检测到黑线。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四、实验步骤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硬件连接：将红外传感器固定在小车底部，确保传感器与地面距离为 2cm（最佳检测距离），连接电源、地线与 GPIO 引脚。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程序编写：使用 Python 语言编写寻迹逻辑，初始化 GPIO 引脚为输入模式，循环读取左右传感器的电平信号，根据不同信号组合发送对应的 UART 电机控制指令。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赛道测试：用黑色胶带在地面铺设田径场形状赛道，终点处设置垂</w:t>
      </w:r>
      <w:r w:rsidRPr="007E37E5">
        <w:rPr>
          <w:rFonts w:ascii="宋体" w:eastAsia="宋体" w:hAnsi="宋体"/>
          <w:sz w:val="28"/>
          <w:szCs w:val="28"/>
        </w:rPr>
        <w:lastRenderedPageBreak/>
        <w:t>直黑线，多次测试小车循迹效果，调整传感器灵敏度与电机响应速度。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五、实验现象及结果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实验现象：小车启动后沿黑色胶带赛道稳定行驶，遇到弯道时，红外传感器及时检测到黑线位置变化，小车自动调整方向，始终贴合赛道行驶，到达终点时，两侧传感器同时检测到垂直黑线，自动停止运行。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遇到的难题及解决办法：</w:t>
      </w:r>
    </w:p>
    <w:p w:rsid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难题 1：</w:t>
      </w:r>
      <w:r>
        <w:rPr>
          <w:rFonts w:ascii="宋体" w:eastAsia="宋体" w:hAnsi="宋体" w:hint="eastAsia"/>
          <w:sz w:val="28"/>
          <w:szCs w:val="28"/>
        </w:rPr>
        <w:t>红外传感器灵敏度不高，无法准确区分赛道。解决方法，询问老师后使用专用螺丝刀调整传感器灵敏度，来达到准确识别赛道。</w:t>
      </w:r>
    </w:p>
    <w:p w:rsid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难题2：最外侧一个传感器损坏，无法准确识别。解决方法，更换循迹算法，选择使用内侧传感器进行循迹，当内侧两个间距较近的传感器均检测到后再进行行进，当一侧未检测时进行转向逻辑；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 xml:space="preserve">难题 </w:t>
      </w:r>
      <w:r>
        <w:rPr>
          <w:rFonts w:ascii="宋体" w:eastAsia="宋体" w:hAnsi="宋体" w:hint="eastAsia"/>
          <w:sz w:val="28"/>
          <w:szCs w:val="28"/>
        </w:rPr>
        <w:t>3</w:t>
      </w:r>
      <w:r w:rsidRPr="007E37E5">
        <w:rPr>
          <w:rFonts w:ascii="宋体" w:eastAsia="宋体" w:hAnsi="宋体"/>
          <w:sz w:val="28"/>
          <w:szCs w:val="28"/>
        </w:rPr>
        <w:t>：终点黑线检测</w:t>
      </w:r>
      <w:r>
        <w:rPr>
          <w:rFonts w:ascii="宋体" w:eastAsia="宋体" w:hAnsi="宋体" w:hint="eastAsia"/>
          <w:sz w:val="28"/>
          <w:szCs w:val="28"/>
        </w:rPr>
        <w:t>和底板砖缝的黑箱被混淆识别</w:t>
      </w:r>
      <w:r w:rsidRPr="007E37E5">
        <w:rPr>
          <w:rFonts w:ascii="宋体" w:eastAsia="宋体" w:hAnsi="宋体"/>
          <w:sz w:val="28"/>
          <w:szCs w:val="28"/>
        </w:rPr>
        <w:t>，小车</w:t>
      </w:r>
      <w:r>
        <w:rPr>
          <w:rFonts w:ascii="宋体" w:eastAsia="宋体" w:hAnsi="宋体" w:hint="eastAsia"/>
          <w:sz w:val="28"/>
          <w:szCs w:val="28"/>
        </w:rPr>
        <w:t>停止时机错误</w:t>
      </w:r>
      <w:r w:rsidRPr="007E37E5">
        <w:rPr>
          <w:rFonts w:ascii="宋体" w:eastAsia="宋体" w:hAnsi="宋体" w:hint="eastAsia"/>
          <w:sz w:val="28"/>
          <w:szCs w:val="28"/>
        </w:rPr>
        <w:t>。</w:t>
      </w:r>
      <w:r w:rsidRPr="007E37E5">
        <w:rPr>
          <w:rFonts w:ascii="宋体" w:eastAsia="宋体" w:hAnsi="宋体"/>
          <w:sz w:val="28"/>
          <w:szCs w:val="28"/>
        </w:rPr>
        <w:t>解决办法：增加终点检测的判定条件，要求两侧传感器同时检测到高电平且持续 0.5 秒，才执行停止指令，防止单点误触发。</w:t>
      </w:r>
    </w:p>
    <w:p w:rsidR="007E37E5" w:rsidRPr="007E37E5" w:rsidRDefault="007E37E5" w:rsidP="007E37E5">
      <w:pPr>
        <w:rPr>
          <w:rFonts w:ascii="宋体" w:eastAsia="宋体" w:hAnsi="宋体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六、思考与收获</w:t>
      </w:r>
    </w:p>
    <w:p w:rsidR="007E37E5" w:rsidRPr="007E37E5" w:rsidRDefault="007E37E5" w:rsidP="007E37E5">
      <w:pPr>
        <w:rPr>
          <w:rFonts w:ascii="宋体" w:eastAsia="宋体" w:hAnsi="宋体" w:hint="eastAsia"/>
          <w:sz w:val="28"/>
          <w:szCs w:val="28"/>
        </w:rPr>
      </w:pPr>
      <w:r w:rsidRPr="007E37E5">
        <w:rPr>
          <w:rFonts w:ascii="宋体" w:eastAsia="宋体" w:hAnsi="宋体"/>
          <w:sz w:val="28"/>
          <w:szCs w:val="28"/>
        </w:rPr>
        <w:t>为优化循迹算法的响应速度，我学习了《智能车循迹算法优化技</w:t>
      </w:r>
      <w:r w:rsidRPr="007E37E5">
        <w:rPr>
          <w:rFonts w:ascii="宋体" w:eastAsia="宋体" w:hAnsi="宋体"/>
          <w:sz w:val="28"/>
          <w:szCs w:val="28"/>
        </w:rPr>
        <w:lastRenderedPageBreak/>
        <w:t>巧》（链接：https://blog.csdn.net/xxx/article/details/xxx）中的 “PID 控制算法”，并将其简化应用到方向控制中。通过设置比例系数调整转向幅度，使小车在弯道处的转向更平滑，避免剧烈晃动。该方法有效提升了循迹的稳定性，但在急弯场景下仍需优化比例系数的动态调整，后续可结合车速数据实现自适应控制。</w:t>
      </w:r>
    </w:p>
    <w:sectPr w:rsidR="007E37E5" w:rsidRPr="007E3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4BF6"/>
    <w:multiLevelType w:val="hybridMultilevel"/>
    <w:tmpl w:val="2BE69054"/>
    <w:lvl w:ilvl="0" w:tplc="25300F0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205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E5"/>
    <w:rsid w:val="00426CCC"/>
    <w:rsid w:val="006018B8"/>
    <w:rsid w:val="007E37E5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4D157"/>
  <w15:chartTrackingRefBased/>
  <w15:docId w15:val="{C23D588C-0C30-274F-9DD2-F15957D6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3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7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7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7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7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7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7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E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7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7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37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7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7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7E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37E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3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60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4694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50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321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427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2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401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487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2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80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4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3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2025-11-19T12:15:00Z</dcterms:created>
  <dcterms:modified xsi:type="dcterms:W3CDTF">2025-11-21T07:25:00Z</dcterms:modified>
</cp:coreProperties>
</file>