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B5CF716" w:rsidR="00AC49F3" w:rsidRPr="006C4EAB" w:rsidRDefault="00241EF6" w:rsidP="00FA7E6F">
      <w:pPr>
        <w:pStyle w:val="Title"/>
        <w:rPr>
          <w:lang w:val="en-US"/>
        </w:rPr>
      </w:pPr>
      <w:proofErr w:type="gramStart"/>
      <w:r>
        <w:rPr>
          <w:lang w:val="en-US"/>
        </w:rPr>
        <w:t>eIDAS</w:t>
      </w:r>
      <w:proofErr w:type="gramEnd"/>
      <w:r>
        <w:rPr>
          <w:lang w:val="en-US"/>
        </w:rPr>
        <w:t xml:space="preserve"> </w:t>
      </w:r>
      <w:r w:rsidR="00F936AD">
        <w:rPr>
          <w:lang w:val="en-US"/>
        </w:rPr>
        <w:t xml:space="preserve">Attribute </w:t>
      </w:r>
      <w:r>
        <w:rPr>
          <w:lang w:val="en-US"/>
        </w:rPr>
        <w:t xml:space="preserve">Mapping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202FC0A5" w:rsidR="005D5595" w:rsidRDefault="00225F4F" w:rsidP="00471134">
      <w:pPr>
        <w:spacing w:line="240" w:lineRule="auto"/>
        <w:jc w:val="center"/>
        <w:rPr>
          <w:lang w:val="en-US"/>
        </w:rPr>
      </w:pPr>
      <w:r>
        <w:rPr>
          <w:lang w:val="en-US"/>
        </w:rPr>
        <w:t>201</w:t>
      </w:r>
      <w:r w:rsidR="00381775">
        <w:rPr>
          <w:lang w:val="en-US"/>
        </w:rPr>
        <w:t>6-0</w:t>
      </w:r>
      <w:r w:rsidR="001823A8">
        <w:rPr>
          <w:lang w:val="en-US"/>
        </w:rPr>
        <w:t>8-22</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99DD7C" w14:textId="77777777" w:rsidR="0080241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802415" w:rsidRPr="00283B9E">
        <w:rPr>
          <w:noProof/>
          <w:lang w:val="en-US"/>
        </w:rPr>
        <w:t>1</w:t>
      </w:r>
      <w:r w:rsidR="00802415">
        <w:rPr>
          <w:rFonts w:eastAsiaTheme="minorEastAsia" w:cstheme="minorBidi"/>
          <w:b w:val="0"/>
          <w:bCs w:val="0"/>
          <w:caps w:val="0"/>
          <w:noProof/>
          <w:color w:val="auto"/>
          <w:kern w:val="0"/>
          <w:sz w:val="24"/>
          <w:szCs w:val="24"/>
          <w:u w:val="none"/>
          <w:lang w:eastAsia="ja-JP"/>
        </w:rPr>
        <w:tab/>
      </w:r>
      <w:r w:rsidR="00802415" w:rsidRPr="00283B9E">
        <w:rPr>
          <w:noProof/>
          <w:lang w:val="en-US"/>
        </w:rPr>
        <w:t>Introduction</w:t>
      </w:r>
      <w:r w:rsidR="00802415">
        <w:rPr>
          <w:noProof/>
        </w:rPr>
        <w:tab/>
      </w:r>
      <w:r w:rsidR="00802415">
        <w:rPr>
          <w:noProof/>
        </w:rPr>
        <w:fldChar w:fldCharType="begin"/>
      </w:r>
      <w:r w:rsidR="00802415">
        <w:rPr>
          <w:noProof/>
        </w:rPr>
        <w:instrText xml:space="preserve"> PAGEREF _Toc333486567 \h </w:instrText>
      </w:r>
      <w:r w:rsidR="00802415">
        <w:rPr>
          <w:noProof/>
        </w:rPr>
      </w:r>
      <w:r w:rsidR="00802415">
        <w:rPr>
          <w:noProof/>
        </w:rPr>
        <w:fldChar w:fldCharType="separate"/>
      </w:r>
      <w:r w:rsidR="00802415">
        <w:rPr>
          <w:noProof/>
        </w:rPr>
        <w:t>3</w:t>
      </w:r>
      <w:r w:rsidR="00802415">
        <w:rPr>
          <w:noProof/>
        </w:rPr>
        <w:fldChar w:fldCharType="end"/>
      </w:r>
    </w:p>
    <w:p w14:paraId="1FD2C47A"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1.1</w:t>
      </w:r>
      <w:r>
        <w:rPr>
          <w:rFonts w:eastAsiaTheme="minorEastAsia" w:cstheme="minorBidi"/>
          <w:b w:val="0"/>
          <w:bCs w:val="0"/>
          <w:smallCaps w:val="0"/>
          <w:noProof/>
          <w:color w:val="auto"/>
          <w:kern w:val="0"/>
          <w:sz w:val="24"/>
          <w:szCs w:val="24"/>
          <w:lang w:eastAsia="ja-JP"/>
        </w:rPr>
        <w:tab/>
      </w:r>
      <w:r w:rsidRPr="00283B9E">
        <w:rPr>
          <w:noProof/>
          <w:lang w:val="en-US"/>
        </w:rPr>
        <w:t>Requirement key words</w:t>
      </w:r>
      <w:r>
        <w:rPr>
          <w:noProof/>
        </w:rPr>
        <w:tab/>
      </w:r>
      <w:r>
        <w:rPr>
          <w:noProof/>
        </w:rPr>
        <w:fldChar w:fldCharType="begin"/>
      </w:r>
      <w:r>
        <w:rPr>
          <w:noProof/>
        </w:rPr>
        <w:instrText xml:space="preserve"> PAGEREF _Toc333486568 \h </w:instrText>
      </w:r>
      <w:r>
        <w:rPr>
          <w:noProof/>
        </w:rPr>
      </w:r>
      <w:r>
        <w:rPr>
          <w:noProof/>
        </w:rPr>
        <w:fldChar w:fldCharType="separate"/>
      </w:r>
      <w:r>
        <w:rPr>
          <w:noProof/>
        </w:rPr>
        <w:t>3</w:t>
      </w:r>
      <w:r>
        <w:rPr>
          <w:noProof/>
        </w:rPr>
        <w:fldChar w:fldCharType="end"/>
      </w:r>
    </w:p>
    <w:p w14:paraId="73C83B7B"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1.2</w:t>
      </w:r>
      <w:r>
        <w:rPr>
          <w:rFonts w:eastAsiaTheme="minorEastAsia" w:cstheme="minorBidi"/>
          <w:b w:val="0"/>
          <w:bCs w:val="0"/>
          <w:smallCaps w:val="0"/>
          <w:noProof/>
          <w:color w:val="auto"/>
          <w:kern w:val="0"/>
          <w:sz w:val="24"/>
          <w:szCs w:val="24"/>
          <w:lang w:eastAsia="ja-JP"/>
        </w:rPr>
        <w:tab/>
      </w:r>
      <w:r w:rsidRPr="00283B9E">
        <w:rPr>
          <w:noProof/>
          <w:lang w:val="en-US"/>
        </w:rPr>
        <w:t>Name space references</w:t>
      </w:r>
      <w:r>
        <w:rPr>
          <w:noProof/>
        </w:rPr>
        <w:tab/>
      </w:r>
      <w:r>
        <w:rPr>
          <w:noProof/>
        </w:rPr>
        <w:fldChar w:fldCharType="begin"/>
      </w:r>
      <w:r>
        <w:rPr>
          <w:noProof/>
        </w:rPr>
        <w:instrText xml:space="preserve"> PAGEREF _Toc333486569 \h </w:instrText>
      </w:r>
      <w:r>
        <w:rPr>
          <w:noProof/>
        </w:rPr>
      </w:r>
      <w:r>
        <w:rPr>
          <w:noProof/>
        </w:rPr>
        <w:fldChar w:fldCharType="separate"/>
      </w:r>
      <w:r>
        <w:rPr>
          <w:noProof/>
        </w:rPr>
        <w:t>3</w:t>
      </w:r>
      <w:r>
        <w:rPr>
          <w:noProof/>
        </w:rPr>
        <w:fldChar w:fldCharType="end"/>
      </w:r>
    </w:p>
    <w:p w14:paraId="639EE29B"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1.3</w:t>
      </w:r>
      <w:r>
        <w:rPr>
          <w:rFonts w:eastAsiaTheme="minorEastAsia" w:cstheme="minorBidi"/>
          <w:b w:val="0"/>
          <w:bCs w:val="0"/>
          <w:smallCaps w:val="0"/>
          <w:noProof/>
          <w:color w:val="auto"/>
          <w:kern w:val="0"/>
          <w:sz w:val="24"/>
          <w:szCs w:val="24"/>
          <w:lang w:eastAsia="ja-JP"/>
        </w:rPr>
        <w:tab/>
      </w:r>
      <w:r w:rsidRPr="00283B9E">
        <w:rPr>
          <w:noProof/>
          <w:lang w:val="en-US"/>
        </w:rPr>
        <w:t>Structure</w:t>
      </w:r>
      <w:r>
        <w:rPr>
          <w:noProof/>
        </w:rPr>
        <w:tab/>
      </w:r>
      <w:r>
        <w:rPr>
          <w:noProof/>
        </w:rPr>
        <w:fldChar w:fldCharType="begin"/>
      </w:r>
      <w:r>
        <w:rPr>
          <w:noProof/>
        </w:rPr>
        <w:instrText xml:space="preserve"> PAGEREF _Toc333486570 \h </w:instrText>
      </w:r>
      <w:r>
        <w:rPr>
          <w:noProof/>
        </w:rPr>
      </w:r>
      <w:r>
        <w:rPr>
          <w:noProof/>
        </w:rPr>
        <w:fldChar w:fldCharType="separate"/>
      </w:r>
      <w:r>
        <w:rPr>
          <w:noProof/>
        </w:rPr>
        <w:t>3</w:t>
      </w:r>
      <w:r>
        <w:rPr>
          <w:noProof/>
        </w:rPr>
        <w:fldChar w:fldCharType="end"/>
      </w:r>
    </w:p>
    <w:p w14:paraId="61683723" w14:textId="77777777" w:rsidR="00802415" w:rsidRDefault="0080241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283B9E">
        <w:rPr>
          <w:noProof/>
          <w:lang w:val="en-US"/>
        </w:rPr>
        <w:t>2</w:t>
      </w:r>
      <w:r>
        <w:rPr>
          <w:rFonts w:eastAsiaTheme="minorEastAsia" w:cstheme="minorBidi"/>
          <w:b w:val="0"/>
          <w:bCs w:val="0"/>
          <w:caps w:val="0"/>
          <w:noProof/>
          <w:color w:val="auto"/>
          <w:kern w:val="0"/>
          <w:sz w:val="24"/>
          <w:szCs w:val="24"/>
          <w:u w:val="none"/>
          <w:lang w:eastAsia="ja-JP"/>
        </w:rPr>
        <w:tab/>
      </w:r>
      <w:r w:rsidRPr="00283B9E">
        <w:rPr>
          <w:noProof/>
          <w:lang w:val="en-US"/>
        </w:rPr>
        <w:t>Provisional Identifiers</w:t>
      </w:r>
      <w:r>
        <w:rPr>
          <w:noProof/>
        </w:rPr>
        <w:tab/>
      </w:r>
      <w:r>
        <w:rPr>
          <w:noProof/>
        </w:rPr>
        <w:fldChar w:fldCharType="begin"/>
      </w:r>
      <w:r>
        <w:rPr>
          <w:noProof/>
        </w:rPr>
        <w:instrText xml:space="preserve"> PAGEREF _Toc333486571 \h </w:instrText>
      </w:r>
      <w:r>
        <w:rPr>
          <w:noProof/>
        </w:rPr>
      </w:r>
      <w:r>
        <w:rPr>
          <w:noProof/>
        </w:rPr>
        <w:fldChar w:fldCharType="separate"/>
      </w:r>
      <w:r>
        <w:rPr>
          <w:noProof/>
        </w:rPr>
        <w:t>3</w:t>
      </w:r>
      <w:r>
        <w:rPr>
          <w:noProof/>
        </w:rPr>
        <w:fldChar w:fldCharType="end"/>
      </w:r>
    </w:p>
    <w:p w14:paraId="761829F4"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2.1</w:t>
      </w:r>
      <w:r>
        <w:rPr>
          <w:rFonts w:eastAsiaTheme="minorEastAsia" w:cstheme="minorBidi"/>
          <w:b w:val="0"/>
          <w:bCs w:val="0"/>
          <w:smallCaps w:val="0"/>
          <w:noProof/>
          <w:color w:val="auto"/>
          <w:kern w:val="0"/>
          <w:sz w:val="24"/>
          <w:szCs w:val="24"/>
          <w:lang w:eastAsia="ja-JP"/>
        </w:rPr>
        <w:tab/>
      </w:r>
      <w:r w:rsidRPr="00283B9E">
        <w:rPr>
          <w:noProof/>
          <w:lang w:val="en-US"/>
        </w:rPr>
        <w:t>Format Specification</w:t>
      </w:r>
      <w:r>
        <w:rPr>
          <w:noProof/>
        </w:rPr>
        <w:tab/>
      </w:r>
      <w:r>
        <w:rPr>
          <w:noProof/>
        </w:rPr>
        <w:fldChar w:fldCharType="begin"/>
      </w:r>
      <w:r>
        <w:rPr>
          <w:noProof/>
        </w:rPr>
        <w:instrText xml:space="preserve"> PAGEREF _Toc333486572 \h </w:instrText>
      </w:r>
      <w:r>
        <w:rPr>
          <w:noProof/>
        </w:rPr>
      </w:r>
      <w:r>
        <w:rPr>
          <w:noProof/>
        </w:rPr>
        <w:fldChar w:fldCharType="separate"/>
      </w:r>
      <w:r>
        <w:rPr>
          <w:noProof/>
        </w:rPr>
        <w:t>3</w:t>
      </w:r>
      <w:r>
        <w:rPr>
          <w:noProof/>
        </w:rPr>
        <w:fldChar w:fldCharType="end"/>
      </w:r>
    </w:p>
    <w:p w14:paraId="180E7998"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2.2</w:t>
      </w:r>
      <w:r>
        <w:rPr>
          <w:rFonts w:eastAsiaTheme="minorEastAsia" w:cstheme="minorBidi"/>
          <w:b w:val="0"/>
          <w:bCs w:val="0"/>
          <w:smallCaps w:val="0"/>
          <w:noProof/>
          <w:color w:val="auto"/>
          <w:kern w:val="0"/>
          <w:sz w:val="24"/>
          <w:szCs w:val="24"/>
          <w:lang w:eastAsia="ja-JP"/>
        </w:rPr>
        <w:tab/>
      </w:r>
      <w:r w:rsidRPr="00283B9E">
        <w:rPr>
          <w:noProof/>
          <w:lang w:val="en-US"/>
        </w:rPr>
        <w:t>Provisional Identifier Quality Indicator</w:t>
      </w:r>
      <w:r>
        <w:rPr>
          <w:noProof/>
        </w:rPr>
        <w:tab/>
      </w:r>
      <w:r>
        <w:rPr>
          <w:noProof/>
        </w:rPr>
        <w:fldChar w:fldCharType="begin"/>
      </w:r>
      <w:r>
        <w:rPr>
          <w:noProof/>
        </w:rPr>
        <w:instrText xml:space="preserve"> PAGEREF _Toc333486573 \h </w:instrText>
      </w:r>
      <w:r>
        <w:rPr>
          <w:noProof/>
        </w:rPr>
      </w:r>
      <w:r>
        <w:rPr>
          <w:noProof/>
        </w:rPr>
        <w:fldChar w:fldCharType="separate"/>
      </w:r>
      <w:r>
        <w:rPr>
          <w:noProof/>
        </w:rPr>
        <w:t>3</w:t>
      </w:r>
      <w:r>
        <w:rPr>
          <w:noProof/>
        </w:rPr>
        <w:fldChar w:fldCharType="end"/>
      </w:r>
    </w:p>
    <w:p w14:paraId="7E5B6ABF"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US"/>
        </w:rPr>
        <w:t>2.3</w:t>
      </w:r>
      <w:r>
        <w:rPr>
          <w:rFonts w:eastAsiaTheme="minorEastAsia" w:cstheme="minorBidi"/>
          <w:b w:val="0"/>
          <w:bCs w:val="0"/>
          <w:smallCaps w:val="0"/>
          <w:noProof/>
          <w:color w:val="auto"/>
          <w:kern w:val="0"/>
          <w:sz w:val="24"/>
          <w:szCs w:val="24"/>
          <w:lang w:eastAsia="ja-JP"/>
        </w:rPr>
        <w:tab/>
      </w:r>
      <w:r w:rsidRPr="00283B9E">
        <w:rPr>
          <w:noProof/>
          <w:lang w:val="en-US"/>
        </w:rPr>
        <w:t>Algorithms</w:t>
      </w:r>
      <w:r>
        <w:rPr>
          <w:noProof/>
        </w:rPr>
        <w:tab/>
      </w:r>
      <w:r>
        <w:rPr>
          <w:noProof/>
        </w:rPr>
        <w:fldChar w:fldCharType="begin"/>
      </w:r>
      <w:r>
        <w:rPr>
          <w:noProof/>
        </w:rPr>
        <w:instrText xml:space="preserve"> PAGEREF _Toc333486574 \h </w:instrText>
      </w:r>
      <w:r>
        <w:rPr>
          <w:noProof/>
        </w:rPr>
      </w:r>
      <w:r>
        <w:rPr>
          <w:noProof/>
        </w:rPr>
        <w:fldChar w:fldCharType="separate"/>
      </w:r>
      <w:r>
        <w:rPr>
          <w:noProof/>
        </w:rPr>
        <w:t>3</w:t>
      </w:r>
      <w:r>
        <w:rPr>
          <w:noProof/>
        </w:rPr>
        <w:fldChar w:fldCharType="end"/>
      </w:r>
    </w:p>
    <w:p w14:paraId="141B19E0" w14:textId="77777777" w:rsidR="00802415" w:rsidRDefault="0080241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283B9E">
        <w:rPr>
          <w:noProof/>
          <w:lang w:val="en-US"/>
        </w:rPr>
        <w:t>3</w:t>
      </w:r>
      <w:r>
        <w:rPr>
          <w:rFonts w:eastAsiaTheme="minorEastAsia" w:cstheme="minorBidi"/>
          <w:b w:val="0"/>
          <w:bCs w:val="0"/>
          <w:caps w:val="0"/>
          <w:noProof/>
          <w:color w:val="auto"/>
          <w:kern w:val="0"/>
          <w:sz w:val="24"/>
          <w:szCs w:val="24"/>
          <w:u w:val="none"/>
          <w:lang w:eastAsia="ja-JP"/>
        </w:rPr>
        <w:tab/>
      </w:r>
      <w:r w:rsidRPr="00283B9E">
        <w:rPr>
          <w:noProof/>
          <w:lang w:val="en-US"/>
        </w:rPr>
        <w:t>Mapping of Personal Identity Number</w:t>
      </w:r>
      <w:r>
        <w:rPr>
          <w:noProof/>
        </w:rPr>
        <w:tab/>
      </w:r>
      <w:r>
        <w:rPr>
          <w:noProof/>
        </w:rPr>
        <w:fldChar w:fldCharType="begin"/>
      </w:r>
      <w:r>
        <w:rPr>
          <w:noProof/>
        </w:rPr>
        <w:instrText xml:space="preserve"> PAGEREF _Toc333486575 \h </w:instrText>
      </w:r>
      <w:r>
        <w:rPr>
          <w:noProof/>
        </w:rPr>
      </w:r>
      <w:r>
        <w:rPr>
          <w:noProof/>
        </w:rPr>
        <w:fldChar w:fldCharType="separate"/>
      </w:r>
      <w:r>
        <w:rPr>
          <w:noProof/>
        </w:rPr>
        <w:t>4</w:t>
      </w:r>
      <w:r>
        <w:rPr>
          <w:noProof/>
        </w:rPr>
        <w:fldChar w:fldCharType="end"/>
      </w:r>
    </w:p>
    <w:p w14:paraId="6EBC5CD8"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GB"/>
        </w:rPr>
        <w:t>3.1</w:t>
      </w:r>
      <w:r>
        <w:rPr>
          <w:rFonts w:eastAsiaTheme="minorEastAsia" w:cstheme="minorBidi"/>
          <w:b w:val="0"/>
          <w:bCs w:val="0"/>
          <w:smallCaps w:val="0"/>
          <w:noProof/>
          <w:color w:val="auto"/>
          <w:kern w:val="0"/>
          <w:sz w:val="24"/>
          <w:szCs w:val="24"/>
          <w:lang w:eastAsia="ja-JP"/>
        </w:rPr>
        <w:tab/>
      </w:r>
      <w:r w:rsidRPr="00283B9E">
        <w:rPr>
          <w:noProof/>
          <w:lang w:val="en-GB"/>
        </w:rPr>
        <w:t>Background</w:t>
      </w:r>
      <w:r>
        <w:rPr>
          <w:noProof/>
        </w:rPr>
        <w:tab/>
      </w:r>
      <w:r>
        <w:rPr>
          <w:noProof/>
        </w:rPr>
        <w:fldChar w:fldCharType="begin"/>
      </w:r>
      <w:r>
        <w:rPr>
          <w:noProof/>
        </w:rPr>
        <w:instrText xml:space="preserve"> PAGEREF _Toc333486576 \h </w:instrText>
      </w:r>
      <w:r>
        <w:rPr>
          <w:noProof/>
        </w:rPr>
      </w:r>
      <w:r>
        <w:rPr>
          <w:noProof/>
        </w:rPr>
        <w:fldChar w:fldCharType="separate"/>
      </w:r>
      <w:r>
        <w:rPr>
          <w:noProof/>
        </w:rPr>
        <w:t>4</w:t>
      </w:r>
      <w:r>
        <w:rPr>
          <w:noProof/>
        </w:rPr>
        <w:fldChar w:fldCharType="end"/>
      </w:r>
    </w:p>
    <w:p w14:paraId="4B42CCB2" w14:textId="77777777" w:rsidR="00802415" w:rsidRDefault="0080241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283B9E">
        <w:rPr>
          <w:noProof/>
          <w:lang w:val="en-GB"/>
        </w:rPr>
        <w:t>3.2</w:t>
      </w:r>
      <w:r>
        <w:rPr>
          <w:rFonts w:eastAsiaTheme="minorEastAsia" w:cstheme="minorBidi"/>
          <w:b w:val="0"/>
          <w:bCs w:val="0"/>
          <w:smallCaps w:val="0"/>
          <w:noProof/>
          <w:color w:val="auto"/>
          <w:kern w:val="0"/>
          <w:sz w:val="24"/>
          <w:szCs w:val="24"/>
          <w:lang w:eastAsia="ja-JP"/>
        </w:rPr>
        <w:tab/>
      </w:r>
      <w:r w:rsidRPr="00283B9E">
        <w:rPr>
          <w:noProof/>
          <w:lang w:val="en-GB"/>
        </w:rPr>
        <w:t>The Personal Identity Number Quality Attribute</w:t>
      </w:r>
      <w:r>
        <w:rPr>
          <w:noProof/>
        </w:rPr>
        <w:tab/>
      </w:r>
      <w:r>
        <w:rPr>
          <w:noProof/>
        </w:rPr>
        <w:fldChar w:fldCharType="begin"/>
      </w:r>
      <w:r>
        <w:rPr>
          <w:noProof/>
        </w:rPr>
        <w:instrText xml:space="preserve"> PAGEREF _Toc333486577 \h </w:instrText>
      </w:r>
      <w:r>
        <w:rPr>
          <w:noProof/>
        </w:rPr>
      </w:r>
      <w:r>
        <w:rPr>
          <w:noProof/>
        </w:rPr>
        <w:fldChar w:fldCharType="separate"/>
      </w:r>
      <w:r>
        <w:rPr>
          <w:noProof/>
        </w:rPr>
        <w:t>4</w:t>
      </w:r>
      <w:r>
        <w:rPr>
          <w:noProof/>
        </w:rPr>
        <w:fldChar w:fldCharType="end"/>
      </w:r>
    </w:p>
    <w:p w14:paraId="5CB396D0" w14:textId="77777777" w:rsidR="00802415" w:rsidRDefault="0080241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283B9E">
        <w:rPr>
          <w:noProof/>
          <w:lang w:val="en-US"/>
        </w:rPr>
        <w:t>4</w:t>
      </w:r>
      <w:r>
        <w:rPr>
          <w:rFonts w:eastAsiaTheme="minorEastAsia" w:cstheme="minorBidi"/>
          <w:b w:val="0"/>
          <w:bCs w:val="0"/>
          <w:caps w:val="0"/>
          <w:noProof/>
          <w:color w:val="auto"/>
          <w:kern w:val="0"/>
          <w:sz w:val="24"/>
          <w:szCs w:val="24"/>
          <w:u w:val="none"/>
          <w:lang w:eastAsia="ja-JP"/>
        </w:rPr>
        <w:tab/>
      </w:r>
      <w:r w:rsidRPr="00283B9E">
        <w:rPr>
          <w:noProof/>
          <w:lang w:val="en-US"/>
        </w:rPr>
        <w:t>References</w:t>
      </w:r>
      <w:r>
        <w:rPr>
          <w:noProof/>
        </w:rPr>
        <w:tab/>
      </w:r>
      <w:r>
        <w:rPr>
          <w:noProof/>
        </w:rPr>
        <w:fldChar w:fldCharType="begin"/>
      </w:r>
      <w:r>
        <w:rPr>
          <w:noProof/>
        </w:rPr>
        <w:instrText xml:space="preserve"> PAGEREF _Toc333486578 \h </w:instrText>
      </w:r>
      <w:r>
        <w:rPr>
          <w:noProof/>
        </w:rPr>
      </w:r>
      <w:r>
        <w:rPr>
          <w:noProof/>
        </w:rPr>
        <w:fldChar w:fldCharType="separate"/>
      </w:r>
      <w:r>
        <w:rPr>
          <w:noProof/>
        </w:rPr>
        <w:t>5</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bookmarkStart w:id="0" w:name="_GoBack"/>
      <w:bookmarkEnd w:id="0"/>
    </w:p>
    <w:p w14:paraId="062265C4" w14:textId="70A6BBA9" w:rsidR="00537F9A" w:rsidRDefault="00537F9A" w:rsidP="00537F9A">
      <w:pPr>
        <w:pStyle w:val="Heading1"/>
        <w:rPr>
          <w:lang w:val="en-US"/>
        </w:rPr>
      </w:pPr>
      <w:bookmarkStart w:id="1" w:name="_Toc351991989"/>
      <w:bookmarkStart w:id="2" w:name="_Toc333486567"/>
      <w:r>
        <w:rPr>
          <w:lang w:val="en-US"/>
        </w:rPr>
        <w:lastRenderedPageBreak/>
        <w:t>Introduction</w:t>
      </w:r>
      <w:bookmarkEnd w:id="2"/>
    </w:p>
    <w:p w14:paraId="4FD7C435" w14:textId="2DE05093"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4E5BA3">
        <w:rPr>
          <w:lang w:val="en-GB"/>
        </w:rPr>
        <w:t xml:space="preserve">], with </w:t>
      </w:r>
      <w:r w:rsidR="00A0763B">
        <w:rPr>
          <w:lang w:val="en-GB"/>
        </w:rPr>
        <w:t>algorithms, methods and formats for how uniqueness identifiers for the Swedish eID Framework are compiled given person ide</w:t>
      </w:r>
      <w:r w:rsidR="00A0763B">
        <w:rPr>
          <w:lang w:val="en-GB"/>
        </w:rPr>
        <w:t>n</w:t>
      </w:r>
      <w:r w:rsidR="00A0763B">
        <w:rPr>
          <w:lang w:val="en-GB"/>
        </w:rPr>
        <w:t>tity information received from the eIDAS Framework.</w:t>
      </w:r>
    </w:p>
    <w:p w14:paraId="6288A4EB" w14:textId="77777777" w:rsidR="00A0763B" w:rsidRDefault="00A0763B" w:rsidP="008E7676">
      <w:pPr>
        <w:rPr>
          <w:lang w:val="en-GB"/>
        </w:rPr>
      </w:pPr>
    </w:p>
    <w:bookmarkEnd w:id="1"/>
    <w:p w14:paraId="7A1DFA1B" w14:textId="543C9925" w:rsidR="001D52F9" w:rsidRPr="00A0763B" w:rsidRDefault="00A0763B" w:rsidP="008E7676">
      <w:pPr>
        <w:rPr>
          <w:i/>
          <w:lang w:val="en-US"/>
        </w:rPr>
      </w:pPr>
      <w:r w:rsidRPr="00A0763B">
        <w:rPr>
          <w:i/>
          <w:lang w:val="en-GB"/>
        </w:rPr>
        <w:t>TODO: More here</w:t>
      </w:r>
    </w:p>
    <w:p w14:paraId="6B10E38E" w14:textId="77777777" w:rsidR="001D52F9" w:rsidRDefault="001D52F9" w:rsidP="001D52F9">
      <w:pPr>
        <w:pStyle w:val="Heading2"/>
        <w:spacing w:before="200" w:after="0" w:line="276" w:lineRule="auto"/>
        <w:rPr>
          <w:lang w:val="en-US"/>
        </w:rPr>
      </w:pPr>
      <w:bookmarkStart w:id="3" w:name="_Toc351991990"/>
      <w:bookmarkStart w:id="4" w:name="_Toc333486568"/>
      <w:r>
        <w:rPr>
          <w:lang w:val="en-US"/>
        </w:rPr>
        <w:t>Requirement key words</w:t>
      </w:r>
      <w:bookmarkEnd w:id="3"/>
      <w:bookmarkEnd w:id="4"/>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5" w:name="_Toc351991991"/>
      <w:bookmarkStart w:id="6" w:name="_Toc333486569"/>
      <w:r>
        <w:rPr>
          <w:lang w:val="en-US"/>
        </w:rPr>
        <w:t>Name space references</w:t>
      </w:r>
      <w:bookmarkEnd w:id="5"/>
      <w:bookmarkEnd w:id="6"/>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7" w:name="_Toc351991993"/>
      <w:bookmarkStart w:id="8" w:name="_Toc333486570"/>
      <w:r>
        <w:rPr>
          <w:lang w:val="en-US"/>
        </w:rPr>
        <w:t>Structure</w:t>
      </w:r>
      <w:bookmarkEnd w:id="7"/>
      <w:bookmarkEnd w:id="8"/>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78DE916E" w:rsidR="0014367E" w:rsidRDefault="00EE5B5C" w:rsidP="008B4498">
      <w:pPr>
        <w:pStyle w:val="Heading1"/>
        <w:rPr>
          <w:lang w:val="en-US"/>
        </w:rPr>
      </w:pPr>
      <w:bookmarkStart w:id="9" w:name="_Toc333486571"/>
      <w:r>
        <w:rPr>
          <w:lang w:val="en-US"/>
        </w:rPr>
        <w:t>Provisional Identifiers</w:t>
      </w:r>
      <w:bookmarkEnd w:id="9"/>
    </w:p>
    <w:p w14:paraId="5E271F58" w14:textId="1559EDE3" w:rsidR="003159B5" w:rsidRDefault="00EE5B5C">
      <w:pPr>
        <w:spacing w:line="240" w:lineRule="auto"/>
        <w:rPr>
          <w:lang w:val="en-US"/>
        </w:rPr>
      </w:pPr>
      <w:r>
        <w:rPr>
          <w:lang w:val="en-US"/>
        </w:rPr>
        <w:t>TODO: Intro.</w:t>
      </w:r>
    </w:p>
    <w:p w14:paraId="04510284" w14:textId="16D97486" w:rsidR="002139B3" w:rsidRDefault="00E750BA" w:rsidP="002139B3">
      <w:pPr>
        <w:pStyle w:val="Heading2"/>
        <w:rPr>
          <w:lang w:val="en-US"/>
        </w:rPr>
      </w:pPr>
      <w:bookmarkStart w:id="10" w:name="_Toc333486572"/>
      <w:r>
        <w:rPr>
          <w:lang w:val="en-US"/>
        </w:rPr>
        <w:t>Format Specification</w:t>
      </w:r>
      <w:bookmarkEnd w:id="10"/>
    </w:p>
    <w:p w14:paraId="0F5D4649" w14:textId="5DA38E54" w:rsidR="008A046F" w:rsidRDefault="00E750BA">
      <w:pPr>
        <w:spacing w:line="240" w:lineRule="auto"/>
        <w:rPr>
          <w:lang w:val="en-US"/>
        </w:rPr>
      </w:pPr>
      <w:r>
        <w:rPr>
          <w:lang w:val="en-US"/>
        </w:rPr>
        <w:t xml:space="preserve">TODO: Define how a </w:t>
      </w:r>
      <w:r w:rsidRPr="004142A4">
        <w:rPr>
          <w:rStyle w:val="Code"/>
        </w:rPr>
        <w:t>provisionalId</w:t>
      </w:r>
      <w:r>
        <w:rPr>
          <w:lang w:val="en-US"/>
        </w:rPr>
        <w:t xml:space="preserve"> is represented.</w:t>
      </w:r>
    </w:p>
    <w:p w14:paraId="2A8A39B0" w14:textId="337E40EE" w:rsidR="002139B3" w:rsidRDefault="003117DF" w:rsidP="002139B3">
      <w:pPr>
        <w:pStyle w:val="Heading2"/>
        <w:rPr>
          <w:lang w:val="en-US"/>
        </w:rPr>
      </w:pPr>
      <w:bookmarkStart w:id="11" w:name="_Toc333486573"/>
      <w:r>
        <w:rPr>
          <w:lang w:val="en-US"/>
        </w:rPr>
        <w:t>Provisional Identifier Quality Indicator</w:t>
      </w:r>
      <w:bookmarkEnd w:id="11"/>
    </w:p>
    <w:p w14:paraId="11202F1F" w14:textId="67255A14" w:rsidR="003117DF" w:rsidRPr="00D87E8D" w:rsidRDefault="003117DF" w:rsidP="003117DF">
      <w:pPr>
        <w:rPr>
          <w:lang w:val="en-GB"/>
        </w:rPr>
      </w:pPr>
      <w:r w:rsidRPr="00D87E8D">
        <w:rPr>
          <w:lang w:val="en-GB"/>
        </w:rPr>
        <w:t xml:space="preserve">TODO: </w:t>
      </w:r>
      <w:r w:rsidR="00D87E8D" w:rsidRPr="00D87E8D">
        <w:rPr>
          <w:lang w:val="en-GB"/>
        </w:rPr>
        <w:t>Define the</w:t>
      </w:r>
      <w:r w:rsidR="00D87E8D">
        <w:rPr>
          <w:lang w:val="en-GB"/>
        </w:rPr>
        <w:t xml:space="preserve"> different “classes”.</w:t>
      </w:r>
    </w:p>
    <w:p w14:paraId="7D643A44" w14:textId="6D304FDD" w:rsidR="0021556C" w:rsidRDefault="00745D19" w:rsidP="0021556C">
      <w:pPr>
        <w:pStyle w:val="Heading2"/>
        <w:rPr>
          <w:lang w:val="en-US"/>
        </w:rPr>
      </w:pPr>
      <w:bookmarkStart w:id="12" w:name="_Toc333486574"/>
      <w:r>
        <w:rPr>
          <w:lang w:val="en-US"/>
        </w:rPr>
        <w:t>Algorithms</w:t>
      </w:r>
      <w:bookmarkEnd w:id="12"/>
    </w:p>
    <w:p w14:paraId="7174C173" w14:textId="54C0EB52" w:rsidR="00745D19" w:rsidRPr="00745D19" w:rsidRDefault="00745D19" w:rsidP="00745D19">
      <w:pPr>
        <w:rPr>
          <w:lang w:val="en-GB"/>
        </w:rPr>
      </w:pPr>
      <w:r w:rsidRPr="00745D19">
        <w:rPr>
          <w:lang w:val="en-GB"/>
        </w:rPr>
        <w:t>TODO: Describe the</w:t>
      </w:r>
      <w:r>
        <w:rPr>
          <w:lang w:val="en-GB"/>
        </w:rPr>
        <w:t xml:space="preserve"> different algorithms that are used to calculate a provisional ID.</w:t>
      </w:r>
    </w:p>
    <w:p w14:paraId="570522DF" w14:textId="4DC72DAE" w:rsidR="00D877F3" w:rsidRDefault="00D877F3" w:rsidP="00EF0572">
      <w:pPr>
        <w:spacing w:line="240" w:lineRule="auto"/>
        <w:rPr>
          <w:lang w:val="en-US"/>
        </w:rPr>
      </w:pPr>
    </w:p>
    <w:p w14:paraId="5BFE0B38" w14:textId="46CE69DF" w:rsidR="002139B3" w:rsidRDefault="00E4110C" w:rsidP="00344D58">
      <w:pPr>
        <w:pStyle w:val="Heading1"/>
        <w:rPr>
          <w:lang w:val="en-US"/>
        </w:rPr>
      </w:pPr>
      <w:bookmarkStart w:id="13" w:name="_Toc333486575"/>
      <w:r>
        <w:rPr>
          <w:lang w:val="en-US"/>
        </w:rPr>
        <w:lastRenderedPageBreak/>
        <w:t xml:space="preserve">Mapping of </w:t>
      </w:r>
      <w:r w:rsidR="00A5350E">
        <w:rPr>
          <w:lang w:val="en-US"/>
        </w:rPr>
        <w:t>Personal Identity Number</w:t>
      </w:r>
      <w:bookmarkEnd w:id="13"/>
    </w:p>
    <w:p w14:paraId="46DDBEBE" w14:textId="3A0F222C" w:rsidR="005C3186" w:rsidRDefault="005C3186" w:rsidP="005C3186">
      <w:pPr>
        <w:pStyle w:val="Heading2"/>
        <w:rPr>
          <w:lang w:val="en-GB"/>
        </w:rPr>
      </w:pPr>
      <w:bookmarkStart w:id="14" w:name="_Toc333486576"/>
      <w:r>
        <w:rPr>
          <w:lang w:val="en-GB"/>
        </w:rPr>
        <w:t>Background</w:t>
      </w:r>
      <w:bookmarkEnd w:id="14"/>
    </w:p>
    <w:p w14:paraId="2997A7DA" w14:textId="367281DB" w:rsidR="005C3186" w:rsidRDefault="005C3186" w:rsidP="005C3186">
      <w:pPr>
        <w:rPr>
          <w:lang w:val="en-GB"/>
        </w:rPr>
      </w:pPr>
      <w:r>
        <w:rPr>
          <w:lang w:val="en-GB"/>
        </w:rPr>
        <w:t>TODO: Text about the use of personalIdentityNumber is eIDAS-assertions.</w:t>
      </w:r>
    </w:p>
    <w:p w14:paraId="77453E43" w14:textId="75C0A876" w:rsidR="005C3186" w:rsidRDefault="005C3186" w:rsidP="005C3186">
      <w:pPr>
        <w:pStyle w:val="Heading2"/>
        <w:rPr>
          <w:lang w:val="en-GB"/>
        </w:rPr>
      </w:pPr>
      <w:bookmarkStart w:id="15" w:name="_Toc333486577"/>
      <w:r>
        <w:rPr>
          <w:lang w:val="en-GB"/>
        </w:rPr>
        <w:t>The Personal Identity Number Quality Attribute</w:t>
      </w:r>
      <w:bookmarkEnd w:id="15"/>
    </w:p>
    <w:p w14:paraId="4B4D7650" w14:textId="7B2E3A86" w:rsidR="005C3186" w:rsidRPr="005C3186" w:rsidRDefault="005C3186" w:rsidP="005C3186">
      <w:pPr>
        <w:rPr>
          <w:lang w:val="en-GB"/>
        </w:rPr>
      </w:pPr>
      <w:r w:rsidRPr="005C3186">
        <w:rPr>
          <w:lang w:val="en-GB"/>
        </w:rPr>
        <w:t>TODO: Describe the different methods for how we have obtained a personalIdentityNumber (and give their URIs).</w:t>
      </w:r>
    </w:p>
    <w:p w14:paraId="3D2411E7" w14:textId="77777777" w:rsidR="005C3186" w:rsidRPr="005C3186" w:rsidRDefault="005C3186" w:rsidP="005C3186"/>
    <w:p w14:paraId="5AC35CB5" w14:textId="77C07C5B" w:rsidR="00512A75" w:rsidRPr="00174B3B" w:rsidRDefault="00512A75" w:rsidP="00B24FFC">
      <w:pPr>
        <w:rPr>
          <w:i/>
          <w:lang w:val="en-GB"/>
        </w:rPr>
      </w:pPr>
    </w:p>
    <w:p w14:paraId="12BF2AF9" w14:textId="77777777" w:rsidR="00F1122D" w:rsidRDefault="00F1122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010AB49A" w:rsidR="00A821EE" w:rsidRDefault="007B158E" w:rsidP="008B4498">
      <w:pPr>
        <w:pStyle w:val="Heading1"/>
        <w:rPr>
          <w:lang w:val="en-US"/>
        </w:rPr>
      </w:pPr>
      <w:bookmarkStart w:id="16" w:name="_Toc333486578"/>
      <w:r>
        <w:rPr>
          <w:lang w:val="en-US"/>
        </w:rPr>
        <w:lastRenderedPageBreak/>
        <w:t>R</w:t>
      </w:r>
      <w:r w:rsidR="00A821EE" w:rsidRPr="006C4EAB">
        <w:rPr>
          <w:lang w:val="en-US"/>
        </w:rPr>
        <w:t>eferences</w:t>
      </w:r>
      <w:bookmarkEnd w:id="1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802415" w:rsidP="00B93AD2">
      <w:pPr>
        <w:ind w:left="720"/>
        <w:rPr>
          <w:lang w:val="en-US"/>
        </w:rPr>
      </w:pPr>
      <w:hyperlink r:id="rId9"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802415" w:rsidP="00C209B6">
      <w:pPr>
        <w:ind w:left="720"/>
        <w:rPr>
          <w:rStyle w:val="Hyperlink"/>
          <w:lang w:val="en-US"/>
        </w:rPr>
      </w:pPr>
      <w:hyperlink r:id="rId10"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1"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2"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w:t>
      </w:r>
      <w:proofErr w:type="spellStart"/>
      <w:r>
        <w:t>eIDAS_Attr</w:t>
      </w:r>
      <w:proofErr w:type="spellEnd"/>
      <w:r>
        <w:t>]</w:t>
      </w:r>
    </w:p>
    <w:p w14:paraId="4F867861" w14:textId="6161AFE9" w:rsidR="001967DA" w:rsidRPr="001967DA" w:rsidRDefault="00A6713D" w:rsidP="001967DA">
      <w:pPr>
        <w:rPr>
          <w:lang w:val="en-US"/>
        </w:rPr>
      </w:pPr>
      <w:r>
        <w:tab/>
      </w:r>
      <w:hyperlink r:id="rId13" w:history="1">
        <w:proofErr w:type="gramStart"/>
        <w:r w:rsidR="001967DA" w:rsidRPr="001967DA">
          <w:rPr>
            <w:rStyle w:val="Hyperlink"/>
            <w:lang w:val="en-US"/>
          </w:rPr>
          <w:t>eIDAS</w:t>
        </w:r>
        <w:proofErr w:type="gramEnd"/>
        <w:r w:rsidR="001967DA" w:rsidRPr="001967DA">
          <w:rPr>
            <w:rStyle w:val="Hyperlink"/>
            <w:lang w:val="en-US"/>
          </w:rPr>
          <w:t xml:space="preserve">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Pr="00A5350E" w:rsidRDefault="0015513B"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15513B" w:rsidRPr="00A5350E" w:rsidSect="003A47DD">
      <w:headerReference w:type="even" r:id="rId14"/>
      <w:headerReference w:type="default" r:id="rId15"/>
      <w:footerReference w:type="default" r:id="rId16"/>
      <w:headerReference w:type="first" r:id="rId17"/>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220BBE" w:rsidRDefault="00220BBE">
      <w:pPr>
        <w:spacing w:line="240" w:lineRule="auto"/>
      </w:pPr>
      <w:r>
        <w:separator/>
      </w:r>
    </w:p>
  </w:endnote>
  <w:endnote w:type="continuationSeparator" w:id="0">
    <w:p w14:paraId="435C43EF" w14:textId="77777777" w:rsidR="00220BBE" w:rsidRDefault="00220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20BBE" w:rsidRPr="00C912BA" w14:paraId="3F26EF42" w14:textId="77777777" w:rsidTr="00D74D00">
      <w:tc>
        <w:tcPr>
          <w:tcW w:w="7208" w:type="dxa"/>
          <w:gridSpan w:val="4"/>
          <w:tcBorders>
            <w:bottom w:val="single" w:sz="4" w:space="0" w:color="auto"/>
          </w:tcBorders>
        </w:tcPr>
        <w:p w14:paraId="3B08F497" w14:textId="77777777" w:rsidR="00220BBE" w:rsidRPr="00C912BA" w:rsidRDefault="00220BBE" w:rsidP="00F27527">
          <w:pPr>
            <w:pStyle w:val="Ledtext"/>
            <w:rPr>
              <w:spacing w:val="20"/>
              <w:sz w:val="16"/>
              <w:szCs w:val="16"/>
              <w:lang w:val="sv-SE"/>
            </w:rPr>
          </w:pPr>
          <w:bookmarkStart w:id="17" w:name="www"/>
          <w:r w:rsidRPr="00C912BA">
            <w:rPr>
              <w:b/>
              <w:bCs/>
              <w:sz w:val="16"/>
              <w:lang w:val="sv-SE"/>
            </w:rPr>
            <w:t>www.</w:t>
          </w:r>
          <w:r>
            <w:rPr>
              <w:b/>
              <w:bCs/>
              <w:sz w:val="16"/>
              <w:lang w:val="sv-SE"/>
            </w:rPr>
            <w:t>elegnamnden</w:t>
          </w:r>
          <w:r w:rsidRPr="00C912BA">
            <w:rPr>
              <w:b/>
              <w:bCs/>
              <w:sz w:val="16"/>
              <w:lang w:val="sv-SE"/>
            </w:rPr>
            <w:t>.se</w:t>
          </w:r>
          <w:bookmarkEnd w:id="17"/>
        </w:p>
      </w:tc>
      <w:tc>
        <w:tcPr>
          <w:tcW w:w="2347" w:type="dxa"/>
          <w:tcBorders>
            <w:bottom w:val="single" w:sz="4" w:space="0" w:color="auto"/>
          </w:tcBorders>
        </w:tcPr>
        <w:p w14:paraId="619C2AE8" w14:textId="77777777" w:rsidR="00220BBE" w:rsidRPr="00C912BA" w:rsidRDefault="00220BBE" w:rsidP="00F27527">
          <w:pPr>
            <w:pStyle w:val="Ledtext"/>
            <w:rPr>
              <w:sz w:val="16"/>
              <w:lang w:val="sv-SE"/>
            </w:rPr>
          </w:pPr>
        </w:p>
      </w:tc>
    </w:tr>
    <w:tr w:rsidR="00220BBE" w:rsidRPr="00C912BA" w14:paraId="0BBF8E42" w14:textId="77777777" w:rsidTr="00D74D00">
      <w:tc>
        <w:tcPr>
          <w:tcW w:w="1988" w:type="dxa"/>
          <w:tcBorders>
            <w:top w:val="single" w:sz="4" w:space="0" w:color="auto"/>
          </w:tcBorders>
        </w:tcPr>
        <w:p w14:paraId="53B57CCF" w14:textId="77777777" w:rsidR="00220BBE" w:rsidRPr="00C912BA" w:rsidRDefault="00220BBE" w:rsidP="00F27527">
          <w:pPr>
            <w:pStyle w:val="Ledtext"/>
            <w:rPr>
              <w:lang w:val="sv-SE"/>
            </w:rPr>
          </w:pPr>
          <w:bookmarkStart w:id="18" w:name="PostadressLed"/>
          <w:r>
            <w:rPr>
              <w:lang w:val="sv-SE"/>
            </w:rPr>
            <w:t>Postadress</w:t>
          </w:r>
          <w:bookmarkEnd w:id="18"/>
        </w:p>
      </w:tc>
      <w:tc>
        <w:tcPr>
          <w:tcW w:w="1620" w:type="dxa"/>
          <w:tcBorders>
            <w:top w:val="single" w:sz="4" w:space="0" w:color="auto"/>
          </w:tcBorders>
        </w:tcPr>
        <w:p w14:paraId="7481F620" w14:textId="77777777" w:rsidR="00220BBE" w:rsidRPr="00C912BA" w:rsidRDefault="00220BBE"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20BBE" w:rsidRPr="00C912BA" w:rsidRDefault="00220BBE" w:rsidP="00F27527">
          <w:pPr>
            <w:pStyle w:val="Ledtext"/>
            <w:rPr>
              <w:lang w:val="sv-SE"/>
            </w:rPr>
          </w:pPr>
          <w:bookmarkStart w:id="19" w:name="TelefonVaxelLed"/>
          <w:r>
            <w:rPr>
              <w:lang w:val="sv-SE"/>
            </w:rPr>
            <w:t>Telefon växel</w:t>
          </w:r>
          <w:bookmarkEnd w:id="19"/>
        </w:p>
      </w:tc>
      <w:tc>
        <w:tcPr>
          <w:tcW w:w="1800" w:type="dxa"/>
          <w:tcBorders>
            <w:top w:val="single" w:sz="4" w:space="0" w:color="auto"/>
          </w:tcBorders>
        </w:tcPr>
        <w:p w14:paraId="0987B1B2" w14:textId="77777777" w:rsidR="00220BBE" w:rsidRPr="00C912BA" w:rsidRDefault="00220BBE" w:rsidP="00F27527">
          <w:pPr>
            <w:pStyle w:val="Ledtext"/>
            <w:rPr>
              <w:lang w:val="sv-SE"/>
            </w:rPr>
          </w:pPr>
          <w:bookmarkStart w:id="20" w:name="TelefonVaxelUtlLedtext"/>
          <w:bookmarkEnd w:id="20"/>
        </w:p>
      </w:tc>
      <w:tc>
        <w:tcPr>
          <w:tcW w:w="2347" w:type="dxa"/>
          <w:tcBorders>
            <w:top w:val="single" w:sz="4" w:space="0" w:color="auto"/>
          </w:tcBorders>
        </w:tcPr>
        <w:p w14:paraId="35B8C08C" w14:textId="77777777" w:rsidR="00220BBE" w:rsidRPr="00C912BA" w:rsidRDefault="00220BBE" w:rsidP="00F27527">
          <w:pPr>
            <w:pStyle w:val="Ledtext"/>
            <w:rPr>
              <w:lang w:val="sv-SE"/>
            </w:rPr>
          </w:pPr>
          <w:bookmarkStart w:id="21" w:name="EpostLed"/>
          <w:r>
            <w:rPr>
              <w:lang w:val="sv-SE"/>
            </w:rPr>
            <w:t>E-postadress</w:t>
          </w:r>
          <w:bookmarkEnd w:id="21"/>
        </w:p>
      </w:tc>
    </w:tr>
    <w:tr w:rsidR="00220BBE" w:rsidRPr="00C912BA" w14:paraId="06607072" w14:textId="77777777" w:rsidTr="00D74D00">
      <w:tc>
        <w:tcPr>
          <w:tcW w:w="1988" w:type="dxa"/>
        </w:tcPr>
        <w:p w14:paraId="4EC133D2" w14:textId="77777777" w:rsidR="00220BBE" w:rsidRPr="00C912BA" w:rsidRDefault="00220BBE" w:rsidP="00F27527">
          <w:pPr>
            <w:pStyle w:val="Ledtext"/>
            <w:rPr>
              <w:b/>
              <w:bCs/>
              <w:lang w:val="sv-SE"/>
            </w:rPr>
          </w:pPr>
          <w:bookmarkStart w:id="22" w:name="Postadress"/>
          <w:r>
            <w:rPr>
              <w:b/>
              <w:bCs/>
              <w:lang w:val="sv-SE"/>
            </w:rPr>
            <w:t xml:space="preserve">171 94  SOLNA </w:t>
          </w:r>
          <w:bookmarkEnd w:id="22"/>
        </w:p>
      </w:tc>
      <w:tc>
        <w:tcPr>
          <w:tcW w:w="1620" w:type="dxa"/>
        </w:tcPr>
        <w:p w14:paraId="64EDE1D1" w14:textId="77777777" w:rsidR="00220BBE" w:rsidRPr="00C912BA" w:rsidRDefault="00220BBE" w:rsidP="00F27527">
          <w:pPr>
            <w:pStyle w:val="Ledtext"/>
            <w:ind w:left="-57"/>
            <w:rPr>
              <w:b/>
              <w:bCs/>
              <w:lang w:val="sv-SE"/>
            </w:rPr>
          </w:pPr>
          <w:r>
            <w:rPr>
              <w:b/>
              <w:bCs/>
              <w:lang w:val="sv-SE"/>
            </w:rPr>
            <w:t>Korta gatan 10</w:t>
          </w:r>
        </w:p>
      </w:tc>
      <w:tc>
        <w:tcPr>
          <w:tcW w:w="1800" w:type="dxa"/>
        </w:tcPr>
        <w:p w14:paraId="14FD09A9" w14:textId="77777777" w:rsidR="00220BBE" w:rsidRPr="00C912BA" w:rsidRDefault="00220BBE" w:rsidP="00F27527">
          <w:pPr>
            <w:pStyle w:val="Ledtext"/>
            <w:rPr>
              <w:b/>
              <w:bCs/>
              <w:lang w:val="sv-SE"/>
            </w:rPr>
          </w:pPr>
          <w:bookmarkStart w:id="23" w:name="TelefonVaxel"/>
          <w:r>
            <w:rPr>
              <w:b/>
              <w:bCs/>
              <w:lang w:val="sv-SE"/>
            </w:rPr>
            <w:t xml:space="preserve">010-574 21 00 </w:t>
          </w:r>
          <w:bookmarkEnd w:id="23"/>
          <w:r>
            <w:rPr>
              <w:b/>
              <w:bCs/>
              <w:lang w:val="sv-SE"/>
            </w:rPr>
            <w:t xml:space="preserve"> </w:t>
          </w:r>
        </w:p>
      </w:tc>
      <w:tc>
        <w:tcPr>
          <w:tcW w:w="1800" w:type="dxa"/>
        </w:tcPr>
        <w:p w14:paraId="4A68601A" w14:textId="77777777" w:rsidR="00220BBE" w:rsidRPr="00C912BA" w:rsidRDefault="00220BBE" w:rsidP="00F27527">
          <w:pPr>
            <w:pStyle w:val="Ledtext"/>
            <w:rPr>
              <w:b/>
              <w:bCs/>
              <w:lang w:val="sv-SE"/>
            </w:rPr>
          </w:pPr>
          <w:bookmarkStart w:id="24" w:name="TelefonVaxelUtl"/>
          <w:bookmarkEnd w:id="24"/>
        </w:p>
      </w:tc>
      <w:tc>
        <w:tcPr>
          <w:tcW w:w="2347" w:type="dxa"/>
        </w:tcPr>
        <w:p w14:paraId="213B98C5" w14:textId="77777777" w:rsidR="00220BBE" w:rsidRPr="00C912BA" w:rsidRDefault="00220BBE" w:rsidP="00F27527">
          <w:pPr>
            <w:pStyle w:val="Ledtext"/>
            <w:rPr>
              <w:b/>
              <w:bCs/>
              <w:lang w:val="sv-SE"/>
            </w:rPr>
          </w:pPr>
          <w:bookmarkStart w:id="25" w:name="EmailFot"/>
          <w:r>
            <w:rPr>
              <w:b/>
              <w:bCs/>
              <w:lang w:val="sv-SE"/>
            </w:rPr>
            <w:t>kansliet@elegnamnden.se</w:t>
          </w:r>
          <w:bookmarkEnd w:id="25"/>
        </w:p>
      </w:tc>
    </w:tr>
  </w:tbl>
  <w:p w14:paraId="07C1B5E6" w14:textId="4AB8A180" w:rsidR="00220BBE" w:rsidRDefault="00220BBE"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802415">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802415">
      <w:rPr>
        <w:noProof/>
        <w:color w:val="808080"/>
        <w:sz w:val="16"/>
      </w:rPr>
      <w:t>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220BBE" w:rsidRDefault="00220BBE">
      <w:pPr>
        <w:spacing w:line="240" w:lineRule="auto"/>
      </w:pPr>
      <w:r>
        <w:separator/>
      </w:r>
    </w:p>
  </w:footnote>
  <w:footnote w:type="continuationSeparator" w:id="0">
    <w:p w14:paraId="474C247A" w14:textId="77777777" w:rsidR="00220BBE" w:rsidRDefault="00220BB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220BBE" w:rsidRDefault="00802415">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4137E262" w:rsidR="00220BBE" w:rsidRDefault="00802415">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220BBE"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E12150">
      <w:rPr>
        <w:rFonts w:eastAsia="Arial" w:cs="Arial"/>
        <w:color w:val="808080"/>
        <w:sz w:val="16"/>
        <w:szCs w:val="16"/>
      </w:rPr>
      <w:t>ELN-0611</w:t>
    </w:r>
    <w:r w:rsidR="00220BBE" w:rsidRPr="00D846B6">
      <w:rPr>
        <w:rFonts w:eastAsia="Arial" w:cs="Arial"/>
        <w:color w:val="808080"/>
        <w:sz w:val="16"/>
        <w:szCs w:val="16"/>
      </w:rPr>
      <w:t>-v1.</w:t>
    </w:r>
    <w:r w:rsidR="00E12150">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220BBE" w:rsidRDefault="00802415">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30FD"/>
    <w:rsid w:val="001C3401"/>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42A4"/>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5BA3"/>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docs.oasis-open.org/security/saml/v2.0/saml-core-2.0-os.pdf" TargetMode="External"/><Relationship Id="rId11" Type="http://schemas.openxmlformats.org/officeDocument/2006/relationships/hyperlink" Target="http://www.oasisopen.org/committees/security/" TargetMode="External"/><Relationship Id="rId12" Type="http://schemas.openxmlformats.org/officeDocument/2006/relationships/hyperlink" Target="http://www.w3.org/TR/xmlschema-2/" TargetMode="External"/><Relationship Id="rId13" Type="http://schemas.openxmlformats.org/officeDocument/2006/relationships/hyperlink" Target="https://joinup.ec.europa.eu/sites/default/files/eidas_saml_attribute_profile_v1.0_2.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38943-2B1D-524B-A995-3D51E086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5</Pages>
  <Words>568</Words>
  <Characters>3240</Characters>
  <Application>Microsoft Macintosh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3801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249</cp:revision>
  <cp:lastPrinted>2015-10-05T20:08:00Z</cp:lastPrinted>
  <dcterms:created xsi:type="dcterms:W3CDTF">2015-08-12T08:02:00Z</dcterms:created>
  <dcterms:modified xsi:type="dcterms:W3CDTF">2016-08-22T10:00:00Z</dcterms:modified>
</cp:coreProperties>
</file>