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32"/>
        </w:rPr>
        <w:t>ROIS-AI 项目 — DORA 开发者绩效分析报告</w:t>
      </w:r>
    </w:p>
    <w:p>
      <w:pPr>
        <w:jc w:val="center"/>
      </w:pPr>
      <w:r>
        <w:rPr>
          <w:color w:val="595959"/>
          <w:sz w:val="20"/>
        </w:rPr>
        <w:t>生成日期：2026-06-21  |  统计周期：2026年1月 – 6月21日  |  共 1,978 次提交  |  200 个 Playwright 测试文件  |  4 名开发者</w:t>
      </w:r>
    </w:p>
    <w:p/>
    <w:p>
      <w:pPr>
        <w:pStyle w:val="Heading1"/>
      </w:pPr>
      <w:r>
        <w:rPr>
          <w:color w:val="1F3864"/>
        </w:rPr>
        <w:t>一、团队成员与 Git 身份对照</w:t>
      </w:r>
    </w:p>
    <w:p>
      <w:r>
        <w:rPr>
          <w:b w:val="0"/>
          <w:sz w:val="20"/>
        </w:rPr>
        <w:t>五个 Git 身份对应四位真实开发者。朱园在不同设备上使用了不同的 git 配置，所有别名均汇总为同一人。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真实姓名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所有 Git 别名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邮箱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活跃周期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Kimi（Ryan）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eleihu6-rgb · Ryan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eleihu6-rgb@users.noreply.github.com</w:t>
              <w:br/>
              <w:t>eleihu6@gmail.com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2026-05-29 至 06-21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朱园（Yuan Zhu）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yuan.zhu-ai · yuan.zhu · yuanz-ai</w:t>
              <w:br/>
              <w:t>yuanz-cc · Yuan Zhu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yuan.zhu@pi-solution.com</w:t>
              <w:br/>
              <w:t>eleihu6@gmail.com（在 Kimi 电脑上提交时）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2026-03-23 至 06-21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洪磊（Honglei Yu）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honglei.Yu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1711625601@qq.com</w:t>
            </w:r>
          </w:p>
        </w:tc>
        <w:tc>
          <w:tcPr>
            <w:tcW w:type="dxa" w:w="235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2026-04-14 至 06-21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龚强（Qiang Gong）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qiang.gong · Qiang Gong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qiang.gong@pi-solution.com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18"/>
              </w:rPr>
              <w:t>2026-06-17 至 06-21（4天）</w:t>
            </w:r>
          </w:p>
        </w:tc>
      </w:tr>
    </w:tbl>
    <w:p/>
    <w:p>
      <w:r>
        <w:rPr>
          <w:b w:val="0"/>
          <w:color w:val="7F7F7F"/>
          <w:sz w:val="18"/>
        </w:rPr>
        <w:t>Git 别名 = 该开发者在 git log 中所有用户名   活跃周期 = 2026年内首次和最后一次提交日期</w:t>
      </w:r>
    </w:p>
    <w:p>
      <w:r>
        <w:br w:type="page"/>
      </w:r>
    </w:p>
    <w:p>
      <w:pPr>
        <w:pStyle w:val="Heading1"/>
      </w:pPr>
      <w:r>
        <w:rPr>
          <w:color w:val="1F3864"/>
        </w:rPr>
        <w:t>二、提交活动总览（2026 年至今，所有别名已合并）</w:t>
      </w:r>
    </w:p>
    <w:p>
      <w:r>
        <w:rPr>
          <w:b w:val="0"/>
          <w:sz w:val="20"/>
        </w:rPr>
        <w:t>朱园 = yuan.zhu-ai + yuan.zhu + yuanz-ai + yuanz-cc + "Yuan Zhu" 全部合并计算。版本号当前：Ver:B151/F291/R35。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refactor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style/perf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docs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chore</w:t>
            </w:r>
          </w:p>
        </w:tc>
        <w:tc>
          <w:tcPr>
            <w:tcW w:type="dxa" w:w="9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活跃天数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554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177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</w:tr>
      <w:tr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94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1,978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782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520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281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154</w:t>
            </w:r>
          </w:p>
        </w:tc>
        <w:tc>
          <w:tcPr>
            <w:tcW w:type="dxa" w:w="94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sz w:val="18"/>
        </w:rPr>
        <w:t>feat = 新功能 — 用户可见的新能力</w:t>
      </w:r>
    </w:p>
    <w:p>
      <w:pPr>
        <w:pStyle w:val="ListBullet"/>
      </w:pPr>
      <w:r>
        <w:rPr>
          <w:sz w:val="18"/>
        </w:rPr>
        <w:t>fix = 缺陷修复</w:t>
      </w:r>
    </w:p>
    <w:p>
      <w:pPr>
        <w:pStyle w:val="ListBullet"/>
      </w:pPr>
      <w:r>
        <w:rPr>
          <w:sz w:val="18"/>
        </w:rPr>
        <w:t>test = 自动化测试新增或更新</w:t>
      </w:r>
    </w:p>
    <w:p>
      <w:pPr>
        <w:pStyle w:val="ListBullet"/>
      </w:pPr>
      <w:r>
        <w:rPr>
          <w:sz w:val="18"/>
        </w:rPr>
        <w:t>refactor = 内部重构，不改变功能</w:t>
      </w:r>
    </w:p>
    <w:p>
      <w:pPr>
        <w:pStyle w:val="ListBullet"/>
      </w:pPr>
      <w:r>
        <w:rPr>
          <w:sz w:val="18"/>
        </w:rPr>
        <w:t>style/perf = 样式调整或性能优化</w:t>
      </w:r>
    </w:p>
    <w:p>
      <w:pPr>
        <w:pStyle w:val="ListBullet"/>
      </w:pPr>
      <w:r>
        <w:rPr>
          <w:sz w:val="18"/>
        </w:rPr>
        <w:t>docs = 文档编写</w:t>
      </w:r>
    </w:p>
    <w:p>
      <w:pPr>
        <w:pStyle w:val="ListBullet"/>
      </w:pPr>
      <w:r>
        <w:rPr>
          <w:sz w:val="18"/>
        </w:rPr>
        <w:t>chore = 工具链、依赖、版本号变更</w:t>
      </w:r>
    </w:p>
    <w:p>
      <w:pPr>
        <w:pStyle w:val="ListBullet"/>
      </w:pPr>
      <w:r>
        <w:rPr>
          <w:sz w:val="18"/>
        </w:rPr>
        <w:t>活跃天数 = 至少有一次提交的日历天数</w:t>
      </w:r>
    </w:p>
    <w:p>
      <w:pPr>
        <w:pStyle w:val="ListBullet"/>
      </w:pPr>
      <w:r>
        <w:rPr>
          <w:sz w:val="18"/>
        </w:rPr>
        <w:t>注意：洪磊将新功能提交标注为 "fix:"，导致 feat 数量被低估，fix 数量被高估。</w:t>
      </w:r>
    </w:p>
    <w:p>
      <w:pPr>
        <w:pStyle w:val="ListBullet"/>
      </w:pPr>
      <w:r>
        <w:rPr>
          <w:b/>
          <w:color w:val="1F4E79"/>
          <w:sz w:val="18"/>
        </w:rPr>
        <w:t>△ 相比上期（2026-06-18 报告）新增：Kimi +52、朱园 +29、洪磊 +1、龚强 +1，共 +83 次提交。</w:t>
      </w:r>
    </w:p>
    <w:p>
      <w:r>
        <w:br w:type="page"/>
      </w:r>
    </w:p>
    <w:p>
      <w:pPr>
        <w:pStyle w:val="Heading1"/>
      </w:pPr>
      <w:r>
        <w:rPr>
          <w:color w:val="1F3864"/>
        </w:rPr>
        <w:t>三、DORA 四项关键指标</w:t>
      </w:r>
    </w:p>
    <w:p>
      <w:r>
        <w:rPr>
          <w:b w:val="0"/>
          <w:sz w:val="20"/>
        </w:rPr>
        <w:t>DORA（Google 支持的行业标准）以四个指标衡量软件交付效能。本项目尚无 CI/CD 流水线，以下使用 git 提交记录作为近似替代。</w:t>
      </w:r>
    </w:p>
    <w:p>
      <w:pPr>
        <w:pStyle w:val="Heading2"/>
      </w:pPr>
      <w:r>
        <w:rPr>
          <w:color w:val="1F3864"/>
        </w:rPr>
        <w:t>3.1 交付频率（Deployment Frequency）</w:t>
      </w:r>
    </w:p>
    <w:p>
      <w:r>
        <w:rPr>
          <w:b w:val="0"/>
          <w:sz w:val="20"/>
        </w:rPr>
        <w:t>代理指标：最近 5 个日历周（W21–W25）的每周提交总数。W25 = 2026-06-15 至 06-21（本报告新增完整周）。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W21(5/18)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W22(5/25)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W23(6/1)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W24(6/8)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W25(6/15)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周均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238 ▲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202 ▲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201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新成员—暂无</w:t>
            </w:r>
          </w:p>
        </w:tc>
      </w:tr>
    </w:tbl>
    <w:p/>
    <w:p>
      <w:r>
        <w:rPr>
          <w:b w:val="0"/>
          <w:color w:val="7F7F7F"/>
          <w:sz w:val="18"/>
        </w:rPr>
        <w:t>DORA 级别 = 精英=每天多次；高=每天至每周；中等=每周至每月；低=每月以上</w:t>
      </w:r>
    </w:p>
    <w:p>
      <w:r>
        <w:rPr>
          <w:b w:val="0"/>
          <w:color w:val="1F4E79"/>
          <w:sz w:val="18"/>
        </w:rPr>
        <w:t>▲ = 本期新出现的单周峰值。W25 为 W25(6/15)–W25(6/21)，本报告首次录入完整数据。</w:t>
      </w:r>
    </w:p>
    <w:p>
      <w:pPr>
        <w:pStyle w:val="Heading2"/>
      </w:pPr>
      <w:r>
        <w:rPr>
          <w:color w:val="1F3864"/>
        </w:rPr>
        <w:t>3.2 变更前置时间（Lead Time）</w:t>
      </w:r>
    </w:p>
    <w:p>
      <w:r>
        <w:rPr>
          <w:b w:val="0"/>
          <w:sz w:val="20"/>
        </w:rPr>
        <w:t>估算依据：同一功能的首个 feat: 与对应 test: / fix: 提交间隔天数，以及 spec 文档完成日与代码落地日的差值。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总提交数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估算前置时间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1–3 天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crew-memo feat→fix→test 同日完成；PA-removal 3天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&lt; 1 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精英 ✅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feat+fix 全程同天；solver pipeline 多模块同日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5–14 天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881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PBS portal 功能历时约 1–2 周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仅 2 个活跃日</w:t>
            </w:r>
          </w:p>
        </w:tc>
      </w:tr>
    </w:tbl>
    <w:p/>
    <w:p>
      <w:r>
        <w:rPr>
          <w:b w:val="0"/>
          <w:color w:val="7F7F7F"/>
          <w:sz w:val="18"/>
        </w:rPr>
        <w:t>DORA 级别 = 精英 &lt;1天；高 1天–1周；中等 1周–1月；低 &gt;1月</w:t>
      </w:r>
    </w:p>
    <w:p>
      <w:pPr>
        <w:pStyle w:val="Heading2"/>
      </w:pPr>
      <w:r>
        <w:rPr>
          <w:color w:val="1F3864"/>
        </w:rPr>
        <w:t>3.3 变更失败率（CFR）</w:t>
      </w:r>
    </w:p>
    <w:p>
      <w:r>
        <w:rPr>
          <w:b w:val="0"/>
          <w:sz w:val="20"/>
        </w:rPr>
        <w:t>代理指标：fix: ÷ 总提交。精英 &lt;5%；高 5–15%；中等 15–30%；低 &gt;45%。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总计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 数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 数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变更失败率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级别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217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14.6%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554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24.8%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中等 ⚠️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70.2% / 约25%*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中等*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25.0%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</w:tr>
    </w:tbl>
    <w:p/>
    <w:p>
      <w:r>
        <w:rPr>
          <w:b w:val="0"/>
          <w:color w:val="7F7F7F"/>
          <w:sz w:val="18"/>
        </w:rPr>
        <w:t>* 洪磊将功能标注为 "fix:"，原始值 70.2%，估算真实值约 25%。</w:t>
      </w:r>
    </w:p>
    <w:p>
      <w:pPr>
        <w:pStyle w:val="Heading2"/>
      </w:pPr>
      <w:r>
        <w:rPr>
          <w:color w:val="1F3864"/>
        </w:rPr>
        <w:t>3.4 平均恢复时间（MTTR）</w:t>
      </w:r>
    </w:p>
    <w:p>
      <w:r>
        <w:rPr>
          <w:b w:val="0"/>
          <w:sz w:val="20"/>
        </w:rPr>
        <w:t>无法从 git 历史计算。建议：在 Plane 标注故障工单 + 提交加前缀 "hotfix:"，下季度可量化第四项 DORA 指标。</w:t>
      </w:r>
    </w:p>
    <w:p>
      <w:r>
        <w:br w:type="page"/>
      </w:r>
    </w:p>
    <w:p>
      <w:pPr>
        <w:pStyle w:val="Heading1"/>
      </w:pPr>
      <w:r>
        <w:rPr>
          <w:color w:val="1F3864"/>
        </w:rPr>
        <w:t>四、DORA 综合评分卡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总提交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交付频率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前置时间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变更失败率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恢复时间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测试纪律</w:t>
            </w:r>
          </w:p>
        </w:tc>
        <w:tc>
          <w:tcPr>
            <w:tcW w:type="dxa" w:w="1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综合评级</w:t>
            </w:r>
          </w:p>
        </w:tc>
      </w:tr>
      <w:tr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549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9.5% ✅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高绩效 ✅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1,237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精英 ✅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中等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2.3% ⚠️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高绩效 — 需加强测试</w:t>
            </w:r>
          </w:p>
        </w:tc>
      </w:tr>
      <w:tr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188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中等*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1.1% ⛔</w:t>
            </w:r>
          </w:p>
        </w:tc>
        <w:tc>
          <w:tcPr>
            <w:tcW w:type="dxa" w:w="1176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 — 需规范提交格式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不可测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sz w:val="18"/>
              </w:rPr>
              <w:t>新成员 — 4周后复评</w:t>
            </w:r>
          </w:p>
        </w:tc>
      </w:tr>
    </w:tbl>
    <w:p/>
    <w:p>
      <w:pPr>
        <w:pStyle w:val="ListBullet"/>
      </w:pPr>
      <w:r>
        <w:rPr>
          <w:sz w:val="18"/>
        </w:rPr>
        <w:t>测试纪律 = test: 提交 ÷ 总提交，反映测试先行习惯</w:t>
      </w:r>
    </w:p>
    <w:p>
      <w:pPr>
        <w:pStyle w:val="ListBullet"/>
      </w:pPr>
      <w:r>
        <w:rPr>
          <w:sz w:val="18"/>
        </w:rPr>
        <w:t>不可测 = 仅凭 git 历史无法计算</w:t>
      </w:r>
    </w:p>
    <w:p>
      <w:pPr>
        <w:pStyle w:val="ListBullet"/>
      </w:pPr>
      <w:r>
        <w:rPr>
          <w:sz w:val="18"/>
        </w:rPr>
        <w:t>Kimi 测试纪律 9.5%（52/549），较上期(9.3%)微升</w:t>
      </w:r>
    </w:p>
    <w:p>
      <w:pPr>
        <w:pStyle w:val="ListBullet"/>
      </w:pPr>
      <w:r>
        <w:rPr>
          <w:sz w:val="18"/>
        </w:rPr>
        <w:t>朱园 测试纪律 2.3%（29/1237），较上期(1.8%)略升</w:t>
      </w:r>
    </w:p>
    <w:p>
      <w:r>
        <w:br w:type="page"/>
      </w:r>
    </w:p>
    <w:p>
      <w:pPr>
        <w:pStyle w:val="Heading1"/>
      </w:pPr>
      <w:r>
        <w:rPr>
          <w:color w:val="1F3864"/>
        </w:rPr>
        <w:t>五、模块归属分析</w:t>
      </w:r>
    </w:p>
    <w:p>
      <w:r>
        <w:rPr>
          <w:b w:val="0"/>
          <w:sz w:val="20"/>
        </w:rPr>
        <w:t>按文件路径前缀统计各开发者触碰的代码行数（近似，以文件数计）。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Kimi（549）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朱园（1,237）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洪磊（188）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龚强（4）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公交车因子风险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gantt（排班甘特图）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1,375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1,724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低 — 双人共有 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engine-server（优化引擎）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中 — 朱园主导 ⚠️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live-server（实时排班）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696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高 — 朱园主导 ⛔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PBS portal/server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17+80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23+7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858+1,457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高 — 仅洪磊一人 ⛔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rule-engine（Rust法规引擎）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430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 — 需扩大范围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e2e（测试）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527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8"/>
              </w:rPr>
              <w:t>低 — Kimi 主导，朱园协助 ✅</w:t>
            </w:r>
          </w:p>
        </w:tc>
      </w:tr>
      <w:tr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docs / 架构文档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176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622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568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低 — 全员参与 ✅</w:t>
            </w:r>
          </w:p>
        </w:tc>
      </w:tr>
    </w:tbl>
    <w:p/>
    <w:p>
      <w:r>
        <w:rPr>
          <w:b w:val="0"/>
          <w:color w:val="7F7F7F"/>
          <w:sz w:val="18"/>
        </w:rPr>
        <w:t>公交车因子风险 = 低=2人以上共有（安全）；中=一人主导但有他人；高=只有一人了解，该人离职则团队受阻</w:t>
      </w:r>
    </w:p>
    <w:p>
      <w:r>
        <w:br w:type="page"/>
      </w:r>
    </w:p>
    <w:p>
      <w:pPr>
        <w:pStyle w:val="Heading1"/>
      </w:pPr>
      <w:r>
        <w:rPr>
          <w:color w:val="1F3864"/>
        </w:rPr>
        <w:t>六、Playwright 测试文件创建情况</w:t>
      </w:r>
    </w:p>
    <w:p>
      <w:r>
        <w:rPr>
          <w:b w:val="0"/>
          <w:sz w:val="20"/>
        </w:rPr>
        <w:t>自 2026 年 1 月至今共新增 200 个 spec 文件（较上期 +20）。统计各开发者创建数量及覆盖区域。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gantt核心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gantt方案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gantt法规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gantt帮助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gantt性能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 portal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PBS app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合计（占比）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154（77%）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40（20%）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6（3%）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0（0%）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200（100%）</w:t>
            </w:r>
          </w:p>
        </w:tc>
      </w:tr>
    </w:tbl>
    <w:p/>
    <w:p>
      <w:pPr>
        <w:pStyle w:val="ListBullet"/>
      </w:pPr>
      <w:r>
        <w:rPr>
          <w:sz w:val="18"/>
        </w:rPr>
        <w:t>gantt 核心 = 机组列表、配对、航班、登录、数据标签</w:t>
      </w:r>
    </w:p>
    <w:p>
      <w:pPr>
        <w:pStyle w:val="ListBullet"/>
      </w:pPr>
      <w:r>
        <w:rPr>
          <w:sz w:val="18"/>
        </w:rPr>
        <w:t>gantt 方案 = 方案运行、编辑、筛选、排序、合法性（含于核心计数）</w:t>
      </w:r>
    </w:p>
    <w:p>
      <w:pPr>
        <w:pStyle w:val="ListBullet"/>
      </w:pPr>
      <w:r>
        <w:rPr>
          <w:sz w:val="18"/>
        </w:rPr>
        <w:t>gantt 法规 = 每条 Rust 法规一个 spec（Rule-8002/8056/8030/8004/7501/7503/7504/7505/7506/7272 等）</w:t>
      </w:r>
    </w:p>
    <w:p>
      <w:pPr>
        <w:pStyle w:val="ListBullet"/>
      </w:pPr>
      <w:r>
        <w:rPr>
          <w:sz w:val="18"/>
        </w:rPr>
        <w:t>gantt 帮助 = 应用内帮助页面内容与截图测试</w:t>
      </w:r>
    </w:p>
    <w:p>
      <w:pPr>
        <w:pStyle w:val="ListBullet"/>
      </w:pPr>
      <w:r>
        <w:rPr>
          <w:sz w:val="18"/>
        </w:rPr>
        <w:t>gantt 性能 = 首屏时间、Canvas 几何精度、UI 标准门禁</w:t>
      </w:r>
    </w:p>
    <w:p>
      <w:pPr>
        <w:pStyle w:val="ListBullet"/>
      </w:pPr>
      <w:r>
        <w:rPr>
          <w:b/>
          <w:color w:val="1F4E79"/>
          <w:sz w:val="18"/>
        </w:rPr>
        <w:t>▲ 较上期（180 个）新增 20 个 spec，主要来自 Kimi 的 Rust 法规规则覆盖 + crew-memo + PA-removal。</w:t>
      </w:r>
    </w:p>
    <w:p>
      <w:r>
        <w:br w:type="page"/>
      </w:r>
    </w:p>
    <w:p>
      <w:pPr>
        <w:pStyle w:val="Heading1"/>
      </w:pPr>
      <w:r>
        <w:rPr>
          <w:color w:val="1F3864"/>
        </w:rPr>
        <w:t>七、规范与标准文档贡献</w:t>
      </w:r>
    </w:p>
    <w:p>
      <w:r>
        <w:rPr>
          <w:b w:val="0"/>
          <w:sz w:val="20"/>
        </w:rPr>
        <w:t>规范类文档是团队的制度记忆：spec 定义要做什么，plan 定义怎么做，架构文档定义全员遵守的规则。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设计Spec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实施计划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架构文档&amp;手册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测试用例文档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模块文档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交接文档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自动化门禁</w:t>
            </w:r>
          </w:p>
        </w:tc>
        <w:tc>
          <w:tcPr>
            <w:tcW w:type="dxa" w:w="104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228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375</w:t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04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572</w:t>
            </w:r>
          </w:p>
        </w:tc>
      </w:tr>
    </w:tbl>
    <w:p/>
    <w:p>
      <w:pPr>
        <w:pStyle w:val="ListBullet"/>
      </w:pPr>
      <w:r>
        <w:rPr>
          <w:sz w:val="18"/>
        </w:rPr>
        <w:t>设计 Spec = docs/superpowers/specs/ — 开发前写的功能设计蓝图</w:t>
      </w:r>
    </w:p>
    <w:p>
      <w:pPr>
        <w:pStyle w:val="ListBullet"/>
      </w:pPr>
      <w:r>
        <w:rPr>
          <w:sz w:val="18"/>
        </w:rPr>
        <w:t>实施计划 = docs/superpowers/plans/ — 任务分解、分阶段实施计划</w:t>
      </w:r>
    </w:p>
    <w:p>
      <w:pPr>
        <w:pStyle w:val="ListBullet"/>
      </w:pPr>
      <w:r>
        <w:rPr>
          <w:sz w:val="18"/>
        </w:rPr>
        <w:t>架构文档 &amp; 手册 = docs/architecture/ — 跨团队规则，含代码增强手册与法规迁移手册</w:t>
      </w:r>
    </w:p>
    <w:p>
      <w:pPr>
        <w:pStyle w:val="ListBullet"/>
      </w:pPr>
      <w:r>
        <w:rPr>
          <w:sz w:val="18"/>
        </w:rPr>
        <w:t>测试用例文档 = docs/test-cases/ — 人工测试用例文档</w:t>
      </w:r>
    </w:p>
    <w:p>
      <w:pPr>
        <w:pStyle w:val="ListBullet"/>
      </w:pPr>
      <w:r>
        <w:rPr>
          <w:sz w:val="18"/>
        </w:rPr>
        <w:t>模块文档 = docs/modules/ — 模块级长期参考文档</w:t>
      </w:r>
    </w:p>
    <w:p>
      <w:pPr>
        <w:pStyle w:val="ListBullet"/>
      </w:pPr>
      <w:r>
        <w:rPr>
          <w:sz w:val="18"/>
        </w:rPr>
        <w:t>交接文档 = docs/handoff/ — 跨窗口、跨人员交接文档</w:t>
      </w:r>
    </w:p>
    <w:p>
      <w:pPr>
        <w:pStyle w:val="ListBullet"/>
      </w:pPr>
      <w:r>
        <w:rPr>
          <w:sz w:val="18"/>
        </w:rPr>
        <w:t>自动化门禁 = scripts/ &amp; CLAUDE.md — 自动化强制执行标准的工具（pre-push hook、CI 检查）</w:t>
      </w:r>
    </w:p>
    <w:p/>
    <w:p>
      <w:pPr>
        <w:pStyle w:val="Heading2"/>
      </w:pPr>
      <w:r>
        <w:rPr>
          <w:color w:val="1F3864"/>
        </w:rPr>
        <w:t>7.1 规范贡献关键观察</w:t>
      </w:r>
    </w:p>
    <w:p>
      <w:pPr>
        <w:pStyle w:val="ListBullet"/>
      </w:pPr>
      <w:r>
        <w:rPr>
          <w:sz w:val="19"/>
        </w:rPr>
        <w:t>Kimi 是唯一的自动化标准执行工具创建者。scripts/check-ui-standard.mjs（魔法值 pre-push 门禁）、CLAUDE.md §UI-Standard-Gate、代码增强手册、法规迁移手册——对全员每次提交生效。</w:t>
      </w:r>
    </w:p>
    <w:p>
      <w:pPr>
        <w:pStyle w:val="ListBullet"/>
      </w:pPr>
      <w:r>
        <w:rPr>
          <w:sz w:val="19"/>
        </w:rPr>
        <w:t>朱园在实施计划方面贡献突出：53 份计划文档。ro-input-db-generation P0–P8 系列是结构良好的 8 阶段计划，展示了编码前严谨的任务分解。另有 12 份自动化门禁文档。</w:t>
      </w:r>
    </w:p>
    <w:p>
      <w:pPr>
        <w:pStyle w:val="ListBullet"/>
      </w:pPr>
      <w:r>
        <w:rPr>
          <w:sz w:val="19"/>
        </w:rPr>
        <w:t>洪磊是 spec 产出最多的开发者：228 份设计 spec，67 份测试用例文档。对每个 PBS portal 功能都有详细的书面设计。但未创建任何自动化门禁或架构级规范——规范贡献范围限于功能级，未上升到跨团队层面。</w:t>
      </w:r>
    </w:p>
    <w:p>
      <w:pPr>
        <w:pStyle w:val="ListBullet"/>
      </w:pPr>
      <w:r>
        <w:rPr>
          <w:sz w:val="19"/>
        </w:rPr>
        <w:t>龚强：0 份规范文档（新成员，仅 4 天数据，不作评价）。预计 4 周内规范文档贡献逐步增加。</w:t>
      </w:r>
    </w:p>
    <w:p>
      <w:r>
        <w:br w:type="page"/>
      </w:r>
    </w:p>
    <w:p>
      <w:pPr>
        <w:pStyle w:val="Heading1"/>
      </w:pPr>
      <w:r>
        <w:rPr>
          <w:color w:val="1F3864"/>
        </w:rPr>
        <w:t>八、修复质量分析 — 就事论事 vs 系统性排查</w:t>
      </w:r>
    </w:p>
    <w:p>
      <w:r>
        <w:rPr>
          <w:b w:val="0"/>
          <w:sz w:val="20"/>
        </w:rPr>
        <w:t>发现缺陷时，开发者是只修复当前这一个实例（就事论事），还是同步搜索并修复整个代码库中所有同类问题（系统性排查）？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开发者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fix提交总数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就事论事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系统性排查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系统修复率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DORA 级别</w:t>
            </w:r>
          </w:p>
        </w:tc>
        <w:tc>
          <w:tcPr>
            <w:tcW w:type="dxa" w:w="134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系统性修复示例</w:t>
            </w:r>
          </w:p>
        </w:tc>
      </w:tr>
      <w:tr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Kimi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中等 ⚠️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fix(gantt): batch violations fetch (100/chunk)</w:t>
              <w:br/>
              <w:t>fix(metadata): enforce schema auth + disambiguate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307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284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7%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中等 ⚠️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fix(manday): use crew.crew_id as FK across all tables</w:t>
              <w:br/>
              <w:t>fix(scenario): extend SBY inject to cover all subtypes</w:t>
            </w:r>
          </w:p>
        </w:tc>
      </w:tr>
      <w:tr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129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5（约）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4%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低 ⛔</w:t>
            </w:r>
          </w:p>
        </w:tc>
        <w:tc>
          <w:tcPr>
            <w:tcW w:type="dxa" w:w="1344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fix: 时区统一  fix: 日历统一base时间</w:t>
              <w:br/>
              <w:t>大多数修复只针对特定页面或字段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暂无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18"/>
              </w:rPr>
              <w:t>样本太小（仅 1 次修复）</w:t>
            </w:r>
          </w:p>
        </w:tc>
      </w:tr>
    </w:tbl>
    <w:p/>
    <w:p>
      <w:pPr>
        <w:pStyle w:val="ListBullet"/>
      </w:pPr>
      <w:r>
        <w:rPr>
          <w:sz w:val="18"/>
        </w:rPr>
        <w:t>就事论事 = 修复只覆盖被报告的那一个具体实例</w:t>
      </w:r>
    </w:p>
    <w:p>
      <w:pPr>
        <w:pStyle w:val="ListBullet"/>
      </w:pPr>
      <w:r>
        <w:rPr>
          <w:sz w:val="18"/>
        </w:rPr>
        <w:t>系统性排查 = 开发者主动搜索并在同一提交中修复所有同类问题</w:t>
      </w:r>
    </w:p>
    <w:p>
      <w:pPr>
        <w:pStyle w:val="ListBullet"/>
      </w:pPr>
      <w:r>
        <w:rPr>
          <w:sz w:val="18"/>
        </w:rPr>
        <w:t>系统修复率 = 系统性修复 ÷ 总 fix 提交（越高代表工程纪律越强）</w:t>
      </w:r>
    </w:p>
    <w:p>
      <w:pPr>
        <w:pStyle w:val="ListBullet"/>
      </w:pPr>
      <w:r>
        <w:rPr>
          <w:sz w:val="18"/>
        </w:rPr>
        <w:t>DORA 级别 = 高 ≥35%；中等 15–35%；低 &lt;15%</w:t>
      </w:r>
    </w:p>
    <w:p>
      <w:pPr>
        <w:pStyle w:val="ListBullet"/>
      </w:pPr>
      <w:r>
        <w:rPr>
          <w:sz w:val="18"/>
        </w:rPr>
        <w:t>判断方法：fix: 提交中包含 sweep/across/unify/all/cascade/enforce/parity/similar/统一/全部 等关键词</w:t>
      </w:r>
    </w:p>
    <w:p/>
    <w:p>
      <w:pPr>
        <w:pStyle w:val="Heading2"/>
      </w:pPr>
      <w:r>
        <w:rPr>
          <w:color w:val="1F3864"/>
        </w:rPr>
        <w:t>8.1 关键观察</w:t>
      </w:r>
    </w:p>
    <w:p>
      <w:pPr>
        <w:pStyle w:val="ListBullet"/>
      </w:pPr>
      <w:r>
        <w:rPr>
          <w:sz w:val="19"/>
        </w:rPr>
        <w:t>Kimi（12%）和朱园（7%）均有系统性修复案例，但本期数字低于预期，可能因关键词匹配规则仅能识别英文关键词，朱园部分中文描述的系统修复未被计入。</w:t>
      </w:r>
    </w:p>
    <w:p>
      <w:pPr>
        <w:pStyle w:val="ListBullet"/>
      </w:pPr>
      <w:r>
        <w:rPr>
          <w:sz w:val="19"/>
        </w:rPr>
        <w:t>洪磊 98% 的修复为就事论事。修复范围严格局限于被报告的具体字段或页面。建议：关闭修复前，在代码库中全局搜索同一模式是否存在。当前系统修复率约 4%（目标 ≥ 35%）。</w:t>
      </w:r>
    </w:p>
    <w:p>
      <w:r>
        <w:br w:type="page"/>
      </w:r>
    </w:p>
    <w:p>
      <w:pPr>
        <w:pStyle w:val="Heading1"/>
      </w:pPr>
      <w:r>
        <w:rPr>
          <w:color w:val="1F3864"/>
        </w:rPr>
        <w:t>九、改进建议与行动项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采用 Conventional Commits 规范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安装 commitlint。将功能标注为 "fix:" 导致变更失败率虚高至 70%，掩盖真实功能产出。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为 PBS portal 核心功能补写 Playwright 测试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11 次功能提交，仅 6 个测试文件且全属帮助模块。配对搜索、仪表盘、管理员页面均无覆盖。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培养系统性修复习惯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关闭缺陷前，在代码库中全局搜索同一模式并在同一提交中修复所有实例。当前系统修复率：4%（目标 ≥ 35%）。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提高测试与功能提交的比例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554 个 feat 提交 → 40 个 spec 文件 ≈ 每 14 个功能才有 1 个测试。目标：每个功能区域 1 个 spec。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朱园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统一所有设备的 git 配置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5 个 git 身份导致历史统计不准确。统一设置：name="Yuan Zhu"，email=yuan.zhu@pi-solution.com。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全团队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降低 live-server 和 PBS portal 的公交车因子风险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live-server ≈ 85% 由朱园维护；PBS portal ≈ 85% 由洪磊维护。安排交叉培训并要求第二位 PR 审核者。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全团队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启用 MTTR 指标追踪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在 Plane 标注故障工单 + 提交加前缀 "hotfix:"，下季度可量化第四项 DORA 指标。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龚强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4 周后复评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当前数据量（4 次提交，2 天）不足以评级。2026-07-21 重新纳入 DORA 评分卡。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十、分析方法与局限性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局限性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交付频率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以每周提交数为代理指标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无 CI/CD 流水线数据。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前置时间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基于提交密度估算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无 PR 合并时间戳。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变更失败率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fix: ÷ 总提交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洪磊误用 "fix:" 导致 CFR 虚高至 70%。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恢复时间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无法计算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需接入故障追踪系统（Plane hotfix: 前缀）。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系统性修复分类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基于关键词启发式判断</w:t>
            </w:r>
          </w:p>
        </w:tc>
        <w:tc>
          <w:tcPr>
            <w:tcW w:type="dxa" w:w="3135"/>
            <w:shd w:val="clear" w:color="auto" w:fill="DCE6F1"/>
          </w:tcPr>
          <w:p>
            <w:pPr>
              <w:jc w:val="center"/>
            </w:pPr>
            <w:r>
              <w:rPr>
                <w:sz w:val="18"/>
              </w:rPr>
              <w:t>中文描述的系统修复可能被低估。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规范文档计数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对 docs/ 和 scripts/ 路径使用 git diff-filter=A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18"/>
              </w:rPr>
              <w:t>仅统计新建文件，不计修改。</w:t>
            </w:r>
          </w:p>
        </w:tc>
      </w:tr>
    </w:tbl>
    <w:p/>
    <w:p>
      <w:r>
        <w:rPr>
          <w:b w:val="0"/>
          <w:sz w:val="20"/>
        </w:rPr>
        <w:t>统计周期：2026 年 1 月 1 日 至 6 月 21 日。所有别名已通过 git 邮箱归一化。</w:t>
      </w:r>
    </w:p>
    <w:p>
      <w:r>
        <w:rPr>
          <w:b w:val="0"/>
          <w:sz w:val="20"/>
        </w:rPr>
        <w:t>朱园：yuan.zhu-ai + yuan.zhu + yuanz-ai + yuanz-cc + "Yuan Zhu" = 合计 1,237 次提交。</w:t>
      </w:r>
    </w:p>
    <w:p>
      <w:r>
        <w:rPr>
          <w:b w:val="0"/>
          <w:sz w:val="20"/>
        </w:rPr>
        <w:t>上一期报告：2026-06-18-dora-developer-analysis-Ver4-CN.docx（共 1,895 次提交）。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