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00" w:rsidRPr="008F02B5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F02B5" w:rsidRPr="000964A3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A3">
        <w:rPr>
          <w:rFonts w:ascii="Times New Roman" w:hAnsi="Times New Roman" w:cs="Times New Roman"/>
          <w:sz w:val="28"/>
          <w:szCs w:val="28"/>
        </w:rPr>
        <w:t>о результатах исследования по использованию</w:t>
      </w:r>
    </w:p>
    <w:p w:rsidR="008F02B5" w:rsidRPr="000964A3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A3">
        <w:rPr>
          <w:rFonts w:ascii="Times New Roman" w:hAnsi="Times New Roman" w:cs="Times New Roman"/>
          <w:sz w:val="28"/>
          <w:szCs w:val="28"/>
        </w:rPr>
        <w:t>алгоритмов машинного обучения для перевода текста</w:t>
      </w:r>
    </w:p>
    <w:p w:rsidR="008F02B5" w:rsidRPr="008F02B5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02B5" w:rsidRPr="008F02B5" w:rsidRDefault="008F02B5" w:rsidP="008F02B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Цель исследования: </w:t>
      </w:r>
      <w:r w:rsidRPr="008F02B5">
        <w:rPr>
          <w:rFonts w:ascii="Times New Roman" w:hAnsi="Times New Roman" w:cs="Times New Roman"/>
          <w:sz w:val="28"/>
          <w:szCs w:val="28"/>
        </w:rPr>
        <w:t>разработка</w:t>
      </w:r>
      <w:r w:rsidR="004956B0">
        <w:rPr>
          <w:rFonts w:ascii="Times New Roman" w:hAnsi="Times New Roman" w:cs="Times New Roman"/>
          <w:sz w:val="28"/>
          <w:szCs w:val="28"/>
        </w:rPr>
        <w:t xml:space="preserve"> моделей с </w:t>
      </w:r>
      <w:r w:rsidRPr="008F02B5">
        <w:rPr>
          <w:rFonts w:ascii="Times New Roman" w:hAnsi="Times New Roman" w:cs="Times New Roman"/>
          <w:sz w:val="28"/>
          <w:szCs w:val="28"/>
        </w:rPr>
        <w:t>программн</w:t>
      </w:r>
      <w:r w:rsidR="004956B0">
        <w:rPr>
          <w:rFonts w:ascii="Times New Roman" w:hAnsi="Times New Roman" w:cs="Times New Roman"/>
          <w:sz w:val="28"/>
          <w:szCs w:val="28"/>
        </w:rPr>
        <w:t>ым</w:t>
      </w:r>
      <w:r w:rsidRPr="008F02B5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4956B0">
        <w:rPr>
          <w:rFonts w:ascii="Times New Roman" w:hAnsi="Times New Roman" w:cs="Times New Roman"/>
          <w:sz w:val="28"/>
          <w:szCs w:val="28"/>
        </w:rPr>
        <w:t>ом</w:t>
      </w:r>
      <w:r w:rsidRPr="008F02B5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машинного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перевода исходного текста </w:t>
      </w:r>
      <w:r>
        <w:rPr>
          <w:rFonts w:ascii="Times New Roman" w:hAnsi="Times New Roman" w:cs="Times New Roman"/>
          <w:sz w:val="28"/>
          <w:szCs w:val="28"/>
        </w:rPr>
        <w:t>в целевой с учетом предметной области, определяемой заказчиком продукта.</w:t>
      </w: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2B5" w:rsidRP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ab/>
        <w:t>Задачи исследования:</w:t>
      </w:r>
    </w:p>
    <w:p w:rsidR="008F02B5" w:rsidRPr="008F02B5" w:rsidRDefault="008F02B5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02B5">
        <w:rPr>
          <w:rFonts w:ascii="Times New Roman" w:hAnsi="Times New Roman" w:cs="Times New Roman"/>
          <w:sz w:val="28"/>
          <w:szCs w:val="28"/>
        </w:rPr>
        <w:t>Изучить 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56B0">
        <w:rPr>
          <w:rFonts w:ascii="Times New Roman" w:hAnsi="Times New Roman" w:cs="Times New Roman"/>
          <w:sz w:val="28"/>
          <w:szCs w:val="28"/>
        </w:rPr>
        <w:t>подходы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E93" w:rsidRPr="00BE56B0">
        <w:rPr>
          <w:rFonts w:ascii="Times New Roman" w:hAnsi="Times New Roman" w:cs="Times New Roman"/>
          <w:sz w:val="28"/>
          <w:szCs w:val="28"/>
        </w:rPr>
        <w:t>к построению алгоритмов машинного перевода</w:t>
      </w:r>
      <w:r>
        <w:rPr>
          <w:rFonts w:ascii="Times New Roman" w:hAnsi="Times New Roman" w:cs="Times New Roman"/>
          <w:sz w:val="28"/>
          <w:szCs w:val="28"/>
        </w:rPr>
        <w:t xml:space="preserve"> с целью</w:t>
      </w:r>
      <w:r w:rsidR="00F24E93">
        <w:rPr>
          <w:rFonts w:ascii="Times New Roman" w:hAnsi="Times New Roman" w:cs="Times New Roman"/>
          <w:sz w:val="28"/>
          <w:szCs w:val="28"/>
        </w:rPr>
        <w:t xml:space="preserve"> их </w:t>
      </w:r>
      <w:r w:rsidR="00994352" w:rsidRPr="008F02B5">
        <w:rPr>
          <w:rFonts w:ascii="Times New Roman" w:hAnsi="Times New Roman" w:cs="Times New Roman"/>
          <w:sz w:val="28"/>
          <w:szCs w:val="28"/>
        </w:rPr>
        <w:t>программн</w:t>
      </w:r>
      <w:r w:rsidR="00994352">
        <w:rPr>
          <w:rFonts w:ascii="Times New Roman" w:hAnsi="Times New Roman" w:cs="Times New Roman"/>
          <w:sz w:val="28"/>
          <w:szCs w:val="28"/>
        </w:rPr>
        <w:t>ой</w:t>
      </w:r>
      <w:r w:rsidR="00994352" w:rsidRPr="008F02B5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="00085CCD">
        <w:rPr>
          <w:rFonts w:ascii="Times New Roman" w:hAnsi="Times New Roman" w:cs="Times New Roman"/>
          <w:sz w:val="28"/>
          <w:szCs w:val="28"/>
        </w:rPr>
        <w:t>.</w:t>
      </w:r>
    </w:p>
    <w:p w:rsidR="008F02B5" w:rsidRDefault="00994352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существующих моделей машинного перевода для выбора наиболее применимых в разработке программного интерфейса</w:t>
      </w:r>
      <w:r w:rsidR="00085CCD">
        <w:rPr>
          <w:rFonts w:ascii="Times New Roman" w:hAnsi="Times New Roman" w:cs="Times New Roman"/>
          <w:sz w:val="28"/>
          <w:szCs w:val="28"/>
        </w:rPr>
        <w:t>.</w:t>
      </w:r>
    </w:p>
    <w:p w:rsidR="00360B39" w:rsidRPr="00F4311E" w:rsidRDefault="00360B39" w:rsidP="00360B39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перечень источников наборов данных для обучения моделей машинного перевода.</w:t>
      </w:r>
    </w:p>
    <w:p w:rsidR="00F4311E" w:rsidRDefault="00F4311E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F4311E">
        <w:rPr>
          <w:rFonts w:ascii="Times New Roman" w:hAnsi="Times New Roman" w:cs="Times New Roman"/>
          <w:sz w:val="28"/>
          <w:szCs w:val="28"/>
        </w:rPr>
        <w:t xml:space="preserve"> аппаратно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применения алгоритмов</w:t>
      </w:r>
      <w:r w:rsidRPr="00F4311E">
        <w:rPr>
          <w:rFonts w:ascii="Times New Roman" w:hAnsi="Times New Roman" w:cs="Times New Roman"/>
          <w:sz w:val="28"/>
          <w:szCs w:val="28"/>
        </w:rPr>
        <w:t xml:space="preserve"> машинного обучения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F4311E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естественного языка.</w:t>
      </w:r>
    </w:p>
    <w:p w:rsidR="00994352" w:rsidRDefault="00994352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управл</w:t>
      </w:r>
      <w:r w:rsidR="00085CCD">
        <w:rPr>
          <w:rFonts w:ascii="Times New Roman" w:hAnsi="Times New Roman" w:cs="Times New Roman"/>
          <w:sz w:val="28"/>
          <w:szCs w:val="28"/>
        </w:rPr>
        <w:t xml:space="preserve">яемый механизм разработки моделей </w:t>
      </w:r>
      <w:r w:rsidR="00F4311E">
        <w:rPr>
          <w:rFonts w:ascii="Times New Roman" w:hAnsi="Times New Roman" w:cs="Times New Roman"/>
          <w:sz w:val="28"/>
          <w:szCs w:val="28"/>
        </w:rPr>
        <w:t>машинного</w:t>
      </w:r>
      <w:r w:rsidR="00F4311E" w:rsidRPr="008F02B5">
        <w:rPr>
          <w:rFonts w:ascii="Times New Roman" w:hAnsi="Times New Roman" w:cs="Times New Roman"/>
          <w:sz w:val="28"/>
          <w:szCs w:val="28"/>
        </w:rPr>
        <w:t xml:space="preserve"> перевода</w:t>
      </w:r>
      <w:r w:rsidR="00065393">
        <w:rPr>
          <w:rFonts w:ascii="Times New Roman" w:hAnsi="Times New Roman" w:cs="Times New Roman"/>
          <w:sz w:val="28"/>
          <w:szCs w:val="28"/>
        </w:rPr>
        <w:t>, который позволит в целевом языке учитывать предметную область заказчика.</w:t>
      </w:r>
    </w:p>
    <w:p w:rsidR="004956B0" w:rsidRDefault="004956B0" w:rsidP="004956B0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8F02B5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95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машинного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перевода исходного текста</w:t>
      </w:r>
      <w:r>
        <w:rPr>
          <w:rFonts w:ascii="Times New Roman" w:hAnsi="Times New Roman" w:cs="Times New Roman"/>
          <w:sz w:val="28"/>
          <w:szCs w:val="28"/>
        </w:rPr>
        <w:t xml:space="preserve"> в целевой</w:t>
      </w:r>
    </w:p>
    <w:p w:rsidR="00BE56B0" w:rsidRDefault="00BE56B0" w:rsidP="00BE5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56B0" w:rsidRPr="002A2010" w:rsidRDefault="00BE56B0" w:rsidP="00BE56B0">
      <w:pPr>
        <w:pStyle w:val="1"/>
      </w:pPr>
      <w:r w:rsidRPr="002A2010">
        <w:t xml:space="preserve">1. </w:t>
      </w:r>
      <w:r w:rsidR="00F24E93" w:rsidRPr="002A2010">
        <w:t>Существующие подходы к построению алгоритмов машинного перевода</w:t>
      </w: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4E93" w:rsidRDefault="00BE56B0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4E93">
        <w:rPr>
          <w:rFonts w:ascii="Times New Roman" w:hAnsi="Times New Roman" w:cs="Times New Roman"/>
          <w:sz w:val="28"/>
          <w:szCs w:val="28"/>
        </w:rPr>
        <w:t>Существует</w:t>
      </w:r>
      <w:r w:rsidRPr="00BE56B0">
        <w:rPr>
          <w:rFonts w:ascii="Times New Roman" w:hAnsi="Times New Roman" w:cs="Times New Roman"/>
          <w:sz w:val="28"/>
          <w:szCs w:val="28"/>
        </w:rPr>
        <w:t xml:space="preserve"> несколько принципиально разных подходов к построению алгоритмов машинного перевода: основанный на правилах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rule-based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), </w:t>
      </w:r>
      <w:r w:rsidRPr="00BE56B0">
        <w:rPr>
          <w:rFonts w:ascii="Times New Roman" w:hAnsi="Times New Roman" w:cs="Times New Roman"/>
          <w:sz w:val="28"/>
          <w:szCs w:val="28"/>
        </w:rPr>
        <w:lastRenderedPageBreak/>
        <w:t>статистический, или основанный на статистике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statistical-based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>), нейронный машинный перевод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, NMT). </w:t>
      </w:r>
      <w:r w:rsidR="00F24E93">
        <w:rPr>
          <w:rFonts w:ascii="Times New Roman" w:hAnsi="Times New Roman" w:cs="Times New Roman"/>
          <w:sz w:val="28"/>
          <w:szCs w:val="28"/>
        </w:rPr>
        <w:t>Последний подход получил наибольшее развитие благодаря развитию современных архитектур нейронных сетей</w:t>
      </w:r>
      <w:r w:rsidR="00AA2345" w:rsidRPr="00AA2345">
        <w:rPr>
          <w:rFonts w:ascii="Times New Roman" w:hAnsi="Times New Roman" w:cs="Times New Roman"/>
          <w:sz w:val="28"/>
          <w:szCs w:val="28"/>
        </w:rPr>
        <w:t xml:space="preserve"> </w:t>
      </w:r>
      <w:r w:rsidR="00AA2345">
        <w:rPr>
          <w:rFonts w:ascii="Times New Roman" w:hAnsi="Times New Roman" w:cs="Times New Roman"/>
          <w:sz w:val="28"/>
          <w:szCs w:val="28"/>
        </w:rPr>
        <w:t xml:space="preserve">и </w:t>
      </w:r>
      <w:r w:rsidR="009D525A">
        <w:rPr>
          <w:rFonts w:ascii="Times New Roman" w:hAnsi="Times New Roman" w:cs="Times New Roman"/>
          <w:sz w:val="28"/>
          <w:szCs w:val="28"/>
        </w:rPr>
        <w:t>распространению</w:t>
      </w:r>
      <w:r w:rsidR="00AA2345">
        <w:rPr>
          <w:rFonts w:ascii="Times New Roman" w:hAnsi="Times New Roman" w:cs="Times New Roman"/>
          <w:sz w:val="28"/>
          <w:szCs w:val="28"/>
        </w:rPr>
        <w:t xml:space="preserve"> решений с открытым исходным кодом</w:t>
      </w:r>
      <w:r w:rsidR="00F24E93">
        <w:rPr>
          <w:rFonts w:ascii="Times New Roman" w:hAnsi="Times New Roman" w:cs="Times New Roman"/>
          <w:sz w:val="28"/>
          <w:szCs w:val="28"/>
        </w:rPr>
        <w:t>.</w:t>
      </w:r>
    </w:p>
    <w:p w:rsidR="00BE56B0" w:rsidRDefault="00F24E93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2345">
        <w:rPr>
          <w:rFonts w:ascii="Times New Roman" w:hAnsi="Times New Roman" w:cs="Times New Roman"/>
          <w:sz w:val="28"/>
          <w:szCs w:val="28"/>
        </w:rPr>
        <w:t>В открытом доступе существует значительное число ресурсов с готовыми решениями нейронного машинного перевода</w:t>
      </w:r>
      <w:r w:rsidR="00AA2345" w:rsidRPr="00AA2345">
        <w:rPr>
          <w:rFonts w:ascii="Times New Roman" w:hAnsi="Times New Roman" w:cs="Times New Roman"/>
          <w:sz w:val="28"/>
          <w:szCs w:val="28"/>
        </w:rPr>
        <w:t xml:space="preserve">. </w:t>
      </w:r>
      <w:r w:rsidR="00AA2345">
        <w:rPr>
          <w:rFonts w:ascii="Times New Roman" w:hAnsi="Times New Roman" w:cs="Times New Roman"/>
          <w:sz w:val="28"/>
          <w:szCs w:val="28"/>
        </w:rPr>
        <w:t>Наиболее популярными решениями являются:</w:t>
      </w:r>
    </w:p>
    <w:tbl>
      <w:tblPr>
        <w:tblW w:w="7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1835"/>
        <w:gridCol w:w="2854"/>
      </w:tblGrid>
      <w:tr w:rsidR="00AA2345" w:rsidRPr="00AA2345" w:rsidTr="00AA2345">
        <w:trPr>
          <w:trHeight w:val="585"/>
          <w:jc w:val="center"/>
        </w:trPr>
        <w:tc>
          <w:tcPr>
            <w:tcW w:w="2541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Решение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Язык</w:t>
            </w:r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Фреймворк</w:t>
            </w:r>
          </w:p>
        </w:tc>
      </w:tr>
      <w:tr w:rsidR="00AA2345" w:rsidRPr="00AA2345" w:rsidTr="00AA2345">
        <w:trPr>
          <w:trHeight w:val="570"/>
          <w:jc w:val="center"/>
        </w:trPr>
        <w:tc>
          <w:tcPr>
            <w:tcW w:w="2541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Tensor2Tensor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</w:tr>
      <w:tr w:rsidR="00AA2345" w:rsidRPr="00AA2345" w:rsidTr="00AA2345">
        <w:trPr>
          <w:trHeight w:val="570"/>
          <w:jc w:val="center"/>
        </w:trPr>
        <w:tc>
          <w:tcPr>
            <w:tcW w:w="2541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FairSeq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</w:p>
        </w:tc>
      </w:tr>
      <w:tr w:rsidR="00AA2345" w:rsidRPr="00AA2345" w:rsidTr="00AA2345">
        <w:trPr>
          <w:trHeight w:val="570"/>
          <w:jc w:val="center"/>
        </w:trPr>
        <w:tc>
          <w:tcPr>
            <w:tcW w:w="2541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Nmt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</w:tr>
      <w:tr w:rsidR="00AA2345" w:rsidRPr="00AA2345" w:rsidTr="00AA2345">
        <w:trPr>
          <w:trHeight w:val="855"/>
          <w:jc w:val="center"/>
        </w:trPr>
        <w:tc>
          <w:tcPr>
            <w:tcW w:w="2541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OpenNMT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/C++</w:t>
            </w:r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</w:tr>
      <w:tr w:rsidR="00AA2345" w:rsidRPr="00AA2345" w:rsidTr="00AA2345">
        <w:trPr>
          <w:trHeight w:val="300"/>
          <w:jc w:val="center"/>
        </w:trPr>
        <w:tc>
          <w:tcPr>
            <w:tcW w:w="2541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Sockeye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MXNet</w:t>
            </w:r>
            <w:proofErr w:type="spellEnd"/>
          </w:p>
        </w:tc>
      </w:tr>
      <w:tr w:rsidR="00AA2345" w:rsidRPr="00AA2345" w:rsidTr="00AA2345">
        <w:trPr>
          <w:trHeight w:val="570"/>
          <w:jc w:val="center"/>
        </w:trPr>
        <w:tc>
          <w:tcPr>
            <w:tcW w:w="2541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Nematus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</w:tr>
      <w:tr w:rsidR="00AA2345" w:rsidRPr="00AA2345" w:rsidTr="00AA2345">
        <w:trPr>
          <w:trHeight w:val="300"/>
          <w:jc w:val="center"/>
        </w:trPr>
        <w:tc>
          <w:tcPr>
            <w:tcW w:w="2541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Marian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C++</w:t>
            </w:r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–</w:t>
            </w:r>
          </w:p>
        </w:tc>
      </w:tr>
      <w:tr w:rsidR="00AA2345" w:rsidRPr="00AA2345" w:rsidTr="00AA2345">
        <w:trPr>
          <w:trHeight w:val="855"/>
          <w:jc w:val="center"/>
        </w:trPr>
        <w:tc>
          <w:tcPr>
            <w:tcW w:w="2541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THUMT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</w:tr>
      <w:tr w:rsidR="00AA2345" w:rsidRPr="00AA2345" w:rsidTr="00AA2345">
        <w:trPr>
          <w:trHeight w:val="570"/>
          <w:jc w:val="center"/>
        </w:trPr>
        <w:tc>
          <w:tcPr>
            <w:tcW w:w="2541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NMT-</w:t>
            </w: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Keras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Keras</w:t>
            </w:r>
            <w:proofErr w:type="spellEnd"/>
          </w:p>
        </w:tc>
      </w:tr>
      <w:tr w:rsidR="00AA2345" w:rsidRPr="00AA2345" w:rsidTr="00AA2345">
        <w:trPr>
          <w:trHeight w:val="585"/>
          <w:jc w:val="center"/>
        </w:trPr>
        <w:tc>
          <w:tcPr>
            <w:tcW w:w="2541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Neural</w:t>
            </w:r>
            <w:proofErr w:type="spellEnd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 xml:space="preserve"> </w:t>
            </w: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Monkey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854" w:type="dxa"/>
            <w:shd w:val="clear" w:color="auto" w:fill="auto"/>
            <w:vAlign w:val="center"/>
            <w:hideMark/>
          </w:tcPr>
          <w:p w:rsidR="00AA2345" w:rsidRPr="00AA2345" w:rsidRDefault="00AA234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</w:tr>
    </w:tbl>
    <w:p w:rsidR="00AA2345" w:rsidRDefault="00AA234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78BD" w:rsidRDefault="006378BD" w:rsidP="006378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проведенного исследования были проведены эксперименты с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>
        <w:rPr>
          <w:rFonts w:ascii="Times New Roman" w:hAnsi="Times New Roman" w:cs="Times New Roman"/>
          <w:sz w:val="28"/>
          <w:szCs w:val="28"/>
        </w:rPr>
        <w:t xml:space="preserve"> для машинного перевода. </w:t>
      </w:r>
    </w:p>
    <w:p w:rsidR="00651D00" w:rsidRDefault="00651D00" w:rsidP="006378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написан на чистом C ++ [1]. Основной зависимостью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>.</w:t>
      </w:r>
      <w:r w:rsidR="006378BD" w:rsidRPr="00637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="006378BD" w:rsidRPr="006378BD">
        <w:rPr>
          <w:rFonts w:ascii="Times New Roman" w:hAnsi="Times New Roman" w:cs="Times New Roman"/>
          <w:sz w:val="28"/>
          <w:szCs w:val="28"/>
        </w:rPr>
        <w:t xml:space="preserve"> </w:t>
      </w:r>
      <w:r w:rsidR="006378BD">
        <w:rPr>
          <w:rFonts w:ascii="Times New Roman" w:hAnsi="Times New Roman" w:cs="Times New Roman"/>
          <w:sz w:val="28"/>
          <w:szCs w:val="28"/>
        </w:rPr>
        <w:t>может</w:t>
      </w:r>
      <w:r w:rsidRPr="00651D00">
        <w:rPr>
          <w:rFonts w:ascii="Times New Roman" w:hAnsi="Times New Roman" w:cs="Times New Roman"/>
          <w:sz w:val="28"/>
          <w:szCs w:val="28"/>
        </w:rPr>
        <w:t xml:space="preserve"> быть скомпилирован на машинах с устройствами NVIDIA GPU и CUDA 8.0+ или на машинах с CPU. Версия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для ЦП компилируется автоматически, если обнаружены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OpenBLAS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MKL (рекомендуется).</w:t>
      </w:r>
    </w:p>
    <w:p w:rsidR="009D525A" w:rsidRDefault="006378BD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Эксперименты показали, что полноценное использование моделей для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свободно реализовать под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Однако в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37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7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возникнуть проблемы, связанные с выполнением дополнительных скриптов по предобработке исходного текста</w:t>
      </w:r>
      <w:r w:rsidR="00E00BF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без такой предобработки</w:t>
      </w:r>
      <w:r w:rsidR="00E00BF8">
        <w:rPr>
          <w:rFonts w:ascii="Times New Roman" w:hAnsi="Times New Roman" w:cs="Times New Roman"/>
          <w:sz w:val="28"/>
          <w:szCs w:val="28"/>
        </w:rPr>
        <w:t xml:space="preserve"> может быть получен перевод, который меняет смысл исходного текста (например, «</w:t>
      </w:r>
      <w:r w:rsidR="00E00BF8" w:rsidRPr="00E00BF8">
        <w:rPr>
          <w:rFonts w:ascii="Times New Roman" w:hAnsi="Times New Roman" w:cs="Times New Roman"/>
          <w:sz w:val="28"/>
          <w:szCs w:val="28"/>
        </w:rPr>
        <w:t>документом о Кремлях</w:t>
      </w:r>
      <w:r w:rsidR="00E00BF8">
        <w:rPr>
          <w:rFonts w:ascii="Times New Roman" w:hAnsi="Times New Roman" w:cs="Times New Roman"/>
          <w:sz w:val="28"/>
          <w:szCs w:val="28"/>
        </w:rPr>
        <w:t>» вместо корректной фразы «</w:t>
      </w:r>
      <w:r w:rsidR="00E00BF8" w:rsidRPr="00E00BF8">
        <w:rPr>
          <w:rFonts w:ascii="Times New Roman" w:hAnsi="Times New Roman" w:cs="Times New Roman"/>
          <w:sz w:val="28"/>
          <w:szCs w:val="28"/>
        </w:rPr>
        <w:t>документом о взглядах Кремля</w:t>
      </w:r>
      <w:r w:rsidR="00E00BF8">
        <w:rPr>
          <w:rFonts w:ascii="Times New Roman" w:hAnsi="Times New Roman" w:cs="Times New Roman"/>
          <w:sz w:val="28"/>
          <w:szCs w:val="28"/>
        </w:rPr>
        <w:t>»</w:t>
      </w:r>
      <w:r w:rsidR="00C063C0">
        <w:rPr>
          <w:rFonts w:ascii="Times New Roman" w:hAnsi="Times New Roman" w:cs="Times New Roman"/>
          <w:sz w:val="28"/>
          <w:szCs w:val="28"/>
        </w:rPr>
        <w:t>; «</w:t>
      </w:r>
      <w:r w:rsidR="00C063C0" w:rsidRPr="00C063C0">
        <w:rPr>
          <w:rFonts w:ascii="Times New Roman" w:hAnsi="Times New Roman" w:cs="Times New Roman"/>
          <w:sz w:val="28"/>
          <w:szCs w:val="28"/>
        </w:rPr>
        <w:t>встретить репрессивную политику государства</w:t>
      </w:r>
      <w:r w:rsidR="00C063C0">
        <w:rPr>
          <w:rFonts w:ascii="Times New Roman" w:hAnsi="Times New Roman" w:cs="Times New Roman"/>
          <w:sz w:val="28"/>
          <w:szCs w:val="28"/>
        </w:rPr>
        <w:t xml:space="preserve">» </w:t>
      </w:r>
      <w:r w:rsidR="00C063C0">
        <w:rPr>
          <w:rFonts w:ascii="Times New Roman" w:hAnsi="Times New Roman" w:cs="Times New Roman"/>
          <w:sz w:val="28"/>
          <w:szCs w:val="28"/>
        </w:rPr>
        <w:t>вместо корректной фразы</w:t>
      </w:r>
      <w:r w:rsidR="00C063C0">
        <w:rPr>
          <w:rFonts w:ascii="Times New Roman" w:hAnsi="Times New Roman" w:cs="Times New Roman"/>
          <w:sz w:val="28"/>
          <w:szCs w:val="28"/>
        </w:rPr>
        <w:t xml:space="preserve"> «</w:t>
      </w:r>
      <w:r w:rsidR="00C063C0" w:rsidRPr="00C063C0">
        <w:rPr>
          <w:rFonts w:ascii="Times New Roman" w:hAnsi="Times New Roman" w:cs="Times New Roman"/>
          <w:sz w:val="28"/>
          <w:szCs w:val="28"/>
        </w:rPr>
        <w:t>противостоять репрессивной политике государства</w:t>
      </w:r>
      <w:r w:rsidR="00C063C0">
        <w:rPr>
          <w:rFonts w:ascii="Times New Roman" w:hAnsi="Times New Roman" w:cs="Times New Roman"/>
          <w:sz w:val="28"/>
          <w:szCs w:val="28"/>
        </w:rPr>
        <w:t>»</w:t>
      </w:r>
      <w:r w:rsidR="00E00B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0BF8" w:rsidRPr="00E00B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E8A" w:rsidRDefault="003B7C97" w:rsidP="006B55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Pr="003B7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выполнять компиляцию под целевую операционную систему, что снижает гибкость его использования</w:t>
      </w:r>
      <w:r w:rsidR="00911E8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911E8A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911E8A">
        <w:rPr>
          <w:rFonts w:ascii="Times New Roman" w:hAnsi="Times New Roman" w:cs="Times New Roman"/>
          <w:sz w:val="28"/>
          <w:szCs w:val="28"/>
        </w:rPr>
        <w:t>. при обучении моделей. Так, для одной эпохи при обучении на центральном процессоре (</w:t>
      </w:r>
      <w:proofErr w:type="spellStart"/>
      <w:r w:rsidR="00911E8A" w:rsidRPr="00911E8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911E8A" w:rsidRPr="00911E8A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911E8A" w:rsidRPr="00911E8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911E8A" w:rsidRPr="00911E8A">
        <w:rPr>
          <w:rFonts w:ascii="Times New Roman" w:hAnsi="Times New Roman" w:cs="Times New Roman"/>
          <w:sz w:val="28"/>
          <w:szCs w:val="28"/>
        </w:rPr>
        <w:t>(TM) i9-9900 CPU @ 3.10GHz, 3096 МГц, ядер: 8, логических процессоров: 16</w:t>
      </w:r>
      <w:r w:rsidR="00911E8A">
        <w:rPr>
          <w:rFonts w:ascii="Times New Roman" w:hAnsi="Times New Roman" w:cs="Times New Roman"/>
          <w:sz w:val="28"/>
          <w:szCs w:val="28"/>
        </w:rPr>
        <w:t>) с корпусом из 4468840 парных предложений ушло 27 часов 44 минуты.</w:t>
      </w:r>
    </w:p>
    <w:p w:rsidR="00E00BF8" w:rsidRDefault="00E8261C" w:rsidP="006B55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Дальнейшие исследования </w:t>
      </w:r>
      <w:r w:rsidR="001C46FF">
        <w:rPr>
          <w:rFonts w:ascii="Times New Roman" w:hAnsi="Times New Roman" w:cs="Times New Roman"/>
          <w:sz w:val="28"/>
          <w:szCs w:val="28"/>
        </w:rPr>
        <w:t xml:space="preserve">определили </w:t>
      </w:r>
      <w:r w:rsidR="009D525A">
        <w:rPr>
          <w:rFonts w:ascii="Times New Roman" w:hAnsi="Times New Roman" w:cs="Times New Roman"/>
          <w:sz w:val="28"/>
          <w:szCs w:val="28"/>
        </w:rPr>
        <w:t xml:space="preserve">поиск более гибких решений, среди которых следует выделить </w:t>
      </w:r>
      <w:hyperlink r:id="rId8" w:history="1">
        <w:r w:rsidR="009D525A" w:rsidRPr="009D52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="009D525A" w:rsidRPr="009D525A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="009D525A" w:rsidRPr="009D52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Transformers</w:t>
        </w:r>
      </w:hyperlink>
      <w:r w:rsidR="009D525A">
        <w:rPr>
          <w:rFonts w:ascii="Times New Roman" w:hAnsi="Times New Roman" w:cs="Times New Roman"/>
          <w:sz w:val="28"/>
          <w:szCs w:val="28"/>
        </w:rPr>
        <w:t>,</w:t>
      </w:r>
      <w:r w:rsidR="009D525A" w:rsidRPr="009D525A">
        <w:rPr>
          <w:rFonts w:ascii="Times New Roman" w:hAnsi="Times New Roman" w:cs="Times New Roman"/>
          <w:sz w:val="28"/>
          <w:szCs w:val="28"/>
        </w:rPr>
        <w:t xml:space="preserve"> </w:t>
      </w:r>
      <w:r w:rsidR="009D525A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="009D525A" w:rsidRPr="009D525A">
        <w:rPr>
          <w:rFonts w:ascii="Times New Roman" w:hAnsi="Times New Roman" w:cs="Times New Roman"/>
          <w:sz w:val="28"/>
          <w:szCs w:val="28"/>
        </w:rPr>
        <w:t>предоставляет</w:t>
      </w:r>
      <w:r w:rsidR="009D525A">
        <w:rPr>
          <w:rFonts w:ascii="Times New Roman" w:hAnsi="Times New Roman" w:cs="Times New Roman"/>
          <w:sz w:val="28"/>
          <w:szCs w:val="28"/>
        </w:rPr>
        <w:t xml:space="preserve"> доступ к</w:t>
      </w:r>
      <w:r w:rsidR="002A2010">
        <w:rPr>
          <w:rFonts w:ascii="Times New Roman" w:hAnsi="Times New Roman" w:cs="Times New Roman"/>
          <w:sz w:val="28"/>
          <w:szCs w:val="28"/>
        </w:rPr>
        <w:t xml:space="preserve"> набору данных, словарям и</w:t>
      </w:r>
      <w:r w:rsidR="009D525A">
        <w:rPr>
          <w:rFonts w:ascii="Times New Roman" w:hAnsi="Times New Roman" w:cs="Times New Roman"/>
          <w:sz w:val="28"/>
          <w:szCs w:val="28"/>
        </w:rPr>
        <w:t xml:space="preserve"> </w:t>
      </w:r>
      <w:r w:rsidR="009D525A" w:rsidRPr="009D525A">
        <w:rPr>
          <w:rFonts w:ascii="Times New Roman" w:hAnsi="Times New Roman" w:cs="Times New Roman"/>
          <w:sz w:val="28"/>
          <w:szCs w:val="28"/>
        </w:rPr>
        <w:t>предварительно обученны</w:t>
      </w:r>
      <w:r w:rsidR="009D525A">
        <w:rPr>
          <w:rFonts w:ascii="Times New Roman" w:hAnsi="Times New Roman" w:cs="Times New Roman"/>
          <w:sz w:val="28"/>
          <w:szCs w:val="28"/>
        </w:rPr>
        <w:t>м</w:t>
      </w:r>
      <w:r w:rsidR="009D525A" w:rsidRPr="009D525A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9D525A">
        <w:rPr>
          <w:rFonts w:ascii="Times New Roman" w:hAnsi="Times New Roman" w:cs="Times New Roman"/>
          <w:sz w:val="28"/>
          <w:szCs w:val="28"/>
        </w:rPr>
        <w:t>ям машинного перевода</w:t>
      </w:r>
      <w:r w:rsidR="002A2010">
        <w:rPr>
          <w:rFonts w:ascii="Times New Roman" w:hAnsi="Times New Roman" w:cs="Times New Roman"/>
          <w:sz w:val="28"/>
          <w:szCs w:val="28"/>
        </w:rPr>
        <w:t xml:space="preserve"> (размещены на сайте</w:t>
      </w:r>
      <w:r w:rsidR="002A2010" w:rsidRPr="002A2010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proofErr w:type="spellStart"/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</w:rPr>
          <w:t>huggingface</w:t>
        </w:r>
        <w:proofErr w:type="spellEnd"/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</w:t>
        </w:r>
      </w:hyperlink>
      <w:r w:rsidR="002A2010">
        <w:rPr>
          <w:rFonts w:ascii="Times New Roman" w:hAnsi="Times New Roman" w:cs="Times New Roman"/>
          <w:sz w:val="28"/>
          <w:szCs w:val="28"/>
        </w:rPr>
        <w:t>)</w:t>
      </w:r>
      <w:r w:rsidR="009D525A">
        <w:rPr>
          <w:rFonts w:ascii="Times New Roman" w:hAnsi="Times New Roman" w:cs="Times New Roman"/>
          <w:sz w:val="28"/>
          <w:szCs w:val="28"/>
        </w:rPr>
        <w:t xml:space="preserve">, их </w:t>
      </w:r>
      <w:proofErr w:type="spellStart"/>
      <w:r w:rsidR="009E779C">
        <w:rPr>
          <w:rFonts w:ascii="Times New Roman" w:hAnsi="Times New Roman" w:cs="Times New Roman"/>
          <w:sz w:val="28"/>
          <w:szCs w:val="28"/>
        </w:rPr>
        <w:t>дообучения</w:t>
      </w:r>
      <w:proofErr w:type="spellEnd"/>
      <w:r w:rsidR="009E779C">
        <w:rPr>
          <w:rFonts w:ascii="Times New Roman" w:hAnsi="Times New Roman" w:cs="Times New Roman"/>
          <w:sz w:val="28"/>
          <w:szCs w:val="28"/>
        </w:rPr>
        <w:t xml:space="preserve"> и локального использования. </w:t>
      </w:r>
      <w:r w:rsidR="009D525A">
        <w:rPr>
          <w:rFonts w:ascii="Times New Roman" w:hAnsi="Times New Roman" w:cs="Times New Roman"/>
          <w:sz w:val="28"/>
          <w:szCs w:val="28"/>
        </w:rPr>
        <w:t xml:space="preserve">Экосистема </w:t>
      </w:r>
      <w:proofErr w:type="spellStart"/>
      <w:r w:rsidR="009E779C" w:rsidRPr="009E779C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9E779C">
        <w:rPr>
          <w:rFonts w:ascii="Times New Roman" w:hAnsi="Times New Roman" w:cs="Times New Roman"/>
          <w:sz w:val="28"/>
          <w:szCs w:val="28"/>
        </w:rPr>
        <w:t xml:space="preserve"> включает в себя набор инструментов для работы с набором данных, распределенного использования </w:t>
      </w:r>
      <w:r w:rsidR="009E779C" w:rsidRPr="009E779C">
        <w:rPr>
          <w:rFonts w:ascii="Times New Roman" w:hAnsi="Times New Roman" w:cs="Times New Roman"/>
          <w:sz w:val="28"/>
          <w:szCs w:val="28"/>
        </w:rPr>
        <w:t>аппаратного обеспечения для машинного обучения</w:t>
      </w:r>
      <w:r w:rsidR="009E779C">
        <w:rPr>
          <w:rFonts w:ascii="Times New Roman" w:hAnsi="Times New Roman" w:cs="Times New Roman"/>
          <w:sz w:val="28"/>
          <w:szCs w:val="28"/>
        </w:rPr>
        <w:t xml:space="preserve"> и оценки моделей</w:t>
      </w:r>
      <w:r w:rsidR="006B5511" w:rsidRPr="006B55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Tokenizers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Accelerate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>).</w:t>
      </w:r>
    </w:p>
    <w:p w:rsidR="002A2010" w:rsidRPr="006B5511" w:rsidRDefault="002A2010" w:rsidP="006B55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вышеизложенного целесообразно принять</w:t>
      </w:r>
      <w:r w:rsidR="00507DD8" w:rsidRPr="00507DD8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="00507DD8" w:rsidRPr="00507DD8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основу для решения дальнейших задач исследования.</w:t>
      </w:r>
    </w:p>
    <w:p w:rsidR="00651D00" w:rsidRDefault="00651D00" w:rsidP="00651D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3255" w:rsidRDefault="00793255" w:rsidP="00793255">
      <w:pPr>
        <w:pStyle w:val="1"/>
      </w:pPr>
      <w:r>
        <w:t>2. С</w:t>
      </w:r>
      <w:r w:rsidRPr="00793255">
        <w:t>равнительный анализ существующих моделей машинного перевода</w:t>
      </w:r>
    </w:p>
    <w:p w:rsidR="00793255" w:rsidRDefault="00793255" w:rsidP="00282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Существующие </w:t>
      </w:r>
      <w:r>
        <w:rPr>
          <w:rFonts w:ascii="Times New Roman" w:hAnsi="Times New Roman" w:cs="Times New Roman"/>
          <w:sz w:val="28"/>
          <w:szCs w:val="28"/>
        </w:rPr>
        <w:t>модели машинного перевода можно разделить по следующим критериям: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lastRenderedPageBreak/>
        <w:t>архитектура модели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B2858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>, использованные при обучении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набор данных, использованный при обучении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метод, использованный при формировании словаря (</w:t>
      </w:r>
      <w:proofErr w:type="spellStart"/>
      <w:r w:rsidRPr="009B2858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>)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число языков, которые может обработать модель</w:t>
      </w:r>
      <w:r w:rsidR="009B2858" w:rsidRPr="009B2858">
        <w:rPr>
          <w:rFonts w:ascii="Times New Roman" w:hAnsi="Times New Roman" w:cs="Times New Roman"/>
          <w:sz w:val="28"/>
          <w:szCs w:val="28"/>
        </w:rPr>
        <w:t>.</w:t>
      </w: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0D5" w:rsidRDefault="009070D5" w:rsidP="009070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D00"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>современных</w:t>
      </w:r>
      <w:r w:rsidRPr="00651D00">
        <w:rPr>
          <w:rFonts w:ascii="Times New Roman" w:hAnsi="Times New Roman" w:cs="Times New Roman"/>
          <w:sz w:val="28"/>
          <w:szCs w:val="28"/>
        </w:rPr>
        <w:t xml:space="preserve"> моделей основана на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трансформерах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[2, 3, 4, 5]. Другие модели, как правило, используются в исследованиях, чтобы их сравнить, в том числе с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трансформерами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. В научных работах можно встретить тестирование таких моделей как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amun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и s2s [6, 7].</w:t>
      </w: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62C9">
        <w:rPr>
          <w:rFonts w:ascii="Times New Roman" w:hAnsi="Times New Roman" w:cs="Times New Roman"/>
          <w:sz w:val="28"/>
          <w:szCs w:val="28"/>
        </w:rPr>
        <w:t>Основные архитектуры современных моделей машинного перевода: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1079"/>
        <w:gridCol w:w="1108"/>
        <w:gridCol w:w="1782"/>
      </w:tblGrid>
      <w:tr w:rsidR="00B57118" w:rsidRPr="00B57118" w:rsidTr="009B2858">
        <w:trPr>
          <w:trHeight w:val="585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Модель</w:t>
            </w:r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Кодер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Декодер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Сложность</w:t>
            </w:r>
            <w:r w:rsidR="009B2858"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 xml:space="preserve"> при обучении</w:t>
            </w:r>
          </w:p>
        </w:tc>
      </w:tr>
      <w:tr w:rsidR="00B57118" w:rsidRPr="00B57118" w:rsidTr="009B2858">
        <w:trPr>
          <w:trHeight w:val="277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hyperlink r:id="rId10" w:anchor="bib64" w:history="1"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RCTM 1 (</w:t>
              </w:r>
              <w:proofErr w:type="spellStart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Kalchbrenner</w:t>
              </w:r>
              <w:proofErr w:type="spellEnd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and</w:t>
              </w:r>
              <w:proofErr w:type="spellEnd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Blunsom</w:t>
              </w:r>
              <w:proofErr w:type="spellEnd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, 2013)</w:t>
              </w:r>
            </w:hyperlink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+T)</w:t>
            </w:r>
          </w:p>
        </w:tc>
      </w:tr>
      <w:bookmarkStart w:id="1" w:name="RANGE!A3"/>
      <w:tr w:rsidR="00B57118" w:rsidRPr="00B57118" w:rsidTr="009B2858">
        <w:trPr>
          <w:trHeight w:val="299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"bib64"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RCTM 2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Kalchbrenner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and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Blunsom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, 2013)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1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+T)</w:t>
            </w:r>
          </w:p>
        </w:tc>
      </w:tr>
      <w:tr w:rsidR="00B57118" w:rsidRPr="00B57118" w:rsidTr="009B2858">
        <w:trPr>
          <w:trHeight w:val="581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val="en-US" w:eastAsia="ru-RU"/>
              </w:rPr>
            </w:pP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RNNEncdec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/Seq2Seq (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>Cho et al., 2014a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;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>Sutskever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 xml:space="preserve"> et al., 2014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)</w:t>
            </w:r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O(S+T)</w:t>
            </w:r>
          </w:p>
        </w:tc>
      </w:tr>
      <w:tr w:rsidR="00B57118" w:rsidRPr="00B57118" w:rsidTr="009B2858">
        <w:trPr>
          <w:trHeight w:val="419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hyperlink r:id="rId11" w:anchor="bib10" w:history="1">
              <w:proofErr w:type="spellStart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RNNsearch</w:t>
              </w:r>
              <w:proofErr w:type="spellEnd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 (</w:t>
              </w:r>
              <w:proofErr w:type="spellStart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Bahdanau</w:t>
              </w:r>
              <w:proofErr w:type="spellEnd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et</w:t>
              </w:r>
              <w:proofErr w:type="spellEnd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 </w:t>
              </w:r>
              <w:proofErr w:type="spellStart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al</w:t>
              </w:r>
              <w:proofErr w:type="spellEnd"/>
              <w:r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., 2015)</w:t>
              </w:r>
            </w:hyperlink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O(ST)</w:t>
            </w:r>
          </w:p>
        </w:tc>
      </w:tr>
      <w:bookmarkStart w:id="2" w:name="RANGE!A6"/>
      <w:tr w:rsidR="00B57118" w:rsidRPr="00B57118" w:rsidTr="009B2858">
        <w:trPr>
          <w:trHeight w:val="328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"bib65"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ByteNet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Kalchbrenner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2016)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2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O(S+T)</w:t>
            </w:r>
          </w:p>
        </w:tc>
      </w:tr>
      <w:bookmarkStart w:id="3" w:name="RANGE!A7"/>
      <w:tr w:rsidR="00B57118" w:rsidRPr="00B57118" w:rsidTr="009B2858">
        <w:trPr>
          <w:trHeight w:val="364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"bib43"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ConvSeq2Seq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Gehring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2017)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3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O(ST)</w:t>
            </w:r>
          </w:p>
        </w:tc>
      </w:tr>
      <w:bookmarkStart w:id="4" w:name="RANGE!A8"/>
      <w:tr w:rsidR="00B57118" w:rsidRPr="00B57118" w:rsidTr="009B2858">
        <w:trPr>
          <w:trHeight w:val="427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"bib126"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Transformer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Vaswani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2017)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4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SAN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SAN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+ST+T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)</w:t>
            </w:r>
          </w:p>
        </w:tc>
      </w:tr>
    </w:tbl>
    <w:p w:rsidR="00B57118" w:rsidRDefault="00B57118" w:rsidP="003F6321">
      <w:pPr>
        <w:spacing w:after="0" w:line="360" w:lineRule="auto"/>
        <w:jc w:val="both"/>
        <w:rPr>
          <w:rFonts w:ascii="Georgia" w:hAnsi="Georgia"/>
          <w:color w:val="2E2E2E"/>
          <w:sz w:val="27"/>
          <w:szCs w:val="27"/>
          <w:lang w:val="en-US"/>
        </w:rPr>
      </w:pPr>
    </w:p>
    <w:p w:rsidR="006662C9" w:rsidRPr="009070D5" w:rsidRDefault="006662C9" w:rsidP="003F6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E2E2E"/>
          <w:sz w:val="28"/>
          <w:szCs w:val="28"/>
        </w:rPr>
        <w:t>где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RNN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-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recurrent neural network,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CNN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-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convolution neural network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,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SAN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-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and self-attention network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,</w:t>
      </w:r>
      <w:r w:rsidR="009070D5" w:rsidRPr="009070D5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662C9">
        <w:rPr>
          <w:rFonts w:ascii="Times New Roman" w:hAnsi="Times New Roman" w:cs="Times New Roman"/>
          <w:sz w:val="28"/>
          <w:szCs w:val="28"/>
        </w:rPr>
        <w:t>длина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слов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исходного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языка</w:t>
      </w:r>
      <w:r w:rsidR="009070D5"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62C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662C9">
        <w:rPr>
          <w:rFonts w:ascii="Times New Roman" w:hAnsi="Times New Roman" w:cs="Times New Roman"/>
          <w:sz w:val="28"/>
          <w:szCs w:val="28"/>
        </w:rPr>
        <w:t>длина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слов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целевого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языка</w:t>
      </w:r>
    </w:p>
    <w:p w:rsidR="009070D5" w:rsidRPr="009070D5" w:rsidRDefault="009070D5" w:rsidP="003F632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3255" w:rsidRDefault="00793255" w:rsidP="003F6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0D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662C9">
        <w:rPr>
          <w:rFonts w:ascii="Times New Roman" w:hAnsi="Times New Roman" w:cs="Times New Roman"/>
          <w:sz w:val="28"/>
          <w:szCs w:val="28"/>
        </w:rPr>
        <w:t>Н</w:t>
      </w:r>
      <w:r w:rsidR="003F6321">
        <w:rPr>
          <w:rFonts w:ascii="Times New Roman" w:hAnsi="Times New Roman" w:cs="Times New Roman"/>
          <w:sz w:val="28"/>
          <w:szCs w:val="28"/>
        </w:rPr>
        <w:t xml:space="preserve">а сайте </w:t>
      </w:r>
      <w:hyperlink r:id="rId12" w:history="1">
        <w:proofErr w:type="spellStart"/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huggin</w:t>
        </w:r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g</w:t>
        </w:r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face</w:t>
        </w:r>
        <w:proofErr w:type="spellEnd"/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</w:t>
        </w:r>
      </w:hyperlink>
      <w:r w:rsidR="003F6321">
        <w:rPr>
          <w:rFonts w:ascii="Times New Roman" w:hAnsi="Times New Roman" w:cs="Times New Roman"/>
          <w:sz w:val="28"/>
          <w:szCs w:val="28"/>
        </w:rPr>
        <w:t xml:space="preserve"> </w:t>
      </w:r>
      <w:r w:rsidR="006662C9">
        <w:rPr>
          <w:rFonts w:ascii="Times New Roman" w:hAnsi="Times New Roman" w:cs="Times New Roman"/>
          <w:sz w:val="28"/>
          <w:szCs w:val="28"/>
        </w:rPr>
        <w:t xml:space="preserve">размещено 1444 </w:t>
      </w:r>
      <w:r w:rsidR="003F6321">
        <w:rPr>
          <w:rFonts w:ascii="Times New Roman" w:hAnsi="Times New Roman" w:cs="Times New Roman"/>
          <w:sz w:val="28"/>
          <w:szCs w:val="28"/>
        </w:rPr>
        <w:t>модел</w:t>
      </w:r>
      <w:r w:rsidR="006662C9">
        <w:rPr>
          <w:rFonts w:ascii="Times New Roman" w:hAnsi="Times New Roman" w:cs="Times New Roman"/>
          <w:sz w:val="28"/>
          <w:szCs w:val="28"/>
        </w:rPr>
        <w:t>ей</w:t>
      </w:r>
      <w:r w:rsidR="003F6321">
        <w:rPr>
          <w:rFonts w:ascii="Times New Roman" w:hAnsi="Times New Roman" w:cs="Times New Roman"/>
          <w:sz w:val="28"/>
          <w:szCs w:val="28"/>
        </w:rPr>
        <w:t xml:space="preserve"> машинного перевода</w:t>
      </w:r>
      <w:r w:rsidR="006662C9">
        <w:rPr>
          <w:rFonts w:ascii="Times New Roman" w:hAnsi="Times New Roman" w:cs="Times New Roman"/>
          <w:sz w:val="28"/>
          <w:szCs w:val="28"/>
        </w:rPr>
        <w:t xml:space="preserve"> с архитектурой </w:t>
      </w:r>
      <w:r w:rsidR="006662C9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6662C9">
        <w:rPr>
          <w:rFonts w:ascii="Times New Roman" w:hAnsi="Times New Roman" w:cs="Times New Roman"/>
          <w:sz w:val="28"/>
          <w:szCs w:val="28"/>
        </w:rPr>
        <w:t xml:space="preserve">. </w:t>
      </w:r>
      <w:r w:rsidR="009B2858">
        <w:rPr>
          <w:rFonts w:ascii="Times New Roman" w:hAnsi="Times New Roman" w:cs="Times New Roman"/>
          <w:sz w:val="28"/>
          <w:szCs w:val="28"/>
        </w:rPr>
        <w:t>В разрезе моделей наибольшее число принадлежит следующим: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9B2858" w:rsidRP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858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858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marian</w:t>
            </w:r>
            <w:proofErr w:type="spellEnd"/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1367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mbart</w:t>
            </w:r>
            <w:proofErr w:type="spellEnd"/>
          </w:p>
        </w:tc>
        <w:tc>
          <w:tcPr>
            <w:tcW w:w="3115" w:type="dxa"/>
          </w:tcPr>
          <w:p w:rsid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9B2858" w:rsidRPr="006662C9" w:rsidRDefault="009B2858" w:rsidP="009B2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56A0" w:rsidRDefault="009B2858" w:rsidP="009B28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Исходя из этого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моделей были взяты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показали, что </w:t>
      </w:r>
      <w:r w:rsidRPr="009B2858">
        <w:rPr>
          <w:rFonts w:ascii="Times New Roman" w:hAnsi="Times New Roman" w:cs="Times New Roman"/>
          <w:sz w:val="28"/>
          <w:szCs w:val="28"/>
        </w:rPr>
        <w:t>среди этих моделей</w:t>
      </w:r>
      <w:r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3856A0" w:rsidRPr="00BB04C6">
        <w:rPr>
          <w:rFonts w:ascii="Times New Roman" w:hAnsi="Times New Roman" w:cs="Times New Roman"/>
          <w:sz w:val="28"/>
          <w:szCs w:val="28"/>
        </w:rPr>
        <w:t xml:space="preserve"> доступно 1339</w:t>
      </w:r>
      <w:r w:rsidR="003856A0">
        <w:rPr>
          <w:rFonts w:ascii="Times New Roman" w:hAnsi="Times New Roman" w:cs="Times New Roman"/>
          <w:sz w:val="28"/>
          <w:szCs w:val="28"/>
        </w:rPr>
        <w:t xml:space="preserve"> </w:t>
      </w:r>
      <w:r w:rsidR="003856A0" w:rsidRPr="00BB04C6">
        <w:rPr>
          <w:rFonts w:ascii="Times New Roman" w:hAnsi="Times New Roman" w:cs="Times New Roman"/>
          <w:sz w:val="28"/>
          <w:szCs w:val="28"/>
        </w:rPr>
        <w:t>языковых пар</w:t>
      </w:r>
      <w:r>
        <w:rPr>
          <w:rFonts w:ascii="Times New Roman" w:hAnsi="Times New Roman" w:cs="Times New Roman"/>
          <w:sz w:val="28"/>
          <w:szCs w:val="28"/>
        </w:rPr>
        <w:t>, из которых: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у</w:t>
      </w:r>
      <w:r w:rsidR="003856A0" w:rsidRPr="009B2858">
        <w:rPr>
          <w:rFonts w:ascii="Times New Roman" w:hAnsi="Times New Roman" w:cs="Times New Roman"/>
          <w:sz w:val="28"/>
          <w:szCs w:val="28"/>
        </w:rPr>
        <w:t>никальны</w:t>
      </w:r>
      <w:r w:rsidRPr="009B2858">
        <w:rPr>
          <w:rFonts w:ascii="Times New Roman" w:hAnsi="Times New Roman" w:cs="Times New Roman"/>
          <w:sz w:val="28"/>
          <w:szCs w:val="28"/>
        </w:rPr>
        <w:t>е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языковы</w:t>
      </w:r>
      <w:r w:rsidRPr="009B2858">
        <w:rPr>
          <w:rFonts w:ascii="Times New Roman" w:hAnsi="Times New Roman" w:cs="Times New Roman"/>
          <w:sz w:val="28"/>
          <w:szCs w:val="28"/>
        </w:rPr>
        <w:t>е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пар</w:t>
      </w:r>
      <w:r w:rsidRPr="009B2858">
        <w:rPr>
          <w:rFonts w:ascii="Times New Roman" w:hAnsi="Times New Roman" w:cs="Times New Roman"/>
          <w:sz w:val="28"/>
          <w:szCs w:val="28"/>
        </w:rPr>
        <w:t>ы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– 1330, повторы – 9.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с</w:t>
      </w:r>
      <w:r w:rsidR="003856A0" w:rsidRPr="009B2858">
        <w:rPr>
          <w:rFonts w:ascii="Times New Roman" w:hAnsi="Times New Roman" w:cs="Times New Roman"/>
          <w:sz w:val="28"/>
          <w:szCs w:val="28"/>
        </w:rPr>
        <w:t>имметричные пары – 469 (всего 938 моделей).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а</w:t>
      </w:r>
      <w:r w:rsidR="003856A0" w:rsidRPr="009B2858">
        <w:rPr>
          <w:rFonts w:ascii="Times New Roman" w:hAnsi="Times New Roman" w:cs="Times New Roman"/>
          <w:sz w:val="28"/>
          <w:szCs w:val="28"/>
        </w:rPr>
        <w:t>ссиметричные – 194.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2858">
        <w:rPr>
          <w:rFonts w:ascii="Times New Roman" w:hAnsi="Times New Roman" w:cs="Times New Roman"/>
          <w:sz w:val="28"/>
          <w:szCs w:val="28"/>
        </w:rPr>
        <w:t>мультиязычные</w:t>
      </w:r>
      <w:proofErr w:type="spellEnd"/>
      <w:r w:rsidR="003856A0" w:rsidRPr="009B2858">
        <w:rPr>
          <w:rFonts w:ascii="Times New Roman" w:hAnsi="Times New Roman" w:cs="Times New Roman"/>
          <w:sz w:val="28"/>
          <w:szCs w:val="28"/>
        </w:rPr>
        <w:t xml:space="preserve"> – 198.</w:t>
      </w:r>
    </w:p>
    <w:p w:rsidR="003856A0" w:rsidRDefault="003856A0" w:rsidP="003856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список доступных моделей сведен в </w:t>
      </w:r>
      <w:hyperlink r:id="rId13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таблицу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9070D5" w:rsidRDefault="009070D5" w:rsidP="00907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B39" w:rsidRDefault="00360B39" w:rsidP="00360B39">
      <w:pPr>
        <w:pStyle w:val="1"/>
      </w:pPr>
      <w:r>
        <w:t>3. Н</w:t>
      </w:r>
      <w:r w:rsidRPr="00360B39">
        <w:t>абор данных для обучения моделей машинного перевода</w:t>
      </w:r>
    </w:p>
    <w:p w:rsidR="00360B3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0B39" w:rsidRDefault="00360B39" w:rsidP="00360B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открытого</w:t>
      </w:r>
      <w:r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загружены следующие корпуса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0B39" w:rsidRPr="002F495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4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англо-русского языков</w:t>
        </w:r>
      </w:hyperlink>
      <w:r w:rsidRPr="00572B55">
        <w:rPr>
          <w:rFonts w:ascii="Times New Roman" w:hAnsi="Times New Roman" w:cs="Times New Roman"/>
          <w:sz w:val="28"/>
          <w:szCs w:val="28"/>
        </w:rPr>
        <w:t xml:space="preserve"> (217612504</w:t>
      </w:r>
      <w:r>
        <w:rPr>
          <w:rFonts w:ascii="Times New Roman" w:hAnsi="Times New Roman" w:cs="Times New Roman"/>
          <w:sz w:val="28"/>
          <w:szCs w:val="28"/>
        </w:rPr>
        <w:t xml:space="preserve"> предложений</w:t>
      </w:r>
      <w:r w:rsidRPr="00572B55">
        <w:rPr>
          <w:rFonts w:ascii="Times New Roman" w:hAnsi="Times New Roman" w:cs="Times New Roman"/>
          <w:sz w:val="28"/>
          <w:szCs w:val="28"/>
        </w:rPr>
        <w:t>)</w:t>
      </w:r>
      <w:r w:rsidRPr="002F4959">
        <w:rPr>
          <w:rFonts w:ascii="Times New Roman" w:hAnsi="Times New Roman" w:cs="Times New Roman"/>
          <w:sz w:val="28"/>
          <w:szCs w:val="28"/>
        </w:rPr>
        <w:t>;</w:t>
      </w:r>
    </w:p>
    <w:p w:rsidR="00360B39" w:rsidRPr="002F495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5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арабско-русского языков</w:t>
        </w:r>
      </w:hyperlink>
      <w:r w:rsidRPr="00572B55">
        <w:rPr>
          <w:rFonts w:ascii="Times New Roman" w:hAnsi="Times New Roman" w:cs="Times New Roman"/>
          <w:sz w:val="28"/>
          <w:szCs w:val="28"/>
        </w:rPr>
        <w:t xml:space="preserve"> (60875366</w:t>
      </w:r>
      <w:r>
        <w:rPr>
          <w:rFonts w:ascii="Times New Roman" w:hAnsi="Times New Roman" w:cs="Times New Roman"/>
          <w:sz w:val="28"/>
          <w:szCs w:val="28"/>
        </w:rPr>
        <w:t xml:space="preserve"> предложений</w:t>
      </w:r>
      <w:r w:rsidRPr="00572B55">
        <w:rPr>
          <w:rFonts w:ascii="Times New Roman" w:hAnsi="Times New Roman" w:cs="Times New Roman"/>
          <w:sz w:val="28"/>
          <w:szCs w:val="28"/>
        </w:rPr>
        <w:t>)</w:t>
      </w:r>
      <w:r w:rsidRPr="002F4959">
        <w:rPr>
          <w:rFonts w:ascii="Times New Roman" w:hAnsi="Times New Roman" w:cs="Times New Roman"/>
          <w:sz w:val="28"/>
          <w:szCs w:val="28"/>
        </w:rPr>
        <w:t>;</w:t>
      </w:r>
    </w:p>
    <w:p w:rsidR="00360B3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F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AF63CF">
          <w:rPr>
            <w:rStyle w:val="a3"/>
            <w:rFonts w:ascii="Times New Roman" w:hAnsi="Times New Roman" w:cs="Times New Roman"/>
            <w:sz w:val="28"/>
            <w:szCs w:val="28"/>
          </w:rPr>
          <w:t>арабско-английского языков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F63CF">
        <w:rPr>
          <w:rFonts w:ascii="Times New Roman" w:hAnsi="Times New Roman" w:cs="Times New Roman"/>
          <w:sz w:val="28"/>
          <w:szCs w:val="28"/>
        </w:rPr>
        <w:t>126590524</w:t>
      </w:r>
      <w:r>
        <w:rPr>
          <w:rFonts w:ascii="Times New Roman" w:hAnsi="Times New Roman" w:cs="Times New Roman"/>
          <w:sz w:val="28"/>
          <w:szCs w:val="28"/>
        </w:rPr>
        <w:t xml:space="preserve"> предложений).</w:t>
      </w:r>
    </w:p>
    <w:p w:rsidR="00C710E4" w:rsidRDefault="00360B39" w:rsidP="00C710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было сформировано 3 файла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с длиной 405</w:t>
      </w:r>
      <w:r w:rsidR="00C710E4">
        <w:rPr>
          <w:rFonts w:ascii="Times New Roman" w:hAnsi="Times New Roman" w:cs="Times New Roman"/>
          <w:sz w:val="28"/>
          <w:szCs w:val="28"/>
        </w:rPr>
        <w:t>, не превышающие 405 символа</w:t>
      </w:r>
      <w:r>
        <w:rPr>
          <w:rFonts w:ascii="Times New Roman" w:hAnsi="Times New Roman" w:cs="Times New Roman"/>
          <w:sz w:val="28"/>
          <w:szCs w:val="28"/>
        </w:rPr>
        <w:t>, на основе которых были созданы объекты</w:t>
      </w:r>
      <w:r w:rsidR="00C710E4">
        <w:rPr>
          <w:rFonts w:ascii="Times New Roman" w:hAnsi="Times New Roman" w:cs="Times New Roman"/>
          <w:sz w:val="28"/>
          <w:szCs w:val="28"/>
        </w:rPr>
        <w:t xml:space="preserve"> для быстрой работы с ними</w:t>
      </w:r>
      <w:r>
        <w:rPr>
          <w:rFonts w:ascii="Times New Roman" w:hAnsi="Times New Roman" w:cs="Times New Roman"/>
          <w:sz w:val="28"/>
          <w:szCs w:val="28"/>
        </w:rPr>
        <w:t xml:space="preserve">, общим объемом 900 Гб. Также были сформированы </w:t>
      </w:r>
      <w:r w:rsidR="00C710E4">
        <w:rPr>
          <w:rFonts w:ascii="Times New Roman" w:hAnsi="Times New Roman" w:cs="Times New Roman"/>
          <w:sz w:val="28"/>
          <w:szCs w:val="28"/>
        </w:rPr>
        <w:t xml:space="preserve">3 файла в формате </w:t>
      </w:r>
      <w:r w:rsidR="00C710E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710E4">
        <w:rPr>
          <w:rFonts w:ascii="Times New Roman" w:hAnsi="Times New Roman" w:cs="Times New Roman"/>
          <w:sz w:val="28"/>
          <w:szCs w:val="28"/>
        </w:rPr>
        <w:t xml:space="preserve"> с длиной</w:t>
      </w:r>
      <w:r w:rsidR="00C710E4">
        <w:rPr>
          <w:rFonts w:ascii="Times New Roman" w:hAnsi="Times New Roman" w:cs="Times New Roman"/>
          <w:sz w:val="28"/>
          <w:szCs w:val="28"/>
        </w:rPr>
        <w:t>, не превышающих</w:t>
      </w:r>
      <w:r w:rsidR="00C710E4">
        <w:rPr>
          <w:rFonts w:ascii="Times New Roman" w:hAnsi="Times New Roman" w:cs="Times New Roman"/>
          <w:sz w:val="28"/>
          <w:szCs w:val="28"/>
        </w:rPr>
        <w:t xml:space="preserve"> 405</w:t>
      </w:r>
      <w:r w:rsidR="00C710E4">
        <w:rPr>
          <w:rFonts w:ascii="Times New Roman" w:hAnsi="Times New Roman" w:cs="Times New Roman"/>
          <w:sz w:val="28"/>
          <w:szCs w:val="28"/>
        </w:rPr>
        <w:t xml:space="preserve"> слова. Данная длина выбрана на основе </w:t>
      </w:r>
      <w:r w:rsidR="00C710E4">
        <w:rPr>
          <w:rFonts w:ascii="Times New Roman" w:hAnsi="Times New Roman" w:cs="Times New Roman"/>
          <w:sz w:val="28"/>
          <w:szCs w:val="28"/>
        </w:rPr>
        <w:t>ограничени</w:t>
      </w:r>
      <w:r w:rsidR="00C710E4">
        <w:rPr>
          <w:rFonts w:ascii="Times New Roman" w:hAnsi="Times New Roman" w:cs="Times New Roman"/>
          <w:sz w:val="28"/>
          <w:szCs w:val="28"/>
        </w:rPr>
        <w:t>й</w:t>
      </w:r>
      <w:r w:rsidR="00C710E4">
        <w:rPr>
          <w:rFonts w:ascii="Times New Roman" w:hAnsi="Times New Roman" w:cs="Times New Roman"/>
          <w:sz w:val="28"/>
          <w:szCs w:val="28"/>
        </w:rPr>
        <w:t>, которые вводятся на длину входных данных при обучении</w:t>
      </w:r>
      <w:r w:rsidR="00C710E4">
        <w:rPr>
          <w:rFonts w:ascii="Times New Roman" w:hAnsi="Times New Roman" w:cs="Times New Roman"/>
          <w:sz w:val="28"/>
          <w:szCs w:val="28"/>
        </w:rPr>
        <w:t xml:space="preserve"> и описательной статистики для данных корпусов:</w:t>
      </w:r>
    </w:p>
    <w:p w:rsidR="00C710E4" w:rsidRPr="00360B39" w:rsidRDefault="00C710E4" w:rsidP="00C71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7E095" wp14:editId="25561DD2">
            <wp:extent cx="41529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268" b="9859"/>
                    <a:stretch/>
                  </pic:blipFill>
                  <pic:spPr bwMode="auto">
                    <a:xfrm>
                      <a:off x="0" y="0"/>
                      <a:ext cx="4153480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B39" w:rsidRPr="00360B39" w:rsidRDefault="00360B39" w:rsidP="00360B39"/>
    <w:p w:rsidR="009070D5" w:rsidRDefault="00C710E4" w:rsidP="00522380">
      <w:pPr>
        <w:pStyle w:val="1"/>
      </w:pPr>
      <w:r>
        <w:t>4</w:t>
      </w:r>
      <w:r w:rsidR="00522380">
        <w:t>. А</w:t>
      </w:r>
      <w:r w:rsidR="009070D5" w:rsidRPr="00F4311E">
        <w:t>ппаратно</w:t>
      </w:r>
      <w:r w:rsidR="009070D5">
        <w:t>е</w:t>
      </w:r>
      <w:r w:rsidR="009070D5" w:rsidRPr="00F4311E">
        <w:t xml:space="preserve"> обеспечени</w:t>
      </w:r>
      <w:r w:rsidR="009070D5">
        <w:t>е</w:t>
      </w:r>
      <w:r w:rsidR="009070D5" w:rsidRPr="00F4311E">
        <w:t xml:space="preserve"> для</w:t>
      </w:r>
      <w:r w:rsidR="009070D5">
        <w:t xml:space="preserve"> применения алгоритмов</w:t>
      </w:r>
      <w:r w:rsidR="009070D5" w:rsidRPr="00F4311E">
        <w:t xml:space="preserve"> машинного обучения моделей</w:t>
      </w:r>
      <w:r w:rsidR="009070D5">
        <w:t xml:space="preserve"> при</w:t>
      </w:r>
      <w:r w:rsidR="009070D5" w:rsidRPr="00F4311E">
        <w:t xml:space="preserve"> обработк</w:t>
      </w:r>
      <w:r w:rsidR="009070D5">
        <w:t>е</w:t>
      </w:r>
      <w:r w:rsidR="009070D5" w:rsidRPr="00F4311E">
        <w:t xml:space="preserve"> естественного языка</w:t>
      </w:r>
    </w:p>
    <w:p w:rsidR="009070D5" w:rsidRDefault="009070D5" w:rsidP="00907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583" w:rsidRPr="004F3583" w:rsidRDefault="004F3583" w:rsidP="004F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выбора оптимального </w:t>
      </w:r>
      <w:r w:rsidRPr="004F3583">
        <w:rPr>
          <w:rFonts w:ascii="Times New Roman" w:hAnsi="Times New Roman" w:cs="Times New Roman"/>
          <w:sz w:val="28"/>
          <w:szCs w:val="28"/>
        </w:rPr>
        <w:t>аппаратного обеспечения для обучения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 на учебных данных был проведен эксперимент</w:t>
      </w:r>
      <w:r w:rsidR="00176594">
        <w:rPr>
          <w:rFonts w:ascii="Times New Roman" w:hAnsi="Times New Roman" w:cs="Times New Roman"/>
          <w:sz w:val="28"/>
          <w:szCs w:val="28"/>
        </w:rPr>
        <w:t xml:space="preserve"> в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59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>, который показал следующие результаты</w:t>
      </w:r>
      <w:r w:rsidRPr="004F3583">
        <w:rPr>
          <w:rFonts w:ascii="Times New Roman" w:hAnsi="Times New Roman" w:cs="Times New Roman"/>
          <w:sz w:val="28"/>
          <w:szCs w:val="28"/>
        </w:rPr>
        <w:t>. Для обработки корпуса из 1377 парных предложений потребовалось:</w:t>
      </w:r>
    </w:p>
    <w:p w:rsidR="004F3583" w:rsidRP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CPU - 9 часов 15 минут;</w:t>
      </w:r>
    </w:p>
    <w:p w:rsidR="004F3583" w:rsidRP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GPU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(</w:t>
      </w:r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6594" w:rsidRPr="00176594">
        <w:rPr>
          <w:rFonts w:ascii="Times New Roman" w:hAnsi="Times New Roman" w:cs="Times New Roman"/>
          <w:sz w:val="28"/>
          <w:szCs w:val="28"/>
        </w:rPr>
        <w:t>100-</w:t>
      </w:r>
      <w:proofErr w:type="gramStart"/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="00176594" w:rsidRPr="001765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83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4F3583">
        <w:rPr>
          <w:rFonts w:ascii="Times New Roman" w:hAnsi="Times New Roman" w:cs="Times New Roman"/>
          <w:sz w:val="28"/>
          <w:szCs w:val="28"/>
        </w:rPr>
        <w:t xml:space="preserve"> 10 минут 16 секунд;</w:t>
      </w:r>
    </w:p>
    <w:p w:rsidR="00360B39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TPU - 1 час 22 минуты.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6594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Pr="00176594">
        <w:rPr>
          <w:rFonts w:ascii="Times New Roman" w:hAnsi="Times New Roman" w:cs="Times New Roman"/>
          <w:sz w:val="28"/>
          <w:szCs w:val="28"/>
        </w:rPr>
        <w:t xml:space="preserve">обусловлен тем, что для обучения в </w:t>
      </w:r>
      <w:proofErr w:type="spellStart"/>
      <w:r w:rsidRPr="00176594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176594">
        <w:rPr>
          <w:rFonts w:ascii="Times New Roman" w:hAnsi="Times New Roman" w:cs="Times New Roman"/>
          <w:sz w:val="28"/>
          <w:szCs w:val="28"/>
        </w:rPr>
        <w:t xml:space="preserve"> не хватает памяти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алгоритма по обучению модели: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15465"/>
            <wp:effectExtent l="0" t="0" r="3175" b="4445"/>
            <wp:docPr id="2" name="Рисунок 2" descr="C:\Users\e.boltachev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.boltachev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sz w:val="28"/>
          <w:szCs w:val="28"/>
        </w:rPr>
        <w:t>Аналогичная проблема возникает при попытке применить библиотеку для распределения ресурсов: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08172"/>
            <wp:effectExtent l="0" t="0" r="3175" b="6985"/>
            <wp:docPr id="3" name="Рисунок 3" descr="C:\Users\e.boltachev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.boltachev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76594">
        <w:rPr>
          <w:rFonts w:ascii="Times New Roman" w:hAnsi="Times New Roman" w:cs="Times New Roman"/>
          <w:sz w:val="28"/>
          <w:szCs w:val="28"/>
        </w:rPr>
        <w:t xml:space="preserve">Аналогичный </w:t>
      </w:r>
      <w:r>
        <w:rPr>
          <w:rFonts w:ascii="Times New Roman" w:hAnsi="Times New Roman" w:cs="Times New Roman"/>
          <w:sz w:val="28"/>
          <w:szCs w:val="28"/>
        </w:rPr>
        <w:t>эксперимент</w:t>
      </w:r>
      <w:r w:rsidR="00176594">
        <w:rPr>
          <w:rFonts w:ascii="Times New Roman" w:hAnsi="Times New Roman" w:cs="Times New Roman"/>
          <w:sz w:val="28"/>
          <w:szCs w:val="28"/>
        </w:rPr>
        <w:t xml:space="preserve"> проведен на локальном сервере с одним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1765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6594" w:rsidRPr="00176594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RTX 208</w:t>
      </w:r>
      <w:r w:rsidR="00176594">
        <w:rPr>
          <w:rFonts w:ascii="Times New Roman" w:hAnsi="Times New Roman" w:cs="Times New Roman"/>
          <w:sz w:val="28"/>
          <w:szCs w:val="28"/>
        </w:rPr>
        <w:t xml:space="preserve">). Скорость работы по сравнению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59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176594">
        <w:rPr>
          <w:rFonts w:ascii="Times New Roman" w:hAnsi="Times New Roman" w:cs="Times New Roman"/>
          <w:sz w:val="28"/>
          <w:szCs w:val="28"/>
        </w:rPr>
        <w:t xml:space="preserve"> составила 7 минут 7 секунд.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7B90">
        <w:rPr>
          <w:rFonts w:ascii="Times New Roman" w:hAnsi="Times New Roman" w:cs="Times New Roman"/>
          <w:sz w:val="28"/>
          <w:szCs w:val="28"/>
        </w:rPr>
        <w:t xml:space="preserve">Также следует отметить, что ключевой особенностью алгоритмов по обработке естественных языков является то, что они могут передавать различные размеры пакетов в модель. Эта особенность не позволяет реализовать в полной мере </w:t>
      </w:r>
      <w:r w:rsidR="00507B90">
        <w:rPr>
          <w:rFonts w:ascii="Times New Roman" w:hAnsi="Times New Roman" w:cs="Times New Roman"/>
          <w:sz w:val="28"/>
          <w:szCs w:val="28"/>
          <w:lang w:val="en-US"/>
        </w:rPr>
        <w:t>TPU</w:t>
      </w:r>
      <w:r w:rsidR="00507B90" w:rsidRPr="00507B90">
        <w:rPr>
          <w:rFonts w:ascii="Times New Roman" w:hAnsi="Times New Roman" w:cs="Times New Roman"/>
          <w:sz w:val="28"/>
          <w:szCs w:val="28"/>
        </w:rPr>
        <w:t xml:space="preserve"> </w:t>
      </w:r>
      <w:r w:rsidR="00507B90">
        <w:rPr>
          <w:rFonts w:ascii="Times New Roman" w:hAnsi="Times New Roman" w:cs="Times New Roman"/>
          <w:sz w:val="28"/>
          <w:szCs w:val="28"/>
        </w:rPr>
        <w:t>для обучения моделей машинного обучения.</w:t>
      </w:r>
    </w:p>
    <w:p w:rsidR="00C71740" w:rsidRPr="00E97AAB" w:rsidRDefault="00C71740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</w:t>
      </w:r>
      <w:r w:rsidR="00E97AAB">
        <w:rPr>
          <w:rFonts w:ascii="Times New Roman" w:hAnsi="Times New Roman" w:cs="Times New Roman"/>
          <w:sz w:val="28"/>
          <w:szCs w:val="28"/>
        </w:rPr>
        <w:t xml:space="preserve"> этого, оптимальным выбором аппаратного обеспечения для обучения моделей машинного перевода является </w:t>
      </w:r>
      <w:r w:rsidR="00E97AAB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97AAB" w:rsidRPr="00E97AAB">
        <w:rPr>
          <w:rFonts w:ascii="Times New Roman" w:hAnsi="Times New Roman" w:cs="Times New Roman"/>
          <w:sz w:val="28"/>
          <w:szCs w:val="28"/>
        </w:rPr>
        <w:t>.</w:t>
      </w:r>
    </w:p>
    <w:p w:rsidR="002F4959" w:rsidRDefault="002F4959" w:rsidP="00AF63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63CF" w:rsidRPr="00AF63CF" w:rsidRDefault="00256218" w:rsidP="00256218">
      <w:pPr>
        <w:pStyle w:val="1"/>
      </w:pPr>
      <w:r w:rsidRPr="00256218">
        <w:t xml:space="preserve">5. </w:t>
      </w:r>
      <w:r>
        <w:t>У</w:t>
      </w:r>
      <w:r w:rsidRPr="00256218">
        <w:t>правляемый механизм разработки моделей машинного перевода</w:t>
      </w:r>
    </w:p>
    <w:p w:rsidR="00651D00" w:rsidRDefault="00651D00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6218" w:rsidRDefault="00256218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управляемого </w:t>
      </w:r>
      <w:r w:rsidRPr="00256218">
        <w:rPr>
          <w:rFonts w:ascii="Times New Roman" w:hAnsi="Times New Roman" w:cs="Times New Roman"/>
          <w:sz w:val="28"/>
          <w:szCs w:val="28"/>
        </w:rPr>
        <w:t>механизм разработки моделей машинного перевода</w:t>
      </w:r>
      <w:r>
        <w:rPr>
          <w:rFonts w:ascii="Times New Roman" w:hAnsi="Times New Roman" w:cs="Times New Roman"/>
          <w:sz w:val="28"/>
          <w:szCs w:val="28"/>
        </w:rPr>
        <w:t xml:space="preserve"> можно разбить на три основных направления</w:t>
      </w:r>
      <w:r w:rsidRPr="00256218">
        <w:rPr>
          <w:rFonts w:ascii="Times New Roman" w:hAnsi="Times New Roman" w:cs="Times New Roman"/>
          <w:sz w:val="28"/>
          <w:szCs w:val="28"/>
        </w:rPr>
        <w:t>: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абсолютно новых словаря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модели, веса которой были инициализированы случайными значениями;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существующего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модели, веса которой были инициализированы случайными значениями;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6218" w:rsidRDefault="00256218" w:rsidP="002562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4F98" w:rsidRDefault="0025621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</w:t>
      </w:r>
      <w:r w:rsidR="002D4F98">
        <w:rPr>
          <w:rFonts w:ascii="Times New Roman" w:hAnsi="Times New Roman" w:cs="Times New Roman"/>
          <w:sz w:val="28"/>
          <w:szCs w:val="28"/>
        </w:rPr>
        <w:t xml:space="preserve"> последнего направления был</w:t>
      </w:r>
      <w:r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2D4F98">
        <w:rPr>
          <w:rFonts w:ascii="Times New Roman" w:hAnsi="Times New Roman" w:cs="Times New Roman"/>
          <w:sz w:val="28"/>
          <w:szCs w:val="28"/>
        </w:rPr>
        <w:t xml:space="preserve">эксперимент и в существующей модели удалось добиться желаемого результата. </w:t>
      </w:r>
    </w:p>
    <w:p w:rsidR="00256218" w:rsidRDefault="002D4F9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F98">
        <w:rPr>
          <w:rFonts w:ascii="Times New Roman" w:hAnsi="Times New Roman" w:cs="Times New Roman"/>
          <w:sz w:val="28"/>
          <w:szCs w:val="28"/>
        </w:rPr>
        <w:t>Для обучения использовалось 79916 парных предложений, которые применены к модели '</w:t>
      </w:r>
      <w:proofErr w:type="spellStart"/>
      <w:r w:rsidRPr="002D4F98">
        <w:rPr>
          <w:rFonts w:ascii="Times New Roman" w:hAnsi="Times New Roman" w:cs="Times New Roman"/>
          <w:sz w:val="28"/>
          <w:szCs w:val="28"/>
        </w:rPr>
        <w:t>Helsinki</w:t>
      </w:r>
      <w:proofErr w:type="spellEnd"/>
      <w:r w:rsidRPr="002D4F98">
        <w:rPr>
          <w:rFonts w:ascii="Times New Roman" w:hAnsi="Times New Roman" w:cs="Times New Roman"/>
          <w:sz w:val="28"/>
          <w:szCs w:val="28"/>
        </w:rPr>
        <w:t>-NLP/</w:t>
      </w:r>
      <w:proofErr w:type="spellStart"/>
      <w:r w:rsidRPr="002D4F98">
        <w:rPr>
          <w:rFonts w:ascii="Times New Roman" w:hAnsi="Times New Roman" w:cs="Times New Roman"/>
          <w:sz w:val="28"/>
          <w:szCs w:val="28"/>
        </w:rPr>
        <w:t>opus-mt-en-ru</w:t>
      </w:r>
      <w:proofErr w:type="spellEnd"/>
      <w:r w:rsidRPr="002D4F9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 Обучение</w:t>
      </w:r>
      <w:r w:rsidRPr="002D4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проходило в течение 2-х эпох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2D4F98">
        <w:rPr>
          <w:rFonts w:ascii="Times New Roman" w:hAnsi="Times New Roman" w:cs="Times New Roman"/>
          <w:sz w:val="28"/>
          <w:szCs w:val="28"/>
        </w:rPr>
        <w:t xml:space="preserve"> (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6594">
        <w:rPr>
          <w:rFonts w:ascii="Times New Roman" w:hAnsi="Times New Roman" w:cs="Times New Roman"/>
          <w:sz w:val="28"/>
          <w:szCs w:val="28"/>
        </w:rPr>
        <w:t>100-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Pr="002D4F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протяжении </w:t>
      </w:r>
      <w:r w:rsidRPr="002D4F98">
        <w:rPr>
          <w:rFonts w:ascii="Times New Roman" w:hAnsi="Times New Roman" w:cs="Times New Roman"/>
          <w:sz w:val="28"/>
          <w:szCs w:val="28"/>
        </w:rPr>
        <w:t>2:37</w:t>
      </w:r>
      <w:r>
        <w:rPr>
          <w:rFonts w:ascii="Times New Roman" w:hAnsi="Times New Roman" w:cs="Times New Roman"/>
          <w:sz w:val="28"/>
          <w:szCs w:val="28"/>
        </w:rPr>
        <w:t xml:space="preserve"> часов.</w:t>
      </w:r>
    </w:p>
    <w:p w:rsidR="002D4F98" w:rsidRDefault="002D4F9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D4F98" w:rsidRPr="0054731C" w:rsidTr="002D4F98">
        <w:tc>
          <w:tcPr>
            <w:tcW w:w="3115" w:type="dxa"/>
          </w:tcPr>
          <w:p w:rsidR="002D4F98" w:rsidRPr="0054731C" w:rsidRDefault="002D4F98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Исходный текст</w:t>
            </w:r>
          </w:p>
        </w:tc>
        <w:tc>
          <w:tcPr>
            <w:tcW w:w="3115" w:type="dxa"/>
          </w:tcPr>
          <w:p w:rsidR="002D4F98" w:rsidRPr="0054731C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До обучения</w:t>
            </w:r>
          </w:p>
        </w:tc>
        <w:tc>
          <w:tcPr>
            <w:tcW w:w="3115" w:type="dxa"/>
          </w:tcPr>
          <w:p w:rsidR="002D4F98" w:rsidRPr="0054731C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После обучения</w:t>
            </w:r>
          </w:p>
        </w:tc>
      </w:tr>
      <w:tr w:rsidR="002D4F98" w:rsidTr="002D4F98"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payments</w:t>
            </w:r>
            <w:proofErr w:type="spellEnd"/>
          </w:p>
        </w:tc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Обеспечение онлайновых платежей</w:t>
            </w:r>
          </w:p>
        </w:tc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Безопасность онлайн-платежей</w:t>
            </w:r>
          </w:p>
        </w:tc>
      </w:tr>
    </w:tbl>
    <w:p w:rsidR="002D4F98" w:rsidRDefault="002D4F98" w:rsidP="004956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56B0" w:rsidRPr="004956B0" w:rsidRDefault="004956B0" w:rsidP="004956B0">
      <w:pPr>
        <w:pStyle w:val="1"/>
      </w:pPr>
      <w:r>
        <w:t>6. П</w:t>
      </w:r>
      <w:r w:rsidRPr="008F02B5">
        <w:t>рограммн</w:t>
      </w:r>
      <w:r>
        <w:t>ый</w:t>
      </w:r>
      <w:r w:rsidRPr="008F02B5">
        <w:t xml:space="preserve"> интерфейс</w:t>
      </w:r>
      <w:r w:rsidRPr="004956B0">
        <w:t xml:space="preserve"> </w:t>
      </w:r>
      <w:r>
        <w:t>для машинного</w:t>
      </w:r>
      <w:r w:rsidRPr="008F02B5">
        <w:t xml:space="preserve"> перевода</w:t>
      </w:r>
    </w:p>
    <w:p w:rsidR="002D4F98" w:rsidRDefault="002D4F98" w:rsidP="00495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56B0" w:rsidRDefault="004956B0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программного интерфейса </w:t>
      </w:r>
      <w:r w:rsidR="006173BC">
        <w:rPr>
          <w:rFonts w:ascii="Times New Roman" w:hAnsi="Times New Roman" w:cs="Times New Roman"/>
          <w:sz w:val="28"/>
          <w:szCs w:val="28"/>
        </w:rPr>
        <w:t>был разработан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 API</w:t>
      </w:r>
      <w:r w:rsidR="006173BC">
        <w:rPr>
          <w:rFonts w:ascii="Times New Roman" w:hAnsi="Times New Roman" w:cs="Times New Roman"/>
          <w:sz w:val="28"/>
          <w:szCs w:val="28"/>
        </w:rPr>
        <w:t xml:space="preserve"> на основе библиотек </w:t>
      </w:r>
      <w:r w:rsidR="006173B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73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 </w:t>
      </w:r>
      <w:r w:rsidR="006173BC">
        <w:rPr>
          <w:rFonts w:ascii="Times New Roman" w:hAnsi="Times New Roman" w:cs="Times New Roman"/>
          <w:sz w:val="28"/>
          <w:szCs w:val="28"/>
        </w:rPr>
        <w:t xml:space="preserve">и </w:t>
      </w:r>
      <w:r w:rsidR="006173BC" w:rsidRPr="006173BC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6173BC" w:rsidRPr="006173BC">
        <w:rPr>
          <w:rFonts w:ascii="Times New Roman" w:hAnsi="Times New Roman" w:cs="Times New Roman"/>
          <w:sz w:val="28"/>
          <w:szCs w:val="28"/>
        </w:rPr>
        <w:t>_</w:t>
      </w:r>
      <w:r w:rsidR="006173BC" w:rsidRPr="006173BC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6173BC" w:rsidRPr="006173BC">
        <w:rPr>
          <w:rFonts w:ascii="Times New Roman" w:hAnsi="Times New Roman" w:cs="Times New Roman"/>
          <w:sz w:val="28"/>
          <w:szCs w:val="28"/>
        </w:rPr>
        <w:t>).</w:t>
      </w:r>
      <w:r w:rsidR="006173BC">
        <w:rPr>
          <w:rFonts w:ascii="Times New Roman" w:hAnsi="Times New Roman" w:cs="Times New Roman"/>
          <w:sz w:val="28"/>
          <w:szCs w:val="28"/>
        </w:rPr>
        <w:t xml:space="preserve"> Для работы с ним т</w:t>
      </w:r>
      <w:r w:rsidR="006173BC" w:rsidRPr="006173BC">
        <w:rPr>
          <w:rFonts w:ascii="Times New Roman" w:hAnsi="Times New Roman" w:cs="Times New Roman"/>
          <w:sz w:val="28"/>
          <w:szCs w:val="28"/>
        </w:rPr>
        <w:t>ребуется передать направление перевода и исходный текст (</w:t>
      </w:r>
      <w:proofErr w:type="gramStart"/>
      <w:r w:rsidR="006173B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6173BC" w:rsidRPr="006173BC">
        <w:rPr>
          <w:rFonts w:ascii="Times New Roman" w:hAnsi="Times New Roman" w:cs="Times New Roman"/>
          <w:sz w:val="28"/>
          <w:szCs w:val="28"/>
        </w:rPr>
        <w:t>:</w:t>
      </w:r>
      <w:r w:rsidR="006173BC">
        <w:rPr>
          <w:rFonts w:ascii="Times New Roman" w:hAnsi="Times New Roman" w:cs="Times New Roman"/>
          <w:sz w:val="28"/>
          <w:szCs w:val="28"/>
        </w:rPr>
        <w:t xml:space="preserve"> </w:t>
      </w:r>
      <w:r w:rsidR="006173BC" w:rsidRPr="006173B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en-ru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>': "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!"). </w:t>
      </w:r>
      <w:r w:rsidR="006173BC">
        <w:rPr>
          <w:rFonts w:ascii="Times New Roman" w:hAnsi="Times New Roman" w:cs="Times New Roman"/>
          <w:sz w:val="28"/>
          <w:szCs w:val="28"/>
        </w:rPr>
        <w:t xml:space="preserve">В ответ </w:t>
      </w:r>
      <w:r w:rsidR="006173BC" w:rsidRPr="006173BC">
        <w:rPr>
          <w:rFonts w:ascii="Times New Roman" w:hAnsi="Times New Roman" w:cs="Times New Roman"/>
          <w:sz w:val="28"/>
          <w:szCs w:val="28"/>
        </w:rPr>
        <w:t>API</w:t>
      </w:r>
      <w:r w:rsidR="006173BC">
        <w:rPr>
          <w:rFonts w:ascii="Times New Roman" w:hAnsi="Times New Roman" w:cs="Times New Roman"/>
          <w:sz w:val="28"/>
          <w:szCs w:val="28"/>
        </w:rPr>
        <w:t xml:space="preserve"> возвращает этот запрос с полем </w:t>
      </w:r>
      <w:r w:rsidR="006173BC" w:rsidRPr="006173BC">
        <w:rPr>
          <w:rFonts w:ascii="Times New Roman" w:hAnsi="Times New Roman" w:cs="Times New Roman"/>
          <w:sz w:val="28"/>
          <w:szCs w:val="28"/>
        </w:rPr>
        <w:t>'</w:t>
      </w:r>
      <w:r w:rsidR="006173BC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6173BC" w:rsidRPr="006173BC">
        <w:rPr>
          <w:rFonts w:ascii="Times New Roman" w:hAnsi="Times New Roman" w:cs="Times New Roman"/>
          <w:sz w:val="28"/>
          <w:szCs w:val="28"/>
        </w:rPr>
        <w:t>'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, </w:t>
      </w:r>
      <w:r w:rsidR="006173BC">
        <w:rPr>
          <w:rFonts w:ascii="Times New Roman" w:hAnsi="Times New Roman" w:cs="Times New Roman"/>
          <w:sz w:val="28"/>
          <w:szCs w:val="28"/>
        </w:rPr>
        <w:t>содержащий переведенный текст.</w:t>
      </w:r>
    </w:p>
    <w:p w:rsidR="006173BC" w:rsidRPr="006173BC" w:rsidRDefault="006173BC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настоящее время ведется работа по </w:t>
      </w:r>
      <w:r w:rsidRPr="006173BC">
        <w:rPr>
          <w:rFonts w:ascii="Times New Roman" w:hAnsi="Times New Roman" w:cs="Times New Roman"/>
          <w:sz w:val="28"/>
          <w:szCs w:val="28"/>
        </w:rPr>
        <w:t xml:space="preserve">адаптации разработанного API под </w:t>
      </w:r>
      <w:proofErr w:type="spellStart"/>
      <w:r w:rsidRPr="006173BC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51D00" w:rsidRDefault="00617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D00">
        <w:rPr>
          <w:rFonts w:ascii="Times New Roman" w:hAnsi="Times New Roman" w:cs="Times New Roman"/>
          <w:sz w:val="28"/>
          <w:szCs w:val="28"/>
        </w:rPr>
        <w:br w:type="page"/>
      </w:r>
    </w:p>
    <w:p w:rsidR="00651D00" w:rsidRDefault="00651D00" w:rsidP="00C710E4">
      <w:pPr>
        <w:pStyle w:val="1"/>
      </w:pPr>
      <w:r w:rsidRPr="00651D00">
        <w:lastRenderedPageBreak/>
        <w:t>Список</w:t>
      </w:r>
      <w:r w:rsidRPr="008F02B5">
        <w:t xml:space="preserve"> </w:t>
      </w:r>
      <w:r w:rsidRPr="00651D00">
        <w:t>использованных</w:t>
      </w:r>
      <w:r w:rsidRPr="008F02B5">
        <w:t xml:space="preserve"> </w:t>
      </w:r>
      <w:r w:rsidRPr="00651D00">
        <w:t>источников</w:t>
      </w:r>
    </w:p>
    <w:p w:rsidR="00651D00" w:rsidRDefault="00651D00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hyperlink r:id="rId20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Marian: Fast Neural Machine Translation in C++ / Marcin Junczys-Dowmunt, Roman Grundkiewicz, Tomasz Dwojak et al. // Proceedings of ACL 2018, System Demonstrations. — Melbourne, Australia: Association for Computational Linguistics, 2018. — July. — Pp. 116–121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 http://www.aclweb.org/anthology/P18-4020.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hyperlink r:id="rId21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From Research to Production and Back: Ludicrously Fast Neural Machine Translation / Young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Jin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Kim, Marcin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Junczys-Dowmunt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, Hany Hassan et al. — 2019.</w:t>
        </w:r>
      </w:hyperlink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hyperlink r:id="rId22" w:history="1"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Molchanov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Alexander. PROMT Systems for WMT 2018 Shared Translation Task / Alexander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Molchanov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hyperlink r:id="rId23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The AFRL IWSLT 2020 Systems: Work-From-Home Edition / Brian Ore, Eric Hansen, Tim Anderson, Jeremy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Gwinnup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2020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hyperlink r:id="rId24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Translating Between Morphologically Rich Languages: An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Arabicto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-Turkish Machine Translation System / ˙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Ilknur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Durgar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El-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Kahlout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Emre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Bekta¸s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Naime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¸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Seyma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Erdem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, Hamza Kaya.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hyperlink r:id="rId25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Marian: Cost-effective High-Quality Neural Machine Translation in C++ / Marcin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Junczys-Dowmunt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Kenneth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Heafield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Hieu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Hoang et al.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hyperlink r:id="rId26" w:history="1"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Tambouratzis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George. Alignment verification to improve NMT translation towards highly inflectional languages with limited resources / George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Tambouratzis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Marina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Vassiliou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2021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2977" w:rsidRDefault="00282977" w:rsidP="00282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2977" w:rsidRPr="00282977" w:rsidRDefault="00282977" w:rsidP="00282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04C6" w:rsidRPr="00651D00" w:rsidRDefault="00BB04C6" w:rsidP="00C97F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B04C6" w:rsidRPr="00651D00" w:rsidSect="000964A3">
      <w:headerReference w:type="default" r:id="rId2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E3C" w:rsidRDefault="00C44E3C" w:rsidP="000964A3">
      <w:pPr>
        <w:spacing w:after="0" w:line="240" w:lineRule="auto"/>
      </w:pPr>
      <w:r>
        <w:separator/>
      </w:r>
    </w:p>
  </w:endnote>
  <w:endnote w:type="continuationSeparator" w:id="0">
    <w:p w:rsidR="00C44E3C" w:rsidRDefault="00C44E3C" w:rsidP="0009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E3C" w:rsidRDefault="00C44E3C" w:rsidP="000964A3">
      <w:pPr>
        <w:spacing w:after="0" w:line="240" w:lineRule="auto"/>
      </w:pPr>
      <w:r>
        <w:separator/>
      </w:r>
    </w:p>
  </w:footnote>
  <w:footnote w:type="continuationSeparator" w:id="0">
    <w:p w:rsidR="00C44E3C" w:rsidRDefault="00C44E3C" w:rsidP="00096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3862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964A3" w:rsidRPr="000964A3" w:rsidRDefault="000964A3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964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964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964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0964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964A3" w:rsidRDefault="000964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2993"/>
    <w:multiLevelType w:val="hybridMultilevel"/>
    <w:tmpl w:val="6BE6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5ED6"/>
    <w:multiLevelType w:val="hybridMultilevel"/>
    <w:tmpl w:val="97A2D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1238B"/>
    <w:multiLevelType w:val="hybridMultilevel"/>
    <w:tmpl w:val="7B7A8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37060"/>
    <w:multiLevelType w:val="hybridMultilevel"/>
    <w:tmpl w:val="DAB60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1D1"/>
    <w:multiLevelType w:val="hybridMultilevel"/>
    <w:tmpl w:val="850CB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D3DDD"/>
    <w:multiLevelType w:val="hybridMultilevel"/>
    <w:tmpl w:val="31584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04085"/>
    <w:multiLevelType w:val="hybridMultilevel"/>
    <w:tmpl w:val="5E741BC0"/>
    <w:lvl w:ilvl="0" w:tplc="297A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F858EE"/>
    <w:multiLevelType w:val="hybridMultilevel"/>
    <w:tmpl w:val="D5C0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C2F40"/>
    <w:multiLevelType w:val="hybridMultilevel"/>
    <w:tmpl w:val="E2F0C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C6"/>
    <w:rsid w:val="00065393"/>
    <w:rsid w:val="00085CCD"/>
    <w:rsid w:val="000964A3"/>
    <w:rsid w:val="00176594"/>
    <w:rsid w:val="001C46FF"/>
    <w:rsid w:val="00256218"/>
    <w:rsid w:val="00267D79"/>
    <w:rsid w:val="00282977"/>
    <w:rsid w:val="002A2010"/>
    <w:rsid w:val="002D4F98"/>
    <w:rsid w:val="002F4959"/>
    <w:rsid w:val="00360B39"/>
    <w:rsid w:val="003856A0"/>
    <w:rsid w:val="003B7C97"/>
    <w:rsid w:val="003F6321"/>
    <w:rsid w:val="004956B0"/>
    <w:rsid w:val="004F3583"/>
    <w:rsid w:val="00507B90"/>
    <w:rsid w:val="00507DD8"/>
    <w:rsid w:val="00522380"/>
    <w:rsid w:val="0054731C"/>
    <w:rsid w:val="00572B55"/>
    <w:rsid w:val="006173BC"/>
    <w:rsid w:val="006378BD"/>
    <w:rsid w:val="00651D00"/>
    <w:rsid w:val="006662C9"/>
    <w:rsid w:val="006B5511"/>
    <w:rsid w:val="00793255"/>
    <w:rsid w:val="008F02B5"/>
    <w:rsid w:val="009070D5"/>
    <w:rsid w:val="00911E8A"/>
    <w:rsid w:val="00994352"/>
    <w:rsid w:val="009B2858"/>
    <w:rsid w:val="009D525A"/>
    <w:rsid w:val="009E779C"/>
    <w:rsid w:val="00A542D7"/>
    <w:rsid w:val="00AA2345"/>
    <w:rsid w:val="00AF63CF"/>
    <w:rsid w:val="00B57118"/>
    <w:rsid w:val="00BB04C6"/>
    <w:rsid w:val="00BE56B0"/>
    <w:rsid w:val="00C063C0"/>
    <w:rsid w:val="00C44E3C"/>
    <w:rsid w:val="00C710E4"/>
    <w:rsid w:val="00C71740"/>
    <w:rsid w:val="00C97F05"/>
    <w:rsid w:val="00E00BF8"/>
    <w:rsid w:val="00E8261C"/>
    <w:rsid w:val="00E97AAB"/>
    <w:rsid w:val="00F24E93"/>
    <w:rsid w:val="00F4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C151"/>
  <w15:chartTrackingRefBased/>
  <w15:docId w15:val="{97FA04BA-2E19-4FFA-8BAA-C0832110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0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4C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B04C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51D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2010"/>
    <w:rPr>
      <w:rFonts w:ascii="Times New Roman" w:eastAsiaTheme="majorEastAsia" w:hAnsi="Times New Roman" w:cstheme="majorBidi"/>
      <w:b/>
      <w:sz w:val="28"/>
      <w:szCs w:val="32"/>
    </w:rPr>
  </w:style>
  <w:style w:type="table" w:styleId="a6">
    <w:name w:val="Table Grid"/>
    <w:basedOn w:val="a1"/>
    <w:uiPriority w:val="39"/>
    <w:rsid w:val="009B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9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4A3"/>
  </w:style>
  <w:style w:type="paragraph" w:styleId="a9">
    <w:name w:val="footer"/>
    <w:basedOn w:val="a"/>
    <w:link w:val="aa"/>
    <w:uiPriority w:val="99"/>
    <w:unhideWhenUsed/>
    <w:rsid w:val="0009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transformers/" TargetMode="External"/><Relationship Id="rId13" Type="http://schemas.openxmlformats.org/officeDocument/2006/relationships/hyperlink" Target="https://github.com/eleldar/Translator/raw/master/table.xlsx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eleldar/Translator/blob/master/articles/2021eacl_main158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leldar/Translator/blob/master/articles/d19_563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ggingface.co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eleldar/Translator/blob/master/articles/w18_2716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bject.pouta.csc.fi/Tatoeba-Challenge-v2021-08-07/ara-eng.tar" TargetMode="External"/><Relationship Id="rId20" Type="http://schemas.openxmlformats.org/officeDocument/2006/relationships/hyperlink" Target="https://aclanthology.org/P18-4020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2666651020300024" TargetMode="External"/><Relationship Id="rId24" Type="http://schemas.openxmlformats.org/officeDocument/2006/relationships/hyperlink" Target="https://github.com/eleldar/Translator/blob/master/articles/w19_461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bject.pouta.csc.fi/Tatoeba-Challenge-v2021-08-07/ara-rus.tar" TargetMode="External"/><Relationship Id="rId23" Type="http://schemas.openxmlformats.org/officeDocument/2006/relationships/hyperlink" Target="https://github.com/eleldar/Translator/blob/master/articles/2020iwslt_111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ciencedirect.com/science/article/pii/S2666651020300024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huggingface.co/" TargetMode="External"/><Relationship Id="rId14" Type="http://schemas.openxmlformats.org/officeDocument/2006/relationships/hyperlink" Target="https://object.pouta.csc.fi/Tatoeba-Challenge-v2021-08-07/eng-rus.tar" TargetMode="External"/><Relationship Id="rId22" Type="http://schemas.openxmlformats.org/officeDocument/2006/relationships/hyperlink" Target="https://github.com/eleldar/Translator/blob/master/articles/w18_6420.pdf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76A88-BC32-4EF1-878A-6D66EF1F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Boltachev Eldar</dc:creator>
  <cp:keywords/>
  <dc:description/>
  <cp:lastModifiedBy>Boltachev Eldar</cp:lastModifiedBy>
  <cp:revision>29</cp:revision>
  <dcterms:created xsi:type="dcterms:W3CDTF">2021-12-02T15:24:00Z</dcterms:created>
  <dcterms:modified xsi:type="dcterms:W3CDTF">2022-01-24T15:24:00Z</dcterms:modified>
</cp:coreProperties>
</file>