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1763" w14:textId="421286A2" w:rsidR="00BB2E34" w:rsidRDefault="00BB2E34" w:rsidP="00BB2E3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  <w:lang w:val="uk-UA"/>
        </w:rPr>
        <w:t>Індивідуальн</w:t>
      </w:r>
      <w:r>
        <w:rPr>
          <w:rFonts w:ascii="Times New Roman CYR" w:hAnsi="Times New Roman CYR" w:cs="Times New Roman CYR"/>
          <w:b/>
          <w:bCs/>
          <w:szCs w:val="28"/>
          <w:lang w:val="uk-UA"/>
        </w:rPr>
        <w:t>е</w:t>
      </w:r>
      <w:bookmarkStart w:id="0" w:name="_GoBack"/>
      <w:bookmarkEnd w:id="0"/>
      <w:r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завдання</w:t>
      </w:r>
      <w:proofErr w:type="spellEnd"/>
    </w:p>
    <w:p w14:paraId="01F21885" w14:textId="77777777" w:rsidR="00BB2E34" w:rsidRDefault="00BB2E34" w:rsidP="00BB2E34">
      <w:pPr>
        <w:widowControl w:val="0"/>
        <w:autoSpaceDE w:val="0"/>
        <w:autoSpaceDN w:val="0"/>
        <w:adjustRightInd w:val="0"/>
        <w:ind w:right="-58"/>
        <w:jc w:val="center"/>
        <w:rPr>
          <w:rFonts w:ascii="Times New Roman CYR" w:hAnsi="Times New Roman CYR" w:cs="Times New Roman CYR"/>
          <w:szCs w:val="28"/>
          <w:lang w:val="uk-UA"/>
        </w:rPr>
      </w:pPr>
      <w:r>
        <w:rPr>
          <w:rFonts w:ascii="Times New Roman CYR" w:hAnsi="Times New Roman CYR" w:cs="Times New Roman CYR"/>
          <w:szCs w:val="28"/>
          <w:lang w:val="uk-UA"/>
        </w:rPr>
        <w:t>н</w:t>
      </w:r>
      <w:r>
        <w:rPr>
          <w:rFonts w:ascii="Times New Roman CYR" w:hAnsi="Times New Roman CYR" w:cs="Times New Roman CYR"/>
          <w:szCs w:val="28"/>
        </w:rPr>
        <w:t xml:space="preserve">а </w:t>
      </w:r>
      <w:proofErr w:type="spellStart"/>
      <w:r>
        <w:rPr>
          <w:rFonts w:ascii="Times New Roman CYR" w:hAnsi="Times New Roman CYR" w:cs="Times New Roman CYR"/>
          <w:szCs w:val="28"/>
        </w:rPr>
        <w:t>виконання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курсової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роботи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  <w:lang w:val="uk-UA"/>
        </w:rPr>
        <w:t>з дисципліни</w:t>
      </w:r>
    </w:p>
    <w:p w14:paraId="3FA35AFE" w14:textId="77777777" w:rsidR="00BB2E34" w:rsidRDefault="00BB2E34" w:rsidP="00BB2E34">
      <w:pPr>
        <w:widowControl w:val="0"/>
        <w:autoSpaceDE w:val="0"/>
        <w:autoSpaceDN w:val="0"/>
        <w:adjustRightInd w:val="0"/>
        <w:ind w:right="-58"/>
        <w:jc w:val="center"/>
        <w:rPr>
          <w:rFonts w:ascii="Times New Roman CYR" w:hAnsi="Times New Roman CYR" w:cs="Times New Roman CYR"/>
          <w:b/>
          <w:bCs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Cs w:val="28"/>
        </w:rPr>
        <w:t>"</w:t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Системне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Cs w:val="28"/>
        </w:rPr>
        <w:t>програмування</w:t>
      </w:r>
      <w:proofErr w:type="spellEnd"/>
      <w:r>
        <w:rPr>
          <w:rFonts w:ascii="Times New Roman CYR" w:hAnsi="Times New Roman CYR" w:cs="Times New Roman CYR"/>
          <w:b/>
          <w:bCs/>
          <w:szCs w:val="28"/>
        </w:rPr>
        <w:t>"</w:t>
      </w:r>
    </w:p>
    <w:p w14:paraId="78E69059" w14:textId="77777777" w:rsidR="00BB2E34" w:rsidRDefault="00BB2E34" w:rsidP="00BB2E34">
      <w:pPr>
        <w:widowControl w:val="0"/>
        <w:autoSpaceDE w:val="0"/>
        <w:autoSpaceDN w:val="0"/>
        <w:adjustRightInd w:val="0"/>
        <w:ind w:right="-58"/>
        <w:jc w:val="center"/>
        <w:rPr>
          <w:rFonts w:ascii="Times New Roman CYR" w:hAnsi="Times New Roman CYR" w:cs="Times New Roman CYR"/>
          <w:b/>
          <w:bCs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Cs w:val="28"/>
          <w:lang w:val="uk-UA"/>
        </w:rPr>
        <w:t>Гр. КВ-61</w:t>
      </w:r>
    </w:p>
    <w:p w14:paraId="403CA184" w14:textId="77777777" w:rsidR="00BB2E34" w:rsidRDefault="00BB2E34" w:rsidP="00BB2E34">
      <w:pPr>
        <w:rPr>
          <w:b/>
          <w:lang w:val="uk-UA"/>
        </w:rPr>
      </w:pPr>
    </w:p>
    <w:p w14:paraId="710D101B" w14:textId="77777777" w:rsidR="00BB2E34" w:rsidRDefault="00BB2E34" w:rsidP="00BB2E34">
      <w:pPr>
        <w:rPr>
          <w:b/>
          <w:szCs w:val="28"/>
          <w:lang w:val="uk-UA"/>
        </w:rPr>
      </w:pPr>
      <w:proofErr w:type="spellStart"/>
      <w:r>
        <w:rPr>
          <w:b/>
          <w:szCs w:val="28"/>
          <w:lang w:val="uk-UA"/>
        </w:rPr>
        <w:t>Бідяк</w:t>
      </w:r>
      <w:proofErr w:type="spellEnd"/>
      <w:r>
        <w:rPr>
          <w:b/>
          <w:szCs w:val="28"/>
          <w:lang w:val="uk-UA"/>
        </w:rPr>
        <w:t xml:space="preserve"> Михайло Андрійович</w:t>
      </w:r>
    </w:p>
    <w:p w14:paraId="1D2FBCC5" w14:textId="77777777" w:rsidR="00BB2E34" w:rsidRDefault="00BB2E34" w:rsidP="00BB2E34">
      <w:pPr>
        <w:rPr>
          <w:i/>
          <w:szCs w:val="28"/>
          <w:lang w:val="uk-UA"/>
        </w:rPr>
      </w:pPr>
      <w:r>
        <w:rPr>
          <w:i/>
          <w:szCs w:val="28"/>
          <w:lang w:val="uk-UA"/>
        </w:rPr>
        <w:t>Ідентифікатори</w:t>
      </w:r>
    </w:p>
    <w:p w14:paraId="4B6986D7" w14:textId="77777777" w:rsidR="00BB2E34" w:rsidRDefault="00BB2E34" w:rsidP="00BB2E34">
      <w:pPr>
        <w:jc w:val="both"/>
        <w:rPr>
          <w:szCs w:val="28"/>
        </w:rPr>
      </w:pPr>
      <w:r>
        <w:rPr>
          <w:szCs w:val="28"/>
          <w:lang w:val="uk-UA"/>
        </w:rPr>
        <w:t xml:space="preserve">Містять великі і малі букви </w:t>
      </w:r>
      <w:proofErr w:type="spellStart"/>
      <w:r>
        <w:rPr>
          <w:szCs w:val="28"/>
          <w:lang w:val="uk-UA"/>
        </w:rPr>
        <w:t>латинского</w:t>
      </w:r>
      <w:proofErr w:type="spellEnd"/>
      <w:r>
        <w:rPr>
          <w:szCs w:val="28"/>
          <w:lang w:val="uk-UA"/>
        </w:rPr>
        <w:t xml:space="preserve"> алфавіту та цифри. </w:t>
      </w:r>
      <w:proofErr w:type="spellStart"/>
      <w:r>
        <w:rPr>
          <w:szCs w:val="28"/>
        </w:rPr>
        <w:t>Починаються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букви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Великі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малі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букви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відрізняються</w:t>
      </w:r>
      <w:proofErr w:type="spellEnd"/>
      <w:r>
        <w:rPr>
          <w:szCs w:val="28"/>
        </w:rPr>
        <w:t xml:space="preserve">. </w:t>
      </w:r>
    </w:p>
    <w:p w14:paraId="2A66C591" w14:textId="77777777" w:rsidR="00BB2E34" w:rsidRDefault="00BB2E34" w:rsidP="00BB2E34">
      <w:pPr>
        <w:rPr>
          <w:i/>
          <w:szCs w:val="28"/>
        </w:rPr>
      </w:pPr>
      <w:r>
        <w:rPr>
          <w:i/>
          <w:szCs w:val="28"/>
          <w:lang w:val="uk-UA"/>
        </w:rPr>
        <w:t xml:space="preserve">Константи </w:t>
      </w:r>
    </w:p>
    <w:p w14:paraId="43B60EE3" w14:textId="77777777" w:rsidR="00BB2E34" w:rsidRDefault="00BB2E34" w:rsidP="00BB2E34">
      <w:pPr>
        <w:rPr>
          <w:szCs w:val="28"/>
        </w:rPr>
      </w:pPr>
      <w:proofErr w:type="spellStart"/>
      <w:r>
        <w:rPr>
          <w:szCs w:val="28"/>
        </w:rPr>
        <w:t>Шістнадцятерічні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десяткові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двійкові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текстові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константи</w:t>
      </w:r>
      <w:proofErr w:type="spellEnd"/>
    </w:p>
    <w:p w14:paraId="3A65F1AF" w14:textId="77777777" w:rsidR="00BB2E34" w:rsidRDefault="00BB2E34" w:rsidP="00BB2E34">
      <w:pPr>
        <w:rPr>
          <w:i/>
          <w:szCs w:val="28"/>
          <w:lang w:val="en-US"/>
        </w:rPr>
      </w:pPr>
      <w:proofErr w:type="spellStart"/>
      <w:r>
        <w:rPr>
          <w:i/>
          <w:szCs w:val="28"/>
        </w:rPr>
        <w:t>Директиви</w:t>
      </w:r>
      <w:proofErr w:type="spellEnd"/>
    </w:p>
    <w:p w14:paraId="73F58A88" w14:textId="77777777" w:rsidR="00BB2E34" w:rsidRDefault="00BB2E34" w:rsidP="00BB2E34">
      <w:pPr>
        <w:rPr>
          <w:szCs w:val="28"/>
          <w:lang w:val="en-US"/>
        </w:rPr>
      </w:pPr>
      <w:r>
        <w:rPr>
          <w:szCs w:val="28"/>
          <w:lang w:val="en-US"/>
        </w:rPr>
        <w:t xml:space="preserve">END, SEGMENT - </w:t>
      </w:r>
      <w:r>
        <w:rPr>
          <w:szCs w:val="28"/>
        </w:rPr>
        <w:t>без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операндів</w:t>
      </w:r>
      <w:proofErr w:type="spellEnd"/>
      <w:r>
        <w:rPr>
          <w:szCs w:val="28"/>
          <w:lang w:val="en-US"/>
        </w:rPr>
        <w:t>, ENDS, ASSUME</w:t>
      </w:r>
    </w:p>
    <w:p w14:paraId="2DD079F2" w14:textId="77777777" w:rsidR="00BB2E34" w:rsidRDefault="00BB2E34" w:rsidP="00BB2E34">
      <w:pPr>
        <w:rPr>
          <w:szCs w:val="28"/>
        </w:rPr>
      </w:pPr>
      <w:proofErr w:type="gramStart"/>
      <w:r>
        <w:rPr>
          <w:szCs w:val="28"/>
        </w:rPr>
        <w:t>DB,DW</w:t>
      </w:r>
      <w:proofErr w:type="gramEnd"/>
      <w:r>
        <w:rPr>
          <w:szCs w:val="28"/>
        </w:rPr>
        <w:t>,DD з одним операндом (</w:t>
      </w:r>
      <w:proofErr w:type="spellStart"/>
      <w:r>
        <w:rPr>
          <w:szCs w:val="28"/>
        </w:rPr>
        <w:t>строкові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константи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тільки</w:t>
      </w:r>
      <w:proofErr w:type="spellEnd"/>
      <w:r>
        <w:rPr>
          <w:szCs w:val="28"/>
        </w:rPr>
        <w:t xml:space="preserve"> для DB)</w:t>
      </w:r>
    </w:p>
    <w:p w14:paraId="31E2FA2E" w14:textId="77777777" w:rsidR="00BB2E34" w:rsidRDefault="00BB2E34" w:rsidP="00BB2E34">
      <w:pPr>
        <w:jc w:val="both"/>
        <w:rPr>
          <w:szCs w:val="28"/>
        </w:rPr>
      </w:pPr>
      <w:proofErr w:type="spellStart"/>
      <w:r>
        <w:rPr>
          <w:i/>
          <w:szCs w:val="28"/>
        </w:rPr>
        <w:t>Розрядність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даних</w:t>
      </w:r>
      <w:proofErr w:type="spellEnd"/>
      <w:r>
        <w:rPr>
          <w:i/>
          <w:szCs w:val="28"/>
        </w:rPr>
        <w:t xml:space="preserve"> та адрес</w:t>
      </w:r>
    </w:p>
    <w:p w14:paraId="6BA47234" w14:textId="77777777" w:rsidR="00BB2E34" w:rsidRDefault="00BB2E34" w:rsidP="00BB2E34">
      <w:pPr>
        <w:rPr>
          <w:szCs w:val="28"/>
        </w:rPr>
      </w:pPr>
      <w:r>
        <w:rPr>
          <w:szCs w:val="28"/>
        </w:rPr>
        <w:t xml:space="preserve">16 - </w:t>
      </w:r>
      <w:proofErr w:type="spellStart"/>
      <w:r>
        <w:rPr>
          <w:szCs w:val="28"/>
        </w:rPr>
        <w:t>розрядні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дані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зміщення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сегменті</w:t>
      </w:r>
      <w:proofErr w:type="spellEnd"/>
      <w:r>
        <w:rPr>
          <w:szCs w:val="28"/>
        </w:rPr>
        <w:t xml:space="preserve">, в </w:t>
      </w:r>
      <w:proofErr w:type="spellStart"/>
      <w:r>
        <w:rPr>
          <w:szCs w:val="28"/>
        </w:rPr>
        <w:t>випадку</w:t>
      </w:r>
      <w:proofErr w:type="spellEnd"/>
      <w:r>
        <w:rPr>
          <w:szCs w:val="28"/>
        </w:rPr>
        <w:t xml:space="preserve"> 32-розрядних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та 32 - </w:t>
      </w:r>
      <w:proofErr w:type="spellStart"/>
      <w:r>
        <w:rPr>
          <w:szCs w:val="28"/>
        </w:rPr>
        <w:t>розрядних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зміщень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генеруються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відповідні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префікси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розрядності</w:t>
      </w:r>
      <w:proofErr w:type="spellEnd"/>
    </w:p>
    <w:p w14:paraId="1EBE1746" w14:textId="77777777" w:rsidR="00BB2E34" w:rsidRDefault="00BB2E34" w:rsidP="00BB2E34">
      <w:pPr>
        <w:rPr>
          <w:i/>
          <w:szCs w:val="28"/>
        </w:rPr>
      </w:pPr>
      <w:proofErr w:type="spellStart"/>
      <w:r>
        <w:rPr>
          <w:i/>
          <w:szCs w:val="28"/>
        </w:rPr>
        <w:t>Адресація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операндів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пам'яті</w:t>
      </w:r>
      <w:proofErr w:type="spellEnd"/>
    </w:p>
    <w:p w14:paraId="7D8F9EEF" w14:textId="77777777" w:rsidR="00BB2E34" w:rsidRDefault="00BB2E34" w:rsidP="00BB2E34">
      <w:pPr>
        <w:rPr>
          <w:szCs w:val="28"/>
        </w:rPr>
      </w:pPr>
      <w:proofErr w:type="spellStart"/>
      <w:r>
        <w:rPr>
          <w:szCs w:val="28"/>
        </w:rPr>
        <w:t>Індексна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адресація</w:t>
      </w:r>
      <w:proofErr w:type="spellEnd"/>
      <w:r>
        <w:rPr>
          <w:szCs w:val="28"/>
        </w:rPr>
        <w:t xml:space="preserve"> (Val1[</w:t>
      </w:r>
      <w:proofErr w:type="spellStart"/>
      <w:r>
        <w:rPr>
          <w:szCs w:val="28"/>
        </w:rPr>
        <w:t>si</w:t>
      </w:r>
      <w:proofErr w:type="spellEnd"/>
      <w:proofErr w:type="gramStart"/>
      <w:r>
        <w:rPr>
          <w:szCs w:val="28"/>
        </w:rPr>
        <w:t>],Val</w:t>
      </w:r>
      <w:proofErr w:type="gramEnd"/>
      <w:r>
        <w:rPr>
          <w:szCs w:val="28"/>
        </w:rPr>
        <w:t>1[</w:t>
      </w:r>
      <w:proofErr w:type="spellStart"/>
      <w:r>
        <w:rPr>
          <w:szCs w:val="28"/>
        </w:rPr>
        <w:t>bx</w:t>
      </w:r>
      <w:proofErr w:type="spellEnd"/>
      <w:r>
        <w:rPr>
          <w:szCs w:val="28"/>
        </w:rPr>
        <w:t>],Val1[</w:t>
      </w:r>
      <w:proofErr w:type="spellStart"/>
      <w:r>
        <w:rPr>
          <w:szCs w:val="28"/>
        </w:rPr>
        <w:t>eax</w:t>
      </w:r>
      <w:proofErr w:type="spellEnd"/>
      <w:r>
        <w:rPr>
          <w:szCs w:val="28"/>
        </w:rPr>
        <w:t>],Val1[</w:t>
      </w:r>
      <w:proofErr w:type="spellStart"/>
      <w:r>
        <w:rPr>
          <w:szCs w:val="28"/>
        </w:rPr>
        <w:t>edi</w:t>
      </w:r>
      <w:proofErr w:type="spellEnd"/>
      <w:r>
        <w:rPr>
          <w:szCs w:val="28"/>
        </w:rPr>
        <w:t>] і т.п.)</w:t>
      </w:r>
    </w:p>
    <w:p w14:paraId="09D1341C" w14:textId="77777777" w:rsidR="00BB2E34" w:rsidRDefault="00BB2E34" w:rsidP="00BB2E34">
      <w:pPr>
        <w:jc w:val="both"/>
        <w:rPr>
          <w:i/>
          <w:szCs w:val="28"/>
        </w:rPr>
      </w:pPr>
      <w:proofErr w:type="spellStart"/>
      <w:r>
        <w:rPr>
          <w:i/>
          <w:szCs w:val="28"/>
        </w:rPr>
        <w:t>Заміна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сегментів</w:t>
      </w:r>
      <w:proofErr w:type="spellEnd"/>
    </w:p>
    <w:p w14:paraId="39C8BE42" w14:textId="77777777" w:rsidR="00BB2E34" w:rsidRDefault="00BB2E34" w:rsidP="00BB2E34">
      <w:pPr>
        <w:rPr>
          <w:szCs w:val="28"/>
          <w:lang w:val="uk-UA"/>
        </w:rPr>
      </w:pPr>
      <w:proofErr w:type="spellStart"/>
      <w:r>
        <w:rPr>
          <w:szCs w:val="28"/>
        </w:rPr>
        <w:t>Префікси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заміни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сегментів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задаватись</w:t>
      </w:r>
      <w:proofErr w:type="spellEnd"/>
      <w:r>
        <w:rPr>
          <w:szCs w:val="28"/>
        </w:rPr>
        <w:t xml:space="preserve"> явно, а при </w:t>
      </w:r>
      <w:proofErr w:type="spellStart"/>
      <w:r>
        <w:rPr>
          <w:szCs w:val="28"/>
        </w:rPr>
        <w:t>необхідності</w:t>
      </w:r>
      <w:proofErr w:type="spellEnd"/>
      <w:r>
        <w:rPr>
          <w:szCs w:val="28"/>
        </w:rPr>
        <w:t xml:space="preserve"> автоматично </w:t>
      </w:r>
      <w:proofErr w:type="spellStart"/>
      <w:r>
        <w:rPr>
          <w:szCs w:val="28"/>
        </w:rPr>
        <w:t>генеруються</w:t>
      </w:r>
      <w:proofErr w:type="spellEnd"/>
      <w:r>
        <w:rPr>
          <w:szCs w:val="28"/>
        </w:rPr>
        <w:t xml:space="preserve"> транслятором</w:t>
      </w:r>
    </w:p>
    <w:p w14:paraId="6537CAA2" w14:textId="77777777" w:rsidR="00BB2E34" w:rsidRDefault="00BB2E34" w:rsidP="00BB2E34">
      <w:pPr>
        <w:rPr>
          <w:szCs w:val="28"/>
          <w:lang w:val="uk-UA"/>
        </w:rPr>
      </w:pPr>
      <w:r>
        <w:rPr>
          <w:i/>
          <w:szCs w:val="28"/>
          <w:lang w:val="uk-UA"/>
        </w:rPr>
        <w:t>Машинні команди</w:t>
      </w:r>
    </w:p>
    <w:p w14:paraId="28658ED5" w14:textId="77777777" w:rsidR="00BB2E34" w:rsidRDefault="00BB2E34" w:rsidP="00BB2E34">
      <w:pPr>
        <w:rPr>
          <w:szCs w:val="28"/>
          <w:lang w:val="uk-UA"/>
        </w:rPr>
      </w:pPr>
      <w:proofErr w:type="spellStart"/>
      <w:r>
        <w:rPr>
          <w:szCs w:val="28"/>
        </w:rPr>
        <w:t>Cli</w:t>
      </w:r>
      <w:proofErr w:type="spellEnd"/>
    </w:p>
    <w:p w14:paraId="5B253D05" w14:textId="77777777" w:rsidR="00BB2E34" w:rsidRDefault="00BB2E34" w:rsidP="00BB2E34">
      <w:pPr>
        <w:rPr>
          <w:b/>
          <w:szCs w:val="28"/>
          <w:lang w:val="uk-UA"/>
        </w:rPr>
      </w:pPr>
      <w:proofErr w:type="spellStart"/>
      <w:r>
        <w:rPr>
          <w:szCs w:val="28"/>
        </w:rPr>
        <w:t>Inc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b/>
          <w:szCs w:val="28"/>
        </w:rPr>
        <w:t>reg</w:t>
      </w:r>
      <w:proofErr w:type="spellEnd"/>
    </w:p>
    <w:p w14:paraId="3EA2D922" w14:textId="77777777" w:rsidR="00BB2E34" w:rsidRDefault="00BB2E34" w:rsidP="00BB2E34">
      <w:pPr>
        <w:rPr>
          <w:b/>
          <w:szCs w:val="28"/>
          <w:lang w:val="uk-UA"/>
        </w:rPr>
      </w:pPr>
      <w:r>
        <w:rPr>
          <w:szCs w:val="28"/>
          <w:lang w:val="en-US"/>
        </w:rPr>
        <w:t>Dec</w:t>
      </w:r>
      <w:r>
        <w:rPr>
          <w:szCs w:val="28"/>
          <w:lang w:val="uk-UA"/>
        </w:rPr>
        <w:t xml:space="preserve"> </w:t>
      </w:r>
      <w:r>
        <w:rPr>
          <w:b/>
          <w:szCs w:val="28"/>
          <w:lang w:val="en-US"/>
        </w:rPr>
        <w:t>mem</w:t>
      </w:r>
    </w:p>
    <w:p w14:paraId="0870D1E9" w14:textId="77777777" w:rsidR="00BB2E34" w:rsidRDefault="00BB2E34" w:rsidP="00BB2E34">
      <w:pPr>
        <w:rPr>
          <w:b/>
          <w:szCs w:val="28"/>
          <w:lang w:val="en-US"/>
        </w:rPr>
      </w:pPr>
      <w:r>
        <w:rPr>
          <w:szCs w:val="28"/>
          <w:lang w:val="en-US"/>
        </w:rPr>
        <w:t xml:space="preserve">Add </w:t>
      </w:r>
      <w:proofErr w:type="spellStart"/>
      <w:proofErr w:type="gramStart"/>
      <w:r>
        <w:rPr>
          <w:b/>
          <w:szCs w:val="28"/>
          <w:lang w:val="en-US"/>
        </w:rPr>
        <w:t>reg,reg</w:t>
      </w:r>
      <w:proofErr w:type="spellEnd"/>
      <w:proofErr w:type="gramEnd"/>
    </w:p>
    <w:p w14:paraId="6B3181FA" w14:textId="77777777" w:rsidR="00BB2E34" w:rsidRDefault="00BB2E34" w:rsidP="00BB2E34">
      <w:pPr>
        <w:rPr>
          <w:b/>
          <w:szCs w:val="28"/>
          <w:lang w:val="en-US"/>
        </w:rPr>
      </w:pPr>
      <w:proofErr w:type="spellStart"/>
      <w:r>
        <w:rPr>
          <w:szCs w:val="28"/>
          <w:lang w:val="en-US"/>
        </w:rPr>
        <w:t>Cmp</w:t>
      </w:r>
      <w:proofErr w:type="spell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b/>
          <w:szCs w:val="28"/>
          <w:lang w:val="en-US"/>
        </w:rPr>
        <w:t>reg,mem</w:t>
      </w:r>
      <w:proofErr w:type="spellEnd"/>
      <w:proofErr w:type="gramEnd"/>
    </w:p>
    <w:p w14:paraId="655445B6" w14:textId="77777777" w:rsidR="00BB2E34" w:rsidRDefault="00BB2E34" w:rsidP="00BB2E34">
      <w:pPr>
        <w:rPr>
          <w:b/>
          <w:szCs w:val="28"/>
          <w:lang w:val="en-US"/>
        </w:rPr>
      </w:pPr>
      <w:proofErr w:type="spellStart"/>
      <w:r>
        <w:rPr>
          <w:szCs w:val="28"/>
          <w:lang w:val="en-US"/>
        </w:rPr>
        <w:t>Xor</w:t>
      </w:r>
      <w:proofErr w:type="spell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b/>
          <w:szCs w:val="28"/>
          <w:lang w:val="en-US"/>
        </w:rPr>
        <w:t>mem,reg</w:t>
      </w:r>
      <w:proofErr w:type="spellEnd"/>
      <w:proofErr w:type="gramEnd"/>
    </w:p>
    <w:p w14:paraId="6D03348D" w14:textId="77777777" w:rsidR="00BB2E34" w:rsidRDefault="00BB2E34" w:rsidP="00BB2E34">
      <w:pPr>
        <w:rPr>
          <w:b/>
          <w:szCs w:val="28"/>
          <w:lang w:val="en-US"/>
        </w:rPr>
      </w:pPr>
      <w:r>
        <w:rPr>
          <w:szCs w:val="28"/>
          <w:lang w:val="en-US"/>
        </w:rPr>
        <w:t>Mov</w:t>
      </w:r>
      <w:r>
        <w:rPr>
          <w:b/>
          <w:szCs w:val="28"/>
          <w:lang w:val="en-US"/>
        </w:rPr>
        <w:t xml:space="preserve"> </w:t>
      </w:r>
      <w:proofErr w:type="spellStart"/>
      <w:proofErr w:type="gramStart"/>
      <w:r>
        <w:rPr>
          <w:b/>
          <w:szCs w:val="28"/>
          <w:lang w:val="en-US"/>
        </w:rPr>
        <w:t>reg,imm</w:t>
      </w:r>
      <w:proofErr w:type="spellEnd"/>
      <w:proofErr w:type="gramEnd"/>
    </w:p>
    <w:p w14:paraId="2F03F278" w14:textId="77777777" w:rsidR="00BB2E34" w:rsidRDefault="00BB2E34" w:rsidP="00BB2E34">
      <w:pPr>
        <w:jc w:val="both"/>
        <w:rPr>
          <w:b/>
          <w:szCs w:val="28"/>
          <w:lang w:val="en-US"/>
        </w:rPr>
      </w:pPr>
      <w:r>
        <w:rPr>
          <w:szCs w:val="28"/>
          <w:lang w:val="en-US"/>
        </w:rPr>
        <w:t xml:space="preserve">Or </w:t>
      </w:r>
      <w:proofErr w:type="spellStart"/>
      <w:proofErr w:type="gramStart"/>
      <w:r>
        <w:rPr>
          <w:b/>
          <w:szCs w:val="28"/>
          <w:lang w:val="en-US"/>
        </w:rPr>
        <w:t>mem,imm</w:t>
      </w:r>
      <w:proofErr w:type="spellEnd"/>
      <w:proofErr w:type="gramEnd"/>
    </w:p>
    <w:p w14:paraId="4579B924" w14:textId="77777777" w:rsidR="00BB2E34" w:rsidRDefault="00BB2E34" w:rsidP="00BB2E34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Jb</w:t>
      </w:r>
      <w:proofErr w:type="spellEnd"/>
    </w:p>
    <w:p w14:paraId="69C061DB" w14:textId="77777777" w:rsidR="00BB2E34" w:rsidRPr="00BB2E34" w:rsidRDefault="00BB2E34" w:rsidP="00BB2E34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jmp</w:t>
      </w:r>
      <w:proofErr w:type="spellEnd"/>
      <w:r>
        <w:rPr>
          <w:szCs w:val="28"/>
          <w:lang w:val="en-US"/>
        </w:rPr>
        <w:t xml:space="preserve"> </w:t>
      </w:r>
      <w:r w:rsidRPr="00BB2E34">
        <w:rPr>
          <w:szCs w:val="28"/>
          <w:lang w:val="en-US"/>
        </w:rPr>
        <w:t>(</w:t>
      </w:r>
      <w:proofErr w:type="spellStart"/>
      <w:r>
        <w:rPr>
          <w:szCs w:val="28"/>
        </w:rPr>
        <w:t>внутрішньосегментна</w:t>
      </w:r>
      <w:proofErr w:type="spellEnd"/>
      <w:r w:rsidRPr="00BB2E34">
        <w:rPr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Cs w:val="28"/>
          <w:lang w:val="uk-UA"/>
        </w:rPr>
        <w:t>пряма та посередня адресація</w:t>
      </w:r>
      <w:r w:rsidRPr="00BB2E34">
        <w:rPr>
          <w:szCs w:val="28"/>
          <w:lang w:val="en-US"/>
        </w:rPr>
        <w:t>)</w:t>
      </w:r>
    </w:p>
    <w:p w14:paraId="14770F37" w14:textId="77777777" w:rsidR="00BB2E34" w:rsidRDefault="00BB2E34" w:rsidP="00BB2E34">
      <w:pPr>
        <w:jc w:val="both"/>
        <w:rPr>
          <w:szCs w:val="28"/>
        </w:rPr>
      </w:pPr>
      <w:r>
        <w:rPr>
          <w:szCs w:val="28"/>
          <w:lang w:val="uk-UA"/>
        </w:rPr>
        <w:t xml:space="preserve">Де </w:t>
      </w:r>
      <w:proofErr w:type="spellStart"/>
      <w:r>
        <w:rPr>
          <w:b/>
          <w:szCs w:val="28"/>
        </w:rPr>
        <w:t>reg</w:t>
      </w:r>
      <w:proofErr w:type="spellEnd"/>
      <w:r>
        <w:rPr>
          <w:b/>
          <w:szCs w:val="28"/>
        </w:rPr>
        <w:t xml:space="preserve"> –</w:t>
      </w:r>
      <w:r>
        <w:rPr>
          <w:szCs w:val="28"/>
        </w:rPr>
        <w:t xml:space="preserve"> 8,16 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 32-розрядні РЗП</w:t>
      </w:r>
    </w:p>
    <w:p w14:paraId="368F5FBD" w14:textId="77777777" w:rsidR="00BB2E34" w:rsidRDefault="00BB2E34" w:rsidP="00BB2E34">
      <w:pPr>
        <w:ind w:firstLine="426"/>
        <w:jc w:val="both"/>
        <w:rPr>
          <w:szCs w:val="28"/>
          <w:lang w:val="uk-UA"/>
        </w:rPr>
      </w:pPr>
      <w:r>
        <w:rPr>
          <w:b/>
          <w:szCs w:val="28"/>
          <w:lang w:val="en-US"/>
        </w:rPr>
        <w:t>m</w:t>
      </w:r>
      <w:proofErr w:type="spellStart"/>
      <w:r>
        <w:rPr>
          <w:b/>
          <w:szCs w:val="28"/>
        </w:rPr>
        <w:t>em</w:t>
      </w:r>
      <w:proofErr w:type="spellEnd"/>
      <w:r>
        <w:rPr>
          <w:b/>
          <w:szCs w:val="28"/>
        </w:rPr>
        <w:t xml:space="preserve"> – </w:t>
      </w:r>
      <w:r>
        <w:rPr>
          <w:szCs w:val="28"/>
          <w:lang w:val="uk-UA"/>
        </w:rPr>
        <w:t xml:space="preserve">адреса </w:t>
      </w:r>
      <w:proofErr w:type="spellStart"/>
      <w:r>
        <w:rPr>
          <w:szCs w:val="28"/>
          <w:lang w:val="uk-UA"/>
        </w:rPr>
        <w:t>операнда</w:t>
      </w:r>
      <w:proofErr w:type="spellEnd"/>
      <w:r>
        <w:rPr>
          <w:szCs w:val="28"/>
          <w:lang w:val="uk-UA"/>
        </w:rPr>
        <w:t xml:space="preserve"> в </w:t>
      </w:r>
      <w:proofErr w:type="spellStart"/>
      <w:r>
        <w:rPr>
          <w:szCs w:val="28"/>
          <w:lang w:val="uk-UA"/>
        </w:rPr>
        <w:t>пам</w:t>
      </w:r>
      <w:proofErr w:type="spellEnd"/>
      <w:r>
        <w:rPr>
          <w:szCs w:val="28"/>
        </w:rPr>
        <w:t>’</w:t>
      </w:r>
      <w:r>
        <w:rPr>
          <w:szCs w:val="28"/>
          <w:lang w:val="uk-UA"/>
        </w:rPr>
        <w:t>яті</w:t>
      </w:r>
    </w:p>
    <w:p w14:paraId="35589653" w14:textId="77777777" w:rsidR="00BB2E34" w:rsidRDefault="00BB2E34" w:rsidP="00BB2E34">
      <w:pPr>
        <w:ind w:firstLine="426"/>
        <w:jc w:val="both"/>
        <w:rPr>
          <w:szCs w:val="28"/>
          <w:lang w:val="uk-UA"/>
        </w:rPr>
      </w:pPr>
      <w:proofErr w:type="spellStart"/>
      <w:r>
        <w:rPr>
          <w:b/>
          <w:szCs w:val="28"/>
        </w:rPr>
        <w:t>imm</w:t>
      </w:r>
      <w:proofErr w:type="spellEnd"/>
      <w:r>
        <w:rPr>
          <w:b/>
          <w:szCs w:val="28"/>
          <w:lang w:val="uk-UA"/>
        </w:rPr>
        <w:t xml:space="preserve"> - </w:t>
      </w:r>
      <w:r>
        <w:rPr>
          <w:szCs w:val="28"/>
          <w:lang w:val="uk-UA"/>
        </w:rPr>
        <w:t>8,16 або 32-розрядні безпосередні дані (константи)</w:t>
      </w:r>
    </w:p>
    <w:p w14:paraId="1532F81C" w14:textId="77777777" w:rsidR="007A2D9D" w:rsidRPr="00BB2E34" w:rsidRDefault="007A2D9D">
      <w:pPr>
        <w:rPr>
          <w:lang w:val="uk-UA"/>
        </w:rPr>
      </w:pPr>
    </w:p>
    <w:sectPr w:rsidR="007A2D9D" w:rsidRPr="00BB2E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4"/>
    <w:rsid w:val="00264398"/>
    <w:rsid w:val="00644414"/>
    <w:rsid w:val="007A2D9D"/>
    <w:rsid w:val="00BB2E34"/>
    <w:rsid w:val="00B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9E04"/>
  <w15:chartTrackingRefBased/>
  <w15:docId w15:val="{3C516EFE-FD7D-4700-8797-38FD2E6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E3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710</Words>
  <Characters>405</Characters>
  <Application>Microsoft Office Word</Application>
  <DocSecurity>0</DocSecurity>
  <Lines>3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</dc:creator>
  <cp:keywords/>
  <dc:description/>
  <cp:lastModifiedBy>Elementary</cp:lastModifiedBy>
  <cp:revision>2</cp:revision>
  <dcterms:created xsi:type="dcterms:W3CDTF">2018-05-24T04:08:00Z</dcterms:created>
  <dcterms:modified xsi:type="dcterms:W3CDTF">2018-05-24T04:10:00Z</dcterms:modified>
</cp:coreProperties>
</file>