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0" w:line="320"/>
        <w:jc w:val="right"/>
      </w:pPr>
      <w:r>
        <w:rPr>
          <w:rFonts w:ascii="Arial" w:cs="Arial" w:eastAsia="Arial" w:hAnsi="Arial"/>
          <w:b/>
          <w:bCs/>
          <w:color w:val="7C3AED"/>
          <w:sz w:val="40"/>
          <w:szCs w:val="40"/>
          <w:rtl/>
        </w:rPr>
        <w:t xml:space="preserve">מחקר מילות מפתח לסרטוני יוטיוב של FOCO</w:t>
      </w:r>
    </w:p>
    <w:p>
      <w:pPr>
        <w:bidi/>
        <w:spacing w:after="240" w:before="0" w:line="320"/>
        <w:jc w:val="right"/>
      </w:pPr>
      <w:r>
        <w:rPr>
          <w:rFonts w:ascii="Arial" w:cs="Arial" w:eastAsia="Arial" w:hAnsi="Arial"/>
          <w:color w:val="6B7280"/>
          <w:sz w:val="22"/>
          <w:szCs w:val="22"/>
          <w:rtl/>
        </w:rPr>
        <w:t xml:space="preserve">אוקטובר 2026 · מבוסס על חיפושים אמיתיים ביוטיוב ובגוגל</w:t>
      </w:r>
    </w:p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השורה התחתונה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ההזדמנות הכי גדולה: Body doubling.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כמעט 10,000 חיפושים בחודש בגוגל, תחרות חלשה ביוטיוב, וזה בדיוק היתרון של FOCO ("מישהו שעובד לצידך").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יש נושאים שאפשר לנצח בהם מהר: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פירוק משימות ו-task paralysis. בתוצאות המובילות שם יש ערוצים קטנים עם מעט צפיות, אז סרטון טוב יכול לעלות למעלה.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כל סרטון מחזק גם את האתר: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נטמיע אותו במאמר המתאים (כמו שעשינו עם סרטון ה-task paralysis), ומכל סרטון ארוך נחתוך 2-3 סרטונים קצרים לטיקטוק ולרילס.</w:t>
      </w:r>
    </w:p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7 הנושאים, מדורגים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6B7280"/>
          <w:sz w:val="22"/>
          <w:szCs w:val="22"/>
          <w:rtl/>
        </w:rPr>
        <w:t xml:space="preserve">שלושת הנושאים המסומנים בסגול הם ההמלצה להתחלה.</w:t>
      </w:r>
    </w:p>
    <w:tbl>
      <w:tblPr>
        <w:bidiVisual/>
        <w:tblW w:type="pct" w:w="100%"/>
        <w:tblBorders>
          <w:top w:val="single" w:color="7C3AED" w:sz="6"/>
          <w:left w:val="single" w:color="D1B3FF" w:sz="4"/>
          <w:bottom w:val="single" w:color="7C3AED" w:sz="6"/>
          <w:right w:val="single" w:color="D1B3FF" w:sz="4"/>
          <w:insideH w:val="single" w:color="D1B3FF" w:sz="4"/>
          <w:insideV w:val="single" w:color="D1B3F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נושא הסרטון</w:t>
            </w:r>
          </w:p>
        </w:tc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מחפשים (באנגלית)</w:t>
            </w:r>
          </w:p>
        </w:tc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חיפושים בגוגל בחודש · קושי</w:t>
            </w:r>
          </w:p>
        </w:tc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התחרות ביוטיוב</w:t>
            </w:r>
          </w:p>
        </w:tc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למה זה טוב ל-FOCO</w:t>
            </w:r>
          </w:p>
        </w:tc>
        <w:tc>
          <w:tcPr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באיזה מאמר נטמיע</w:t>
            </w:r>
          </w:p>
        </w:tc>
      </w:tr>
      <w:tr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1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Body doubling: מה זה ואיך עושים את זה לבד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adhd body doubling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9,900 · קל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חלשה: סרטוני ההסבר המובילים קטנים או ישנים (מ-2019)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ה"מישהו שעובד לצידך" הוא היתרון המרכזי של FOCO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/body-doubling-adhd/</w:t>
            </w:r>
          </w:p>
        </w:tc>
      </w:tr>
      <w:tr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2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איך יוצאים מ-task paralysis (שיטה)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adhd task paralysis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1,000 · קל-בינוני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חלשה: ערוצים קטנים בטופ 3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נושא הדגל של האתר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/adhd-task-paralysis/</w:t>
            </w:r>
          </w:p>
        </w:tc>
      </w:tr>
      <w:tr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3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איך מפרקים משימה גדולה עם ADHD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how to break down tasks adhd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נמוך · קל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חלשה מאוד: רוב התוצאות 0-18K צפיות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זה בדיוק הפיצ'ר המרכזי של FOCO, קל להדגים</w:t>
            </w:r>
          </w:p>
        </w:tc>
        <w:tc>
          <w:tcPr>
            <w:shd w:fill="F3E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/ai-task-breakdown/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לא מצליחה להתחיל לעבוד מהבית (ADHD)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adhd work from home tips / adhd can't start 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חלשה: חציון 20K צפיות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מתאים בדיוק לקהל היעד החדש (פרילנסריות)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/adhd-remote-work/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ניקיון כשמוצפים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adhd motivation to clean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880-12,100 · בינוני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ביקוש גבוה (חציון 150K), תחרות בינונית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פירוק חדר לצעדים + טיימר; יש לנו פלאנר להורדה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/adhd-cleaning-planner/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טיפים ל-time blindness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adhd time blindness tips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2,400 · בינוני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בינונית: חציון 37K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טיימר + הערכת זמן לכל צעד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/time-blindness-adhd/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0A2E"/>
                <w:sz w:val="19"/>
                <w:szCs w:val="19"/>
                <w:rtl/>
              </w:rPr>
              <w:t xml:space="preserve">דחיינות ו"לא מצליחה להתחיל"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adhd procrastination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1,000 · בינוני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חזקה: ערוצים גדולים, מיליוני צפיות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ביקוש ענק אבל קשה לדרג. מתאים ל-Shorts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19"/>
                <w:szCs w:val="19"/>
                <w:rtl/>
              </w:rPr>
              <w:t xml:space="preserve">/procrastination-vs-paralysis/</w:t>
            </w:r>
          </w:p>
        </w:tc>
      </w:tr>
    </w:tbl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התאמה לקהל היעד שלך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בסשנים בענן קבעת שקהל היעד הראשי הוא אנשים עם ADHD שעובדים לבד, ובראשם פרילנסרית בת 28-38. לכן: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נושא 4 (לא מצליחה להתחיל לעבוד מהבית) עלה בדירוג: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התחרות עליו חלשה, והוא מדבר בדיוק אל הקהל הזה.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בכל סרטון, הדוגמאות יהיו משימות עבודה: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לשלוח הצעת מחיר, חשבונית, לענות ללקוח. לא רק כביסה וכלים.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המסר המרכזי נשאר: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"FOCO הוא לא עוד רשימת משימות. FOCO עוזר לך להתחיל."</w:t>
      </w:r>
    </w:p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סוגי הסרטונים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סרטוני חיפוש של 5-8 דקות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לנושאים 1-6: סרטונים שמסבירים ונותנים שיטה, עם המסקוט, קול, כתוביות, וידאו ברקע ומסכים אמיתיים של FOCO.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סדרת "Body double with FOCO":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סשנים של 25 או 50 דקות שבהם המסקוט "עובד לצידך", עם טיימר וסאונד רגוע. היא תופסת חיפושים כמו adhd body doubling study / cleaning / pomodoro.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Shorts: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מכל סרטון ארוך חותכים 2-3 קטעים קצרים לטיקטוק, רילס ושורטס.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לא נעשה: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"מוזיקה לפוקוס" (נישה אחרת), ועוד דירוגי אפליקציות (כבר עשינו).</w:t>
      </w:r>
    </w:p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סדר עבודה מומלץ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1. סרטון הסבר: Body doubling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2. איך יוצאים מ-task paralysis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3. איך מפרקים משימה גדולה (הדגמה של FOCO)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4. לא מצליחה להתחיל לעבוד מהבית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5. סשנים של Body double with FOCO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6. ניקיון, ואז time blindness</w:t>
      </w:r>
    </w:p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מה צריך ממך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לבחור את הסרטון הראשון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(ההמלצה שלי: Body doubling).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לאשר חיבור ל-Google Drive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בהגדרות של claude.ai (Connectors). סרטון כבד מדי למייל, ודרך Drive תקבל קישור במייל.</w:t>
      </w:r>
    </w:p>
    <w:p>
      <w:pPr>
        <w:bidi/>
        <w:spacing w:after="140" w:before="320" w:line="320"/>
        <w:jc w:val="right"/>
      </w:pPr>
      <w:r>
        <w:rPr>
          <w:rFonts w:ascii="Arial" w:cs="Arial" w:eastAsia="Arial" w:hAnsi="Arial"/>
          <w:b/>
          <w:bCs/>
          <w:color w:val="7C3AED"/>
          <w:sz w:val="30"/>
          <w:szCs w:val="30"/>
          <w:rtl/>
        </w:rPr>
        <w:t xml:space="preserve">איך עשינו את המחקר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ההשלמות האוטומטיות של יוטיוב: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628 חיפושים אמיתיים שאנשים מקלידים.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10 התוצאות המובילות ביוטיוב לכל נושא: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כמה צפיות יש להן ואילו ערוצים מדורגים, כדי לראות איפה אפשר לנצח.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Ubersuggest: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כמה מחפשים בגוגל בחודש בארה"ב, וכמה קשה לדרג.</w:t>
      </w:r>
    </w:p>
    <w:p>
      <w:pPr>
        <w:bidi/>
        <w:spacing w:after="120" w:before="0" w:line="320"/>
        <w:jc w:val="right"/>
      </w:pP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• </w:t>
      </w:r>
      <w:r>
        <w:rPr>
          <w:rFonts w:ascii="Arial" w:cs="Arial" w:eastAsia="Arial" w:hAnsi="Arial"/>
          <w:b/>
          <w:bCs/>
          <w:color w:val="1A0A2E"/>
          <w:sz w:val="24"/>
          <w:szCs w:val="24"/>
          <w:rtl/>
        </w:rPr>
        <w:t xml:space="preserve">Google Search Console של האתר: </w:t>
      </w:r>
      <w:r>
        <w:rPr>
          <w:rFonts w:ascii="Arial" w:cs="Arial" w:eastAsia="Arial" w:hAnsi="Arial"/>
          <w:color w:val="1A0A2E"/>
          <w:sz w:val="24"/>
          <w:szCs w:val="24"/>
          <w:rtl/>
        </w:rPr>
        <w:t xml:space="preserve">על מה האתר כבר מופיע בחיפוש.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2026-10-06T06:52:44.534Z</dcterms:created>
  <dcterms:modified xsi:type="dcterms:W3CDTF">2026-10-06T06:52:44.537Z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