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7390" w14:textId="77777777" w:rsidR="00802D97" w:rsidRPr="00802D97" w:rsidRDefault="00802D97" w:rsidP="00802D97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6500203F" w14:textId="77777777" w:rsidR="00802D97" w:rsidRPr="00802D97" w:rsidRDefault="00802D97" w:rsidP="00802D97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Lázár</w:t>
      </w:r>
      <w:r w:rsidRPr="00802D97">
        <w:rPr>
          <w:rFonts w:ascii="Book Antiqua" w:eastAsia="Book Antiqua" w:hAnsi="Book Antiqua" w:cs="Book Antiqua"/>
          <w:b/>
          <w:color w:val="82421B"/>
          <w:spacing w:val="10"/>
          <w:kern w:val="0"/>
          <w:sz w:val="32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Ervin:</w:t>
      </w:r>
      <w:r w:rsidRPr="00802D97">
        <w:rPr>
          <w:rFonts w:ascii="Book Antiqua" w:eastAsia="Book Antiqua" w:hAnsi="Book Antiqua" w:cs="Book Antiqua"/>
          <w:b/>
          <w:color w:val="82421B"/>
          <w:spacing w:val="10"/>
          <w:kern w:val="0"/>
          <w:sz w:val="32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b/>
          <w:i/>
          <w:color w:val="82421B"/>
          <w:w w:val="90"/>
          <w:kern w:val="0"/>
          <w:sz w:val="32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b/>
          <w:i/>
          <w:color w:val="82421B"/>
          <w:spacing w:val="11"/>
          <w:kern w:val="0"/>
          <w:sz w:val="32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b/>
          <w:i/>
          <w:color w:val="82421B"/>
          <w:spacing w:val="-2"/>
          <w:w w:val="90"/>
          <w:kern w:val="0"/>
          <w:sz w:val="32"/>
          <w:lang w:val="hu-HU"/>
          <w14:ligatures w14:val="none"/>
        </w:rPr>
        <w:t>csodapatika</w:t>
      </w:r>
    </w:p>
    <w:p w14:paraId="50E1EEEC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91"/>
        </w:tabs>
        <w:autoSpaceDE w:val="0"/>
        <w:autoSpaceDN w:val="0"/>
        <w:spacing w:before="309" w:after="0" w:line="276" w:lineRule="auto"/>
        <w:ind w:right="5848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60288" behindDoc="0" locked="0" layoutInCell="1" allowOverlap="1" wp14:anchorId="348DFF28" wp14:editId="46827082">
            <wp:simplePos x="0" y="0"/>
            <wp:positionH relativeFrom="page">
              <wp:posOffset>3786009</wp:posOffset>
            </wp:positionH>
            <wp:positionV relativeFrom="paragraph">
              <wp:posOffset>141063</wp:posOffset>
            </wp:positionV>
            <wp:extent cx="2729989" cy="1693409"/>
            <wp:effectExtent l="0" t="0" r="0" b="0"/>
            <wp:wrapNone/>
            <wp:docPr id="67" name="image1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989" cy="1693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Mit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nem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képzel?!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ordított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vevőjére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tor-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kaszakadtából</w:t>
      </w:r>
      <w:r w:rsidRPr="00802D97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Péntekh</w:t>
      </w:r>
      <w:r w:rsidRPr="00802D97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vado-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natúj patikájában, amit éppen az imént nyitott meg 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Rimapéntek főterén.</w:t>
      </w:r>
    </w:p>
    <w:p w14:paraId="0697AC01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9"/>
        </w:tabs>
        <w:autoSpaceDE w:val="0"/>
        <w:autoSpaceDN w:val="0"/>
        <w:spacing w:after="0" w:line="276" w:lineRule="auto"/>
        <w:ind w:right="5847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Hogyhogy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mit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képzelek?!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emelte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fel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hang-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ját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vevő.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Talán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nem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van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kiírva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maga 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boltjára, hogy patika?!</w:t>
      </w:r>
    </w:p>
    <w:p w14:paraId="03AE54CB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4"/>
        </w:tabs>
        <w:autoSpaceDE w:val="0"/>
        <w:autoSpaceDN w:val="0"/>
        <w:spacing w:after="0" w:line="261" w:lineRule="exact"/>
        <w:ind w:left="1383" w:hanging="177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De</w:t>
      </w:r>
      <w:r w:rsidRPr="00802D97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mondta</w:t>
      </w:r>
      <w:r w:rsidRPr="00802D97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Péntekh.</w:t>
      </w:r>
    </w:p>
    <w:p w14:paraId="51F7AC96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411"/>
        </w:tabs>
        <w:autoSpaceDE w:val="0"/>
        <w:autoSpaceDN w:val="0"/>
        <w:spacing w:before="38" w:after="0" w:line="240" w:lineRule="auto"/>
        <w:ind w:left="1410" w:hanging="20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Akkor</w:t>
      </w:r>
      <w:r w:rsidRPr="00802D97">
        <w:rPr>
          <w:rFonts w:ascii="Book Antiqua" w:eastAsia="Book Antiqua" w:hAnsi="Book Antiqua" w:cs="Book Antiqua"/>
          <w:color w:val="82421B"/>
          <w:spacing w:val="14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</w:t>
      </w:r>
      <w:r w:rsidRPr="00802D97">
        <w:rPr>
          <w:rFonts w:ascii="Book Antiqua" w:eastAsia="Book Antiqua" w:hAnsi="Book Antiqua" w:cs="Book Antiqua"/>
          <w:color w:val="82421B"/>
          <w:spacing w:val="14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ordítozik,</w:t>
      </w:r>
      <w:r w:rsidRPr="00802D97">
        <w:rPr>
          <w:rFonts w:ascii="Book Antiqua" w:eastAsia="Book Antiqua" w:hAnsi="Book Antiqua" w:cs="Book Antiqua"/>
          <w:color w:val="82421B"/>
          <w:spacing w:val="14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aszpirint</w:t>
      </w:r>
      <w:r w:rsidRPr="00802D97">
        <w:rPr>
          <w:rFonts w:ascii="Book Antiqua" w:eastAsia="Book Antiqua" w:hAnsi="Book Antiqua" w:cs="Book Antiqua"/>
          <w:color w:val="82421B"/>
          <w:spacing w:val="14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kérek?</w:t>
      </w:r>
    </w:p>
    <w:p w14:paraId="25A4E337" w14:textId="77777777" w:rsidR="00802D97" w:rsidRPr="00802D97" w:rsidRDefault="00802D97" w:rsidP="00802D97">
      <w:pPr>
        <w:widowControl w:val="0"/>
        <w:autoSpaceDE w:val="0"/>
        <w:autoSpaceDN w:val="0"/>
        <w:spacing w:before="39" w:after="0" w:line="240" w:lineRule="auto"/>
        <w:ind w:left="86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Hol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kérjem,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802D97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patikában?</w:t>
      </w:r>
    </w:p>
    <w:p w14:paraId="41AD7DF6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is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van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írva,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cégtulajdonos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mondta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fölényesen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Péntekh.</w:t>
      </w:r>
    </w:p>
    <w:p w14:paraId="37C61D0F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érdekel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engem</w:t>
      </w:r>
      <w:r w:rsidRPr="00802D97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cégtulajdonos</w:t>
      </w:r>
      <w:r w:rsidRPr="00802D97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háborgott</w:t>
      </w:r>
      <w:r w:rsidRPr="00802D97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vevő</w:t>
      </w:r>
      <w:r w:rsidRPr="00802D97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–,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nekem</w:t>
      </w:r>
      <w:r w:rsidRPr="00802D97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aszpirin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kell,</w:t>
      </w:r>
      <w:r w:rsidRPr="00802D97">
        <w:rPr>
          <w:rFonts w:ascii="Book Antiqua" w:eastAsia="Book Antiqua" w:hAnsi="Book Antiqua" w:cs="Book Antiqua"/>
          <w:color w:val="82421B"/>
          <w:spacing w:val="11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és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kész.</w:t>
      </w:r>
    </w:p>
    <w:p w14:paraId="4655A85B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92"/>
        </w:tabs>
        <w:autoSpaceDE w:val="0"/>
        <w:autoSpaceDN w:val="0"/>
        <w:spacing w:before="39" w:after="0" w:line="276" w:lineRule="auto"/>
        <w:ind w:right="1322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 nem képzeli, hogy egy Rimapénteki Rimai Péntekh vacak aszpirineket, fejfájás elleni porokat,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lázcsillapítókat,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lábizzadásgátlókat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és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popsikenőcsöket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árul?!</w:t>
      </w:r>
    </w:p>
    <w:p w14:paraId="5F289814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szöszt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árulna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mást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egy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patikában?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mérgelődött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vevő.</w:t>
      </w:r>
    </w:p>
    <w:p w14:paraId="335F1C1F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93"/>
        </w:tabs>
        <w:autoSpaceDE w:val="0"/>
        <w:autoSpaceDN w:val="0"/>
        <w:spacing w:before="39" w:after="0" w:line="276" w:lineRule="auto"/>
        <w:ind w:right="1322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Embernek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fia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mondta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kissé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lecsillapodva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Péntekh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–,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ez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nem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test,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ez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lélek </w:t>
      </w:r>
      <w:r w:rsidRPr="00802D97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patikája.</w:t>
      </w:r>
    </w:p>
    <w:p w14:paraId="62C69778" w14:textId="77777777" w:rsidR="00802D97" w:rsidRPr="00802D97" w:rsidRDefault="00802D97" w:rsidP="00802D97">
      <w:pPr>
        <w:widowControl w:val="0"/>
        <w:autoSpaceDE w:val="0"/>
        <w:autoSpaceDN w:val="0"/>
        <w:spacing w:after="0" w:line="261" w:lineRule="exact"/>
        <w:ind w:left="120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vevő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szemében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érdeklődés</w:t>
      </w:r>
      <w:r w:rsidRPr="00802D97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csillant.</w:t>
      </w:r>
    </w:p>
    <w:p w14:paraId="77ADB7FF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Lelki</w:t>
      </w:r>
      <w:r w:rsidRPr="00802D97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bajok</w:t>
      </w:r>
      <w:r w:rsidRPr="00802D97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ellen?</w:t>
      </w:r>
    </w:p>
    <w:p w14:paraId="5E78B6EF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before="39" w:after="0" w:line="240" w:lineRule="auto"/>
        <w:ind w:left="1387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Igen</w:t>
      </w:r>
      <w:r w:rsidRPr="00802D97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mondta</w:t>
      </w:r>
      <w:r w:rsidRPr="00802D97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Péntekh.</w:t>
      </w:r>
    </w:p>
    <w:p w14:paraId="580ECE0F" w14:textId="77777777" w:rsidR="00802D97" w:rsidRPr="00802D97" w:rsidRDefault="00802D97" w:rsidP="00802D97">
      <w:pPr>
        <w:widowControl w:val="0"/>
        <w:autoSpaceDE w:val="0"/>
        <w:autoSpaceDN w:val="0"/>
        <w:spacing w:before="39" w:after="0" w:line="276" w:lineRule="auto"/>
        <w:ind w:left="86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Most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teljesen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elpárolgott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mérge,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szinte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kedvesen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nézett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vevőre.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Ami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ő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esetében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elég 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 szó.</w:t>
      </w:r>
    </w:p>
    <w:p w14:paraId="4B03EA1E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95"/>
        </w:tabs>
        <w:autoSpaceDE w:val="0"/>
        <w:autoSpaceDN w:val="0"/>
        <w:spacing w:after="0" w:line="276" w:lineRule="auto"/>
        <w:ind w:right="1322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Tisztelt barátom – folytatta kissé ünnepélyesen –, mivel ön az első vevőm, bármit vásárol, ingyen </w:t>
      </w:r>
      <w:r w:rsidRPr="00802D97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kapja. Válasszon!</w:t>
      </w:r>
    </w:p>
    <w:p w14:paraId="7039647A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99"/>
        </w:tabs>
        <w:autoSpaceDE w:val="0"/>
        <w:autoSpaceDN w:val="0"/>
        <w:spacing w:after="0" w:line="276" w:lineRule="auto"/>
        <w:ind w:right="1322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Hogy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őszinte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legyek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toporgott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izgatottan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az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első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vevő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–,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nem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pontosan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értem,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hogy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mire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lehet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gyógyszert kapni az ön patikájában… bár reménykedem… de reményeimet ki sem merem mondani.</w:t>
      </w:r>
    </w:p>
    <w:p w14:paraId="64D08585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Mondja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bátran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biztatta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Péntekh.</w:t>
      </w:r>
    </w:p>
    <w:p w14:paraId="2E9F1A0E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388"/>
        </w:tabs>
        <w:autoSpaceDE w:val="0"/>
        <w:autoSpaceDN w:val="0"/>
        <w:spacing w:before="38" w:after="0" w:line="240" w:lineRule="auto"/>
        <w:ind w:left="1387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Netalántán</w:t>
      </w:r>
      <w:r w:rsidRPr="00802D97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irigység,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gőg,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nagyképűség,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gyávaság,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káröröm,</w:t>
      </w:r>
      <w:r w:rsidRPr="00802D97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rosszindulat…</w:t>
      </w:r>
    </w:p>
    <w:p w14:paraId="28B763A7" w14:textId="77777777" w:rsidR="00802D97" w:rsidRPr="00802D97" w:rsidRDefault="00802D97" w:rsidP="00802D97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52306F1" wp14:editId="7BCE0B9C">
            <wp:simplePos x="0" y="0"/>
            <wp:positionH relativeFrom="page">
              <wp:posOffset>1461144</wp:posOffset>
            </wp:positionH>
            <wp:positionV relativeFrom="paragraph">
              <wp:posOffset>193556</wp:posOffset>
            </wp:positionV>
            <wp:extent cx="4410092" cy="1194815"/>
            <wp:effectExtent l="0" t="0" r="0" b="0"/>
            <wp:wrapTopAndBottom/>
            <wp:docPr id="69" name="image1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92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6CBF8" w14:textId="77777777" w:rsidR="00802D97" w:rsidRPr="00802D97" w:rsidRDefault="00802D97" w:rsidP="00802D97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4E7BBBD0" w14:textId="77777777" w:rsidR="00802D97" w:rsidRPr="00802D97" w:rsidRDefault="00802D97" w:rsidP="00802D97">
      <w:pPr>
        <w:widowControl w:val="0"/>
        <w:autoSpaceDE w:val="0"/>
        <w:autoSpaceDN w:val="0"/>
        <w:spacing w:after="0" w:line="240" w:lineRule="auto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Rimapénteki</w:t>
      </w:r>
      <w:r w:rsidRPr="00802D97">
        <w:rPr>
          <w:rFonts w:ascii="Book Antiqua" w:eastAsia="Book Antiqua" w:hAnsi="Book Antiqua" w:cs="Book Antiqua"/>
          <w:color w:val="82421B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Rimai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Péntekh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átszellemült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arccal</w:t>
      </w:r>
      <w:r w:rsidRPr="00802D97">
        <w:rPr>
          <w:rFonts w:ascii="Book Antiqua" w:eastAsia="Book Antiqua" w:hAnsi="Book Antiqua" w:cs="Book Antiqua"/>
          <w:color w:val="82421B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bólogatott,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802D97">
        <w:rPr>
          <w:rFonts w:ascii="Book Antiqua" w:eastAsia="Book Antiqua" w:hAnsi="Book Antiqua" w:cs="Book Antiqua"/>
          <w:color w:val="82421B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folytatta:</w:t>
      </w:r>
    </w:p>
    <w:p w14:paraId="7BE108C7" w14:textId="77777777" w:rsidR="00802D97" w:rsidRPr="00802D97" w:rsidRDefault="00802D97" w:rsidP="00802D97">
      <w:pPr>
        <w:widowControl w:val="0"/>
        <w:numPr>
          <w:ilvl w:val="1"/>
          <w:numId w:val="1"/>
        </w:numPr>
        <w:tabs>
          <w:tab w:val="left" w:pos="1401"/>
        </w:tabs>
        <w:autoSpaceDE w:val="0"/>
        <w:autoSpaceDN w:val="0"/>
        <w:spacing w:before="41" w:after="0" w:line="276" w:lineRule="auto"/>
        <w:ind w:right="1321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2D97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Meg kicsinyesség, kapzsiság, nagyravágyás, álszerénység, alamusziság, lustaság, torkosság, toho-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nyaság,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lelki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restség,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pénzsóvárság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és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mindenféle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gonoszság,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eltévelyedés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és</w:t>
      </w:r>
      <w:r w:rsidRPr="00802D97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átok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ellen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vannak</w:t>
      </w:r>
      <w:r w:rsidRPr="00802D97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802D97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írjaim, balzsamjaim, cseppjeim és pasztilláim.</w:t>
      </w:r>
    </w:p>
    <w:p w14:paraId="031AC1EB" w14:textId="77777777" w:rsidR="00802D97" w:rsidRPr="00802D97" w:rsidRDefault="00802D97" w:rsidP="00802D97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02D97" w:rsidRPr="00802D97">
          <w:pgSz w:w="11910" w:h="15310"/>
          <w:pgMar w:top="960" w:right="320" w:bottom="940" w:left="380" w:header="0" w:footer="754" w:gutter="0"/>
          <w:cols w:space="720"/>
        </w:sectPr>
      </w:pPr>
    </w:p>
    <w:p w14:paraId="4873A308" w14:textId="77777777" w:rsidR="00CC5912" w:rsidRPr="00802D97" w:rsidRDefault="00CC5912" w:rsidP="00802D97"/>
    <w:sectPr w:rsidR="00CC5912" w:rsidRPr="0080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131"/>
    <w:multiLevelType w:val="hybridMultilevel"/>
    <w:tmpl w:val="12AA7AD6"/>
    <w:lvl w:ilvl="0" w:tplc="C888C2A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DC541FFE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BE4CDD46">
      <w:numFmt w:val="bullet"/>
      <w:lvlText w:val="–"/>
      <w:lvlJc w:val="left"/>
      <w:pPr>
        <w:ind w:left="1264" w:hanging="239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3" w:tplc="762CF1C4">
      <w:numFmt w:val="bullet"/>
      <w:lvlText w:val="•"/>
      <w:lvlJc w:val="left"/>
      <w:pPr>
        <w:ind w:left="2503" w:hanging="239"/>
      </w:pPr>
      <w:rPr>
        <w:rFonts w:hint="default"/>
        <w:lang w:val="hu-HU" w:eastAsia="en-US" w:bidi="ar-SA"/>
      </w:rPr>
    </w:lvl>
    <w:lvl w:ilvl="4" w:tplc="85EC1C0C">
      <w:numFmt w:val="bullet"/>
      <w:lvlText w:val="•"/>
      <w:lvlJc w:val="left"/>
      <w:pPr>
        <w:ind w:left="3746" w:hanging="239"/>
      </w:pPr>
      <w:rPr>
        <w:rFonts w:hint="default"/>
        <w:lang w:val="hu-HU" w:eastAsia="en-US" w:bidi="ar-SA"/>
      </w:rPr>
    </w:lvl>
    <w:lvl w:ilvl="5" w:tplc="47CA67CA">
      <w:numFmt w:val="bullet"/>
      <w:lvlText w:val="•"/>
      <w:lvlJc w:val="left"/>
      <w:pPr>
        <w:ind w:left="4989" w:hanging="239"/>
      </w:pPr>
      <w:rPr>
        <w:rFonts w:hint="default"/>
        <w:lang w:val="hu-HU" w:eastAsia="en-US" w:bidi="ar-SA"/>
      </w:rPr>
    </w:lvl>
    <w:lvl w:ilvl="6" w:tplc="24C2ACA8">
      <w:numFmt w:val="bullet"/>
      <w:lvlText w:val="•"/>
      <w:lvlJc w:val="left"/>
      <w:pPr>
        <w:ind w:left="6232" w:hanging="239"/>
      </w:pPr>
      <w:rPr>
        <w:rFonts w:hint="default"/>
        <w:lang w:val="hu-HU" w:eastAsia="en-US" w:bidi="ar-SA"/>
      </w:rPr>
    </w:lvl>
    <w:lvl w:ilvl="7" w:tplc="4128F496">
      <w:numFmt w:val="bullet"/>
      <w:lvlText w:val="•"/>
      <w:lvlJc w:val="left"/>
      <w:pPr>
        <w:ind w:left="7475" w:hanging="239"/>
      </w:pPr>
      <w:rPr>
        <w:rFonts w:hint="default"/>
        <w:lang w:val="hu-HU" w:eastAsia="en-US" w:bidi="ar-SA"/>
      </w:rPr>
    </w:lvl>
    <w:lvl w:ilvl="8" w:tplc="E572EFAE">
      <w:numFmt w:val="bullet"/>
      <w:lvlText w:val="•"/>
      <w:lvlJc w:val="left"/>
      <w:pPr>
        <w:ind w:left="8719" w:hanging="239"/>
      </w:pPr>
      <w:rPr>
        <w:rFonts w:hint="default"/>
        <w:lang w:val="hu-HU" w:eastAsia="en-US" w:bidi="ar-SA"/>
      </w:rPr>
    </w:lvl>
  </w:abstractNum>
  <w:num w:numId="1" w16cid:durableId="128018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97"/>
    <w:rsid w:val="00802D97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5F64"/>
  <w15:chartTrackingRefBased/>
  <w15:docId w15:val="{DAD4D1EC-DFFA-45F4-807E-3856AF9D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2025-08-09T11:22:00Z</dcterms:modified>
</cp:coreProperties>
</file>