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858" w:rsidRPr="00096858" w:rsidRDefault="00096858" w:rsidP="00096858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before="95" w:after="0" w:line="240" w:lineRule="auto"/>
        <w:ind w:left="2672" w:right="3983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8"/>
      <w:r w:rsidRPr="00096858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Második</w:t>
      </w:r>
      <w:r w:rsidRPr="00096858">
        <w:rPr>
          <w:rFonts w:ascii="Book Antiqua" w:eastAsia="Book Antiqua" w:hAnsi="Book Antiqua" w:cs="Book Antiqua"/>
          <w:b/>
          <w:bCs/>
          <w:color w:val="82421B"/>
          <w:spacing w:val="19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096858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:rsidR="00096858" w:rsidRPr="00096858" w:rsidRDefault="00096858" w:rsidP="00096858">
      <w:pPr>
        <w:widowControl w:val="0"/>
        <w:autoSpaceDE w:val="0"/>
        <w:autoSpaceDN w:val="0"/>
        <w:spacing w:before="314" w:after="0" w:line="276" w:lineRule="auto"/>
        <w:ind w:left="290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„... hogy Budából Tholdi György megjő vala,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Öccsét...</w:t>
      </w:r>
      <w:r w:rsidRPr="00096858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gyakran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feddi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vala.”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61" w:lineRule="exact"/>
        <w:ind w:left="2672" w:right="362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:rsidR="00096858" w:rsidRPr="00096858" w:rsidRDefault="00096858" w:rsidP="00096858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9"/>
          <w:lang w:val="hu-HU"/>
          <w14:ligatures w14:val="none"/>
        </w:rPr>
        <w:sectPr w:rsidR="00096858" w:rsidRPr="00096858">
          <w:pgSz w:w="11910" w:h="15310"/>
          <w:pgMar w:top="960" w:right="320" w:bottom="940" w:left="380" w:header="0" w:footer="754" w:gutter="0"/>
          <w:cols w:space="720"/>
        </w:sectPr>
      </w:pPr>
    </w:p>
    <w:p w:rsidR="00096858" w:rsidRPr="00096858" w:rsidRDefault="00096858" w:rsidP="00096858">
      <w:pPr>
        <w:widowControl w:val="0"/>
        <w:autoSpaceDE w:val="0"/>
        <w:autoSpaceDN w:val="0"/>
        <w:spacing w:before="92" w:after="0" w:line="276" w:lineRule="auto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Így vesződék Miklós, nyers, haragos búban,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096858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van</w:t>
      </w:r>
      <w:r w:rsidRPr="00096858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drága</w:t>
      </w:r>
      <w:r w:rsidRPr="00096858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dolog</w:t>
      </w:r>
      <w:r w:rsidRPr="00096858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otthon</w:t>
      </w:r>
      <w:r w:rsidRPr="00096858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Nagyfaluban: Tán</w:t>
      </w:r>
      <w:r w:rsidRPr="00096858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kigyúlt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is,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füstöl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kémény,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kolonc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köszönget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kút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méla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gémén.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76" w:lineRule="auto"/>
        <w:ind w:left="2908" w:right="2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malac-nép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sí-rí;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borju,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bárány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béget; Aprómarha-nyáj közt van szörnyű itélet;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fehércseléd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közt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beteg</w:t>
      </w:r>
      <w:r w:rsidRPr="00096858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lomha: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Holmi</w:t>
      </w:r>
      <w:r w:rsidRPr="00096858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kis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vásárnál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népesebb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konyha.</w:t>
      </w:r>
    </w:p>
    <w:p w:rsidR="00096858" w:rsidRPr="00096858" w:rsidRDefault="00096858" w:rsidP="00096858">
      <w:pPr>
        <w:widowControl w:val="0"/>
        <w:autoSpaceDE w:val="0"/>
        <w:autoSpaceDN w:val="0"/>
        <w:spacing w:before="198" w:after="0" w:line="276" w:lineRule="auto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096858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cseléd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vizet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tesz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félakós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bögrében,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Mely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forr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tűzön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fér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bőrében,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Akkor</w:t>
      </w:r>
      <w:r w:rsidRPr="00096858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baromfit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gyorsan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belemártja,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Tollait</w:t>
      </w:r>
      <w:r w:rsidRPr="00096858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letörli,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bocskorát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lerántja.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76" w:lineRule="auto"/>
        <w:ind w:left="2908" w:right="4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Van,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bárányt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félti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izzadástul;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 bundáját lerántja, még pedig irhástul; Más</w:t>
      </w:r>
      <w:r w:rsidRPr="00096858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vékonypénzű</w:t>
      </w:r>
      <w:r w:rsidRPr="00096858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nyúlat</w:t>
      </w:r>
      <w:r w:rsidRPr="00096858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szalonnázza,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60" w:lineRule="exact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096858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csöpögjön</w:t>
      </w:r>
      <w:r w:rsidRPr="00096858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zsírtól</w:t>
      </w:r>
      <w:r w:rsidRPr="00096858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ösztövér</w:t>
      </w:r>
      <w:r w:rsidRPr="00096858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csontváza.</w:t>
      </w:r>
    </w:p>
    <w:p w:rsidR="00096858" w:rsidRPr="00096858" w:rsidRDefault="00096858" w:rsidP="00096858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76" w:lineRule="auto"/>
        <w:ind w:left="2908" w:right="4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Másik a malacot láng felett hintálja, Szőrit</w:t>
      </w:r>
      <w:r w:rsidRPr="00096858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kés</w:t>
      </w:r>
      <w:r w:rsidRPr="00096858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fokával</w:t>
      </w:r>
      <w:r w:rsidRPr="00096858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bőrig</w:t>
      </w:r>
      <w:r w:rsidRPr="00096858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borotválja;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76" w:lineRule="auto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Bort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csobolyóban,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kecsketömlőben,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Kenyeret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hoz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amaz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bükkfa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tekenőben...</w:t>
      </w:r>
    </w:p>
    <w:p w:rsidR="00096858" w:rsidRPr="00096858" w:rsidRDefault="00096858" w:rsidP="00096858">
      <w:pPr>
        <w:widowControl w:val="0"/>
        <w:autoSpaceDE w:val="0"/>
        <w:autoSpaceDN w:val="0"/>
        <w:spacing w:before="199" w:after="0" w:line="276" w:lineRule="auto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Mit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jelent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hű-hó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gyászos</w:t>
      </w:r>
      <w:r w:rsidRPr="00096858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özvegy-házban,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Hol</w:t>
      </w:r>
      <w:r w:rsidRPr="00096858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dinom-dánom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régen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096858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szokásban?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Toldi</w:t>
      </w:r>
      <w:r w:rsidRPr="00096858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Lőrincnének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most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van-é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torja?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76" w:lineRule="auto"/>
        <w:ind w:left="2908" w:right="36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Vagy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menyegzőjének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hozta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így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96858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sorja?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Tán megunta gyászos özvegysége ágyát,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096858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másnak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adta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élte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fonnyadó</w:t>
      </w:r>
      <w:r w:rsidRPr="00096858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virágát?</w:t>
      </w:r>
    </w:p>
    <w:p w:rsidR="00096858" w:rsidRPr="00096858" w:rsidRDefault="00096858" w:rsidP="00096858">
      <w:pPr>
        <w:widowControl w:val="0"/>
        <w:autoSpaceDE w:val="0"/>
        <w:autoSpaceDN w:val="0"/>
        <w:spacing w:before="199" w:after="0" w:line="276" w:lineRule="auto"/>
        <w:ind w:left="2908" w:right="2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Nincs</w:t>
      </w:r>
      <w:r w:rsidRPr="00096858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halotti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tora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096858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96858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Lőrincnének, </w:t>
      </w: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Napja sem derült fel új menyegzőjének;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76" w:lineRule="auto"/>
        <w:ind w:left="29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Másért sütnek-főznek, másért lakomáznak: </w:t>
      </w:r>
      <w:r w:rsidRPr="00096858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György van itthon, első szülötte a háznak.</w:t>
      </w:r>
    </w:p>
    <w:p w:rsidR="00096858" w:rsidRPr="00096858" w:rsidRDefault="00096858" w:rsidP="00096858">
      <w:pPr>
        <w:widowControl w:val="0"/>
        <w:autoSpaceDE w:val="0"/>
        <w:autoSpaceDN w:val="0"/>
        <w:spacing w:before="3" w:after="24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ind w:left="929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noProof/>
          <w:kern w:val="0"/>
          <w:sz w:val="20"/>
          <w:szCs w:val="21"/>
          <w:lang w:val="hu-HU"/>
          <w14:ligatures w14:val="none"/>
        </w:rPr>
        <w:drawing>
          <wp:inline distT="0" distB="0" distL="0" distR="0" wp14:anchorId="772EB57A" wp14:editId="55F50F4B">
            <wp:extent cx="1172708" cy="1149572"/>
            <wp:effectExtent l="0" t="0" r="0" b="0"/>
            <wp:docPr id="143" name="image7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3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708" cy="11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58" w:rsidRPr="00096858" w:rsidRDefault="00096858" w:rsidP="00096858">
      <w:pPr>
        <w:widowControl w:val="0"/>
        <w:autoSpaceDE w:val="0"/>
        <w:autoSpaceDN w:val="0"/>
        <w:spacing w:before="78" w:after="0" w:line="240" w:lineRule="auto"/>
        <w:ind w:left="1312" w:right="1932"/>
        <w:jc w:val="center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231F20"/>
          <w:spacing w:val="-2"/>
          <w:kern w:val="0"/>
          <w:sz w:val="20"/>
          <w:lang w:val="hu-HU"/>
          <w14:ligatures w14:val="none"/>
        </w:rPr>
        <w:t>csobolyó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5588165" wp14:editId="1F68CEAB">
            <wp:simplePos x="0" y="0"/>
            <wp:positionH relativeFrom="page">
              <wp:posOffset>5093999</wp:posOffset>
            </wp:positionH>
            <wp:positionV relativeFrom="paragraph">
              <wp:posOffset>181728</wp:posOffset>
            </wp:positionV>
            <wp:extent cx="1274063" cy="839724"/>
            <wp:effectExtent l="0" t="0" r="0" b="0"/>
            <wp:wrapTopAndBottom/>
            <wp:docPr id="145" name="image7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063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858" w:rsidRPr="00096858" w:rsidRDefault="00096858" w:rsidP="00096858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3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ind w:left="1356" w:right="1932"/>
        <w:jc w:val="center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231F20"/>
          <w:spacing w:val="-2"/>
          <w:kern w:val="0"/>
          <w:sz w:val="20"/>
          <w:lang w:val="hu-HU"/>
          <w14:ligatures w14:val="none"/>
        </w:rPr>
        <w:t>kecsketömlő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96858" w:rsidRPr="00096858" w:rsidRDefault="00096858" w:rsidP="00096858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12CD3AD5" wp14:editId="6656C682">
            <wp:simplePos x="0" y="0"/>
            <wp:positionH relativeFrom="page">
              <wp:posOffset>5018224</wp:posOffset>
            </wp:positionH>
            <wp:positionV relativeFrom="paragraph">
              <wp:posOffset>208521</wp:posOffset>
            </wp:positionV>
            <wp:extent cx="1632204" cy="628269"/>
            <wp:effectExtent l="0" t="0" r="0" b="0"/>
            <wp:wrapTopAndBottom/>
            <wp:docPr id="147" name="image7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3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204" cy="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858" w:rsidRPr="00096858" w:rsidRDefault="00096858" w:rsidP="00096858">
      <w:pPr>
        <w:widowControl w:val="0"/>
        <w:autoSpaceDE w:val="0"/>
        <w:autoSpaceDN w:val="0"/>
        <w:spacing w:before="207" w:after="0" w:line="240" w:lineRule="auto"/>
        <w:ind w:left="1356" w:right="1896"/>
        <w:jc w:val="center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096858">
        <w:rPr>
          <w:rFonts w:ascii="Book Antiqua" w:eastAsia="Book Antiqua" w:hAnsi="Book Antiqua" w:cs="Book Antiqua"/>
          <w:color w:val="231F20"/>
          <w:spacing w:val="-2"/>
          <w:kern w:val="0"/>
          <w:sz w:val="20"/>
          <w:lang w:val="hu-HU"/>
          <w14:ligatures w14:val="none"/>
        </w:rPr>
        <w:t>tekenő</w:t>
      </w:r>
    </w:p>
    <w:p w:rsidR="00096858" w:rsidRPr="00096858" w:rsidRDefault="00096858" w:rsidP="00096858">
      <w:pPr>
        <w:widowControl w:val="0"/>
        <w:autoSpaceDE w:val="0"/>
        <w:autoSpaceDN w:val="0"/>
        <w:spacing w:after="0" w:line="240" w:lineRule="auto"/>
        <w:jc w:val="center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  <w:sectPr w:rsidR="00096858" w:rsidRPr="00096858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6758" w:space="40"/>
            <w:col w:w="4412"/>
          </w:cols>
        </w:sectPr>
      </w:pPr>
    </w:p>
    <w:p w:rsidR="00CC5912" w:rsidRPr="00096858" w:rsidRDefault="00CC5912" w:rsidP="00096858"/>
    <w:sectPr w:rsidR="00CC5912" w:rsidRPr="0009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58"/>
    <w:rsid w:val="00096858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102A-CBCC-4772-A8AE-E4F0A6B5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