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960" w:rsidRPr="006E6960" w:rsidRDefault="006E6960" w:rsidP="006E696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6E6960" w:rsidRPr="006E6960" w:rsidRDefault="006E6960" w:rsidP="006E6960">
      <w:pPr>
        <w:widowControl w:val="0"/>
        <w:autoSpaceDE w:val="0"/>
        <w:autoSpaceDN w:val="0"/>
        <w:spacing w:before="92" w:after="0" w:line="276" w:lineRule="auto"/>
        <w:ind w:left="409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Akkor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fogja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Toldi,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jót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kanyarít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véle,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 a kanhoz vágja, mely rohan feléje;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Fölkel az dühösen, s hogy megint lecsapja,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Párját</w:t>
      </w:r>
      <w:r w:rsidRPr="006E696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fekhelyéből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mérgesen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harapja.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76" w:lineRule="auto"/>
        <w:ind w:left="4098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pedig világos, hogy megint fölkelne,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</w:t>
      </w:r>
      <w:r w:rsidRPr="006E696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Miklós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előre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néki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felelne: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úgy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elpaskolja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most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nőstényével,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 világ végéig sem támad többé fel.</w:t>
      </w:r>
    </w:p>
    <w:p w:rsidR="006E6960" w:rsidRPr="006E6960" w:rsidRDefault="006E6960" w:rsidP="006E6960">
      <w:pPr>
        <w:widowControl w:val="0"/>
        <w:autoSpaceDE w:val="0"/>
        <w:autoSpaceDN w:val="0"/>
        <w:spacing w:before="198" w:after="0" w:line="276" w:lineRule="auto"/>
        <w:ind w:left="4098" w:right="35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vadaktól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így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megmenekülvén,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Megpihent kevéssé egy zsombékra ülvén;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farkas-fiakban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sem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már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lehellet,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Eltaposva</w:t>
      </w:r>
      <w:r w:rsidRPr="006E6960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nyúltak</w:t>
      </w:r>
      <w:r w:rsidRPr="006E6960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</w:t>
      </w:r>
      <w:r w:rsidRPr="006E6960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lába</w:t>
      </w:r>
      <w:r w:rsidRPr="006E6960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mellett.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76" w:lineRule="auto"/>
        <w:ind w:left="4098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Távolabb fekütt az anyjok, meg a párja;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Tisztán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sütött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rájok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hold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karikája,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Hidegen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tekintett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rét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fenekébe,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6E696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6E696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arany</w:t>
      </w:r>
      <w:r w:rsidRPr="006E696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tepsi,</w:t>
      </w:r>
      <w:r w:rsidRPr="006E696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szétmeredt</w:t>
      </w:r>
      <w:r w:rsidRPr="006E696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E696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képe.</w:t>
      </w:r>
    </w:p>
    <w:p w:rsidR="006E6960" w:rsidRPr="006E6960" w:rsidRDefault="006E6960" w:rsidP="006E6960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6E6960" w:rsidRPr="006E6960" w:rsidRDefault="006E6960" w:rsidP="006E6960">
      <w:pPr>
        <w:widowControl w:val="0"/>
        <w:autoSpaceDE w:val="0"/>
        <w:autoSpaceDN w:val="0"/>
        <w:spacing w:before="1" w:after="0" w:line="240" w:lineRule="auto"/>
        <w:ind w:left="4098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</w:t>
      </w:r>
      <w:r w:rsidRPr="006E696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6E6960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elméjét</w:t>
      </w:r>
      <w:r w:rsidRPr="006E6960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mindenképen</w:t>
      </w:r>
      <w:r w:rsidRPr="006E6960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hányta,</w:t>
      </w:r>
    </w:p>
    <w:p w:rsidR="006E6960" w:rsidRPr="006E6960" w:rsidRDefault="006E6960" w:rsidP="006E6960">
      <w:pPr>
        <w:widowControl w:val="0"/>
        <w:autoSpaceDE w:val="0"/>
        <w:autoSpaceDN w:val="0"/>
        <w:spacing w:before="39" w:after="0" w:line="276" w:lineRule="auto"/>
        <w:ind w:left="4098" w:right="2996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mondhatnám pedig, hogy a farkast szánta,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Hanem gondolkozott az ő farkasáról,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76" w:lineRule="auto"/>
        <w:ind w:left="4341" w:right="3613" w:hanging="24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Őt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elnyelni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vágyó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rossz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szivű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bátyjáról.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De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hát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mért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akarja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bátyja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őt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megenni,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76" w:lineRule="auto"/>
        <w:ind w:left="4098" w:right="377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Mért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akar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hóhéra,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nem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testvére</w:t>
      </w:r>
      <w:r w:rsidRPr="006E696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lenni?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Vagy mikor járt Miklós néki ártalmára?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Mért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feni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agyarát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jó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atyjafiára?</w:t>
      </w:r>
    </w:p>
    <w:p w:rsidR="006E6960" w:rsidRPr="006E6960" w:rsidRDefault="006E6960" w:rsidP="006E6960">
      <w:pPr>
        <w:widowControl w:val="0"/>
        <w:autoSpaceDE w:val="0"/>
        <w:autoSpaceDN w:val="0"/>
        <w:spacing w:before="198" w:after="0" w:line="276" w:lineRule="auto"/>
        <w:ind w:left="409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6A030AF5" wp14:editId="11C84E45">
            <wp:simplePos x="0" y="0"/>
            <wp:positionH relativeFrom="page">
              <wp:posOffset>516001</wp:posOffset>
            </wp:positionH>
            <wp:positionV relativeFrom="paragraph">
              <wp:posOffset>124916</wp:posOffset>
            </wp:positionV>
            <wp:extent cx="2088007" cy="1500017"/>
            <wp:effectExtent l="0" t="0" r="0" b="0"/>
            <wp:wrapNone/>
            <wp:docPr id="171" name="image7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78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007" cy="150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Mert hiszen, ha példát farkasokról vészen: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Ott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rosszabbik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bátyja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lészen: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Fészkit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oltalmazza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mezőnek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vadja,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6E696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ingerelte,</w:t>
      </w:r>
      <w:r w:rsidRPr="006E696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</w:t>
      </w:r>
      <w:r w:rsidRPr="006E696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6E696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6E696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támadja.</w:t>
      </w:r>
    </w:p>
    <w:p w:rsidR="006E6960" w:rsidRPr="006E6960" w:rsidRDefault="006E6960" w:rsidP="006E6960">
      <w:pPr>
        <w:widowControl w:val="0"/>
        <w:autoSpaceDE w:val="0"/>
        <w:autoSpaceDN w:val="0"/>
        <w:spacing w:before="39" w:after="0" w:line="276" w:lineRule="auto"/>
        <w:ind w:left="4098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Vagy ha néha gyomra készti öldöklésre,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bánt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senkit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aztán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csillapul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éhe;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Akkor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barmoknak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tizedelve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nyáját,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Megkiméli</w:t>
      </w:r>
      <w:r w:rsidRPr="006E696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mindég</w:t>
      </w:r>
      <w:r w:rsidRPr="006E69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E69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maga</w:t>
      </w:r>
      <w:r w:rsidRPr="006E696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fajtáját.</w:t>
      </w:r>
    </w:p>
    <w:p w:rsidR="006E6960" w:rsidRPr="006E6960" w:rsidRDefault="006E6960" w:rsidP="006E6960">
      <w:pPr>
        <w:widowControl w:val="0"/>
        <w:autoSpaceDE w:val="0"/>
        <w:autoSpaceDN w:val="0"/>
        <w:spacing w:before="200" w:after="0" w:line="240" w:lineRule="auto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ő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testvére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6E696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ő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testvére,</w:t>
      </w:r>
    </w:p>
    <w:p w:rsidR="006E6960" w:rsidRPr="006E6960" w:rsidRDefault="006E6960" w:rsidP="006E6960">
      <w:pPr>
        <w:widowControl w:val="0"/>
        <w:autoSpaceDE w:val="0"/>
        <w:autoSpaceDN w:val="0"/>
        <w:spacing w:before="39" w:after="0" w:line="240" w:lineRule="auto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mondja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6E696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neki: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mért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tör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életére?</w:t>
      </w:r>
    </w:p>
    <w:p w:rsidR="006E6960" w:rsidRPr="006E6960" w:rsidRDefault="006E6960" w:rsidP="006E6960">
      <w:pPr>
        <w:widowControl w:val="0"/>
        <w:autoSpaceDE w:val="0"/>
        <w:autoSpaceDN w:val="0"/>
        <w:spacing w:before="39" w:after="0" w:line="276" w:lineRule="auto"/>
        <w:ind w:left="4098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csillapul máskép, csak vérével, szomja?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Vagy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birtokából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öccsét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kinyomja?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76" w:lineRule="auto"/>
        <w:ind w:left="4098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Hátha</w:t>
      </w:r>
      <w:r w:rsidRPr="006E696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annak,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aki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szomjuhozza</w:t>
      </w:r>
      <w:r w:rsidRPr="006E696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vérit,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Mint a farkasoknak most, megadná bérit?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Vagy</w:t>
      </w:r>
      <w:r w:rsidRPr="006E696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talán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emberben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tartósabb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6E696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pára,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60" w:lineRule="exact"/>
        <w:ind w:left="40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6E696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azért</w:t>
      </w:r>
      <w:r w:rsidRPr="006E696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nincs</w:t>
      </w:r>
      <w:r w:rsidRPr="006E696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Györgynek</w:t>
      </w:r>
      <w:r w:rsidRPr="006E6960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végső</w:t>
      </w:r>
      <w:r w:rsidRPr="006E696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6E696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éjszakája?</w:t>
      </w:r>
    </w:p>
    <w:p w:rsidR="006E6960" w:rsidRPr="006E6960" w:rsidRDefault="006E6960" w:rsidP="006E6960">
      <w:pPr>
        <w:widowControl w:val="0"/>
        <w:autoSpaceDE w:val="0"/>
        <w:autoSpaceDN w:val="0"/>
        <w:spacing w:after="0" w:line="260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6E6960" w:rsidRPr="006E6960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6E6960" w:rsidRDefault="00CC5912" w:rsidP="006E6960"/>
    <w:sectPr w:rsidR="00CC5912" w:rsidRPr="006E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60"/>
    <w:rsid w:val="006E6960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73925-C2CA-410C-AAE7-BD592CDC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