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3166" w14:textId="77777777" w:rsidR="00654FF0" w:rsidRPr="00654FF0" w:rsidRDefault="00654FF0" w:rsidP="00654FF0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776BF5E3" w14:textId="77777777" w:rsidR="00654FF0" w:rsidRPr="00654FF0" w:rsidRDefault="00654FF0" w:rsidP="00654FF0">
      <w:pPr>
        <w:widowControl w:val="0"/>
        <w:autoSpaceDE w:val="0"/>
        <w:autoSpaceDN w:val="0"/>
        <w:spacing w:before="9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13"/>
      <w:r w:rsidRPr="00654FF0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Összefoglalás</w:t>
      </w:r>
      <w:r w:rsidRPr="00654FF0">
        <w:rPr>
          <w:rFonts w:ascii="Book Antiqua" w:eastAsia="Book Antiqua" w:hAnsi="Book Antiqua" w:cs="Book Antiqua"/>
          <w:b/>
          <w:bCs/>
          <w:color w:val="231F20"/>
          <w:spacing w:val="20"/>
          <w:kern w:val="0"/>
          <w:sz w:val="32"/>
          <w:szCs w:val="32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I–IV.</w:t>
      </w:r>
      <w:r w:rsidRPr="00654FF0">
        <w:rPr>
          <w:rFonts w:ascii="Book Antiqua" w:eastAsia="Book Antiqua" w:hAnsi="Book Antiqua" w:cs="Book Antiqua"/>
          <w:b/>
          <w:bCs/>
          <w:color w:val="231F20"/>
          <w:spacing w:val="20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654FF0">
        <w:rPr>
          <w:rFonts w:ascii="Book Antiqua" w:eastAsia="Book Antiqua" w:hAnsi="Book Antiqua" w:cs="Book Antiqua"/>
          <w:b/>
          <w:bCs/>
          <w:color w:val="231F20"/>
          <w:spacing w:val="-4"/>
          <w:w w:val="90"/>
          <w:kern w:val="0"/>
          <w:sz w:val="32"/>
          <w:szCs w:val="32"/>
          <w:lang w:val="hu-HU"/>
          <w14:ligatures w14:val="none"/>
        </w:rPr>
        <w:t>ének</w:t>
      </w:r>
    </w:p>
    <w:p w14:paraId="03C4EB85" w14:textId="77777777" w:rsidR="00654FF0" w:rsidRPr="00654FF0" w:rsidRDefault="00654FF0" w:rsidP="00654FF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14:paraId="348C1014" w14:textId="77777777" w:rsidR="00654FF0" w:rsidRPr="00654FF0" w:rsidRDefault="00654FF0" w:rsidP="00654FF0">
      <w:pPr>
        <w:widowControl w:val="0"/>
        <w:autoSpaceDE w:val="0"/>
        <w:autoSpaceDN w:val="0"/>
        <w:spacing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Egészítsd</w:t>
      </w:r>
      <w:r w:rsidRPr="00654FF0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ki</w:t>
      </w:r>
      <w:r w:rsidRPr="00654FF0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654FF0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Toldi</w:t>
      </w:r>
      <w:r w:rsidRPr="00654FF0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1-6.</w:t>
      </w:r>
      <w:r w:rsidRPr="00654FF0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énekeiről</w:t>
      </w:r>
      <w:r w:rsidRPr="00654FF0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szóló</w:t>
      </w:r>
      <w:r w:rsidRPr="00654FF0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tömör</w:t>
      </w:r>
      <w:r w:rsidRPr="00654FF0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összefoglaló</w:t>
      </w:r>
      <w:r w:rsidRPr="00654FF0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szöveget!</w:t>
      </w:r>
    </w:p>
    <w:p w14:paraId="7C51A308" w14:textId="77777777" w:rsidR="00654FF0" w:rsidRPr="00654FF0" w:rsidRDefault="00654FF0" w:rsidP="00654FF0">
      <w:pPr>
        <w:widowControl w:val="0"/>
        <w:tabs>
          <w:tab w:val="left" w:leader="dot" w:pos="7563"/>
        </w:tabs>
        <w:autoSpaceDE w:val="0"/>
        <w:autoSpaceDN w:val="0"/>
        <w:spacing w:before="152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Arany</w:t>
      </w:r>
      <w:r w:rsidRPr="00654FF0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János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Toldi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Miklós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történetét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54FF0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históriás</w:t>
      </w:r>
      <w:r w:rsidRPr="00654FF0">
        <w:rPr>
          <w:rFonts w:ascii="Book Antiqua" w:eastAsia="Book Antiqua" w:hAnsi="Book Antiqua" w:cs="Book Antiqua"/>
          <w:color w:val="29652C"/>
          <w:spacing w:val="-5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éneke</w:t>
      </w:r>
      <w:r w:rsidRPr="00654FF0">
        <w:rPr>
          <w:rFonts w:ascii="Book Antiqua" w:eastAsia="Book Antiqua" w:hAnsi="Book Antiqua" w:cs="Book Antiqua"/>
          <w:color w:val="29652C"/>
          <w:spacing w:val="-5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alapján</w:t>
      </w:r>
      <w:r w:rsidRPr="00654FF0">
        <w:rPr>
          <w:rFonts w:ascii="Book Antiqua" w:eastAsia="Book Antiqua" w:hAnsi="Book Antiqua" w:cs="Book Antiqua"/>
          <w:color w:val="29652C"/>
          <w:spacing w:val="-4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írta.</w:t>
      </w:r>
      <w:r w:rsidRPr="00654FF0">
        <w:rPr>
          <w:rFonts w:ascii="Book Antiqua" w:eastAsia="Book Antiqua" w:hAnsi="Book Antiqua" w:cs="Book Antiqua"/>
          <w:color w:val="29652C"/>
          <w:spacing w:val="-5"/>
          <w:w w:val="95"/>
          <w:kern w:val="0"/>
          <w:sz w:val="21"/>
          <w:szCs w:val="21"/>
          <w:lang w:val="hu-HU"/>
          <w14:ligatures w14:val="none"/>
        </w:rPr>
        <w:t xml:space="preserve"> Er-</w:t>
      </w:r>
    </w:p>
    <w:p w14:paraId="62E86CF4" w14:textId="77777777" w:rsidR="00654FF0" w:rsidRPr="00654FF0" w:rsidRDefault="00654FF0" w:rsidP="00654FF0">
      <w:pPr>
        <w:widowControl w:val="0"/>
        <w:tabs>
          <w:tab w:val="left" w:leader="dot" w:pos="9060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ről</w:t>
      </w:r>
      <w:r w:rsidRPr="00654FF0">
        <w:rPr>
          <w:rFonts w:ascii="Book Antiqua" w:eastAsia="Book Antiqua" w:hAnsi="Book Antiqua" w:cs="Book Antiqua"/>
          <w:color w:val="29652C"/>
          <w:spacing w:val="2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árulkodnak</w:t>
      </w:r>
      <w:r w:rsidRPr="00654FF0">
        <w:rPr>
          <w:rFonts w:ascii="Book Antiqua" w:eastAsia="Book Antiqua" w:hAnsi="Book Antiqua" w:cs="Book Antiqua"/>
          <w:color w:val="29652C"/>
          <w:spacing w:val="29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654FF0">
        <w:rPr>
          <w:rFonts w:ascii="Book Antiqua" w:eastAsia="Book Antiqua" w:hAnsi="Book Antiqua" w:cs="Book Antiqua"/>
          <w:color w:val="29652C"/>
          <w:spacing w:val="29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minden</w:t>
      </w:r>
      <w:r w:rsidRPr="00654FF0">
        <w:rPr>
          <w:rFonts w:ascii="Book Antiqua" w:eastAsia="Book Antiqua" w:hAnsi="Book Antiqua" w:cs="Book Antiqua"/>
          <w:color w:val="29652C"/>
          <w:spacing w:val="2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ének</w:t>
      </w:r>
      <w:r w:rsidRPr="00654FF0">
        <w:rPr>
          <w:rFonts w:ascii="Book Antiqua" w:eastAsia="Book Antiqua" w:hAnsi="Book Antiqua" w:cs="Book Antiqua"/>
          <w:color w:val="29652C"/>
          <w:spacing w:val="29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elején</w:t>
      </w:r>
      <w:r w:rsidRPr="00654FF0">
        <w:rPr>
          <w:rFonts w:ascii="Book Antiqua" w:eastAsia="Book Antiqua" w:hAnsi="Book Antiqua" w:cs="Book Antiqua"/>
          <w:color w:val="29652C"/>
          <w:spacing w:val="29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olvasható</w:t>
      </w:r>
      <w:r w:rsidRPr="00654FF0">
        <w:rPr>
          <w:rFonts w:ascii="Book Antiqua" w:eastAsia="Book Antiqua" w:hAnsi="Book Antiqua" w:cs="Book Antiqua"/>
          <w:color w:val="29652C"/>
          <w:spacing w:val="2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</w:t>
      </w:r>
      <w:r w:rsidRPr="00654FF0">
        <w:rPr>
          <w:rFonts w:ascii="Book Antiqua" w:eastAsia="Book Antiqua" w:hAnsi="Book Antiqua" w:cs="Book Antiqua"/>
          <w:color w:val="29652C"/>
          <w:spacing w:val="29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</w:t>
      </w:r>
      <w:r w:rsidRPr="00654FF0">
        <w:rPr>
          <w:rFonts w:ascii="Book Antiqua" w:eastAsia="Book Antiqua" w:hAnsi="Book Antiqua" w:cs="Book Antiqua"/>
          <w:color w:val="29652C"/>
          <w:spacing w:val="29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Toldi</w:t>
      </w:r>
      <w:r w:rsidRPr="00654FF0">
        <w:rPr>
          <w:rFonts w:ascii="Book Antiqua" w:eastAsia="Book Antiqua" w:hAnsi="Book Antiqua" w:cs="Book Antiqua"/>
          <w:color w:val="29652C"/>
          <w:spacing w:val="2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Miklós</w:t>
      </w:r>
      <w:r w:rsidRPr="00654FF0">
        <w:rPr>
          <w:rFonts w:ascii="Book Antiqua" w:eastAsia="Book Antiqua" w:hAnsi="Book Antiqua" w:cs="Book Antiqua"/>
          <w:color w:val="29652C"/>
          <w:spacing w:val="29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10"/>
          <w:w w:val="90"/>
          <w:kern w:val="0"/>
          <w:sz w:val="21"/>
          <w:szCs w:val="21"/>
          <w:lang w:val="hu-HU"/>
          <w14:ligatures w14:val="none"/>
        </w:rPr>
        <w:t>a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században</w:t>
      </w:r>
      <w:r w:rsidRPr="00654FF0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élő</w:t>
      </w:r>
    </w:p>
    <w:p w14:paraId="09A8C102" w14:textId="77777777" w:rsidR="00654FF0" w:rsidRPr="00654FF0" w:rsidRDefault="00654FF0" w:rsidP="00654FF0">
      <w:pPr>
        <w:widowControl w:val="0"/>
        <w:tabs>
          <w:tab w:val="left" w:leader="dot" w:pos="9094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lovag</w:t>
      </w:r>
      <w:r w:rsidRPr="00654FF0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volt,</w:t>
      </w:r>
      <w:r w:rsidRPr="00654FF0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......................</w:t>
      </w:r>
      <w:r w:rsidRPr="00654FF0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király</w:t>
      </w:r>
      <w:r w:rsidRPr="00654FF0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szolgálatában.</w:t>
      </w:r>
      <w:r w:rsidRPr="00654FF0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654FF0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műben</w:t>
      </w:r>
      <w:r w:rsidRPr="00654FF0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654FF0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Toldi</w:t>
      </w:r>
      <w:r w:rsidRPr="00654FF0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család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  <w:t>történetét</w:t>
      </w:r>
      <w:r w:rsidRPr="00654FF0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ol-</w:t>
      </w:r>
    </w:p>
    <w:p w14:paraId="2A012093" w14:textId="77777777" w:rsidR="00654FF0" w:rsidRPr="00654FF0" w:rsidRDefault="00654FF0" w:rsidP="00654FF0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vashatjuk.,</w:t>
      </w:r>
      <w:r w:rsidRPr="00654FF0">
        <w:rPr>
          <w:rFonts w:ascii="Book Antiqua" w:eastAsia="Book Antiqua" w:hAnsi="Book Antiqua" w:cs="Book Antiqua"/>
          <w:color w:val="29652C"/>
          <w:spacing w:val="44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aki</w:t>
      </w:r>
      <w:r w:rsidRPr="00654FF0">
        <w:rPr>
          <w:rFonts w:ascii="Book Antiqua" w:eastAsia="Book Antiqua" w:hAnsi="Book Antiqua" w:cs="Book Antiqua"/>
          <w:color w:val="29652C"/>
          <w:spacing w:val="44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elhagyta</w:t>
      </w:r>
      <w:r w:rsidRPr="00654FF0">
        <w:rPr>
          <w:rFonts w:ascii="Book Antiqua" w:eastAsia="Book Antiqua" w:hAnsi="Book Antiqua" w:cs="Book Antiqua"/>
          <w:color w:val="29652C"/>
          <w:spacing w:val="44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654FF0">
        <w:rPr>
          <w:rFonts w:ascii="Book Antiqua" w:eastAsia="Book Antiqua" w:hAnsi="Book Antiqua" w:cs="Book Antiqua"/>
          <w:color w:val="29652C"/>
          <w:spacing w:val="45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szülői</w:t>
      </w:r>
      <w:r w:rsidRPr="00654FF0">
        <w:rPr>
          <w:rFonts w:ascii="Book Antiqua" w:eastAsia="Book Antiqua" w:hAnsi="Book Antiqua" w:cs="Book Antiqua"/>
          <w:color w:val="29652C"/>
          <w:spacing w:val="44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házat,</w:t>
      </w:r>
      <w:r w:rsidRPr="00654FF0">
        <w:rPr>
          <w:rFonts w:ascii="Book Antiqua" w:eastAsia="Book Antiqua" w:hAnsi="Book Antiqua" w:cs="Book Antiqua"/>
          <w:color w:val="29652C"/>
          <w:spacing w:val="44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mert</w:t>
      </w:r>
      <w:r w:rsidRPr="00654FF0">
        <w:rPr>
          <w:rFonts w:ascii="Book Antiqua" w:eastAsia="Book Antiqua" w:hAnsi="Book Antiqua" w:cs="Book Antiqua"/>
          <w:color w:val="29652C"/>
          <w:spacing w:val="45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.....................................</w:t>
      </w:r>
      <w:r w:rsidRPr="00654FF0">
        <w:rPr>
          <w:rFonts w:ascii="Book Antiqua" w:eastAsia="Book Antiqua" w:hAnsi="Book Antiqua" w:cs="Book Antiqua"/>
          <w:color w:val="29652C"/>
          <w:spacing w:val="44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Célja,</w:t>
      </w:r>
      <w:r w:rsidRPr="00654FF0">
        <w:rPr>
          <w:rFonts w:ascii="Book Antiqua" w:eastAsia="Book Antiqua" w:hAnsi="Book Antiqua" w:cs="Book Antiqua"/>
          <w:color w:val="29652C"/>
          <w:spacing w:val="44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654FF0">
        <w:rPr>
          <w:rFonts w:ascii="Book Antiqua" w:eastAsia="Book Antiqua" w:hAnsi="Book Antiqua" w:cs="Book Antiqua"/>
          <w:color w:val="29652C"/>
          <w:spacing w:val="44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.................................</w:t>
      </w:r>
    </w:p>
    <w:p w14:paraId="084B7FBF" w14:textId="77777777" w:rsidR="00654FF0" w:rsidRPr="00654FF0" w:rsidRDefault="00654FF0" w:rsidP="00654FF0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......................................................................................................</w:t>
      </w:r>
    </w:p>
    <w:p w14:paraId="53707BC8" w14:textId="77777777" w:rsidR="00654FF0" w:rsidRPr="00654FF0" w:rsidRDefault="00654FF0" w:rsidP="00654FF0">
      <w:pPr>
        <w:widowControl w:val="0"/>
        <w:tabs>
          <w:tab w:val="left" w:leader="dot" w:pos="6465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Bűnbeesésének</w:t>
      </w:r>
      <w:r w:rsidRPr="00654FF0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oka</w:t>
      </w:r>
      <w:r w:rsidRPr="00654FF0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bátyjával</w:t>
      </w:r>
      <w:r w:rsidRPr="00654FF0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való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volt.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első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hat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énekből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kiderülnek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654FF0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csa-</w:t>
      </w:r>
    </w:p>
    <w:p w14:paraId="1D4986BE" w14:textId="77777777" w:rsidR="00654FF0" w:rsidRPr="00654FF0" w:rsidRDefault="00654FF0" w:rsidP="00654FF0">
      <w:pPr>
        <w:widowControl w:val="0"/>
        <w:tabs>
          <w:tab w:val="left" w:leader="dot" w:pos="9805"/>
        </w:tabs>
        <w:autoSpaceDE w:val="0"/>
        <w:autoSpaceDN w:val="0"/>
        <w:spacing w:before="40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ládban</w:t>
      </w:r>
      <w:r w:rsidRPr="00654FF0">
        <w:rPr>
          <w:rFonts w:ascii="Book Antiqua" w:eastAsia="Book Antiqua" w:hAnsi="Book Antiqua" w:cs="Book Antiqua"/>
          <w:color w:val="29652C"/>
          <w:spacing w:val="3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uralkodó</w:t>
      </w:r>
      <w:r w:rsidRPr="00654FF0">
        <w:rPr>
          <w:rFonts w:ascii="Book Antiqua" w:eastAsia="Book Antiqua" w:hAnsi="Book Antiqua" w:cs="Book Antiqua"/>
          <w:color w:val="29652C"/>
          <w:spacing w:val="3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viszonyok.</w:t>
      </w:r>
      <w:r w:rsidRPr="00654FF0">
        <w:rPr>
          <w:rFonts w:ascii="Book Antiqua" w:eastAsia="Book Antiqua" w:hAnsi="Book Antiqua" w:cs="Book Antiqua"/>
          <w:color w:val="29652C"/>
          <w:spacing w:val="3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</w:t>
      </w:r>
      <w:r w:rsidRPr="00654FF0">
        <w:rPr>
          <w:rFonts w:ascii="Book Antiqua" w:eastAsia="Book Antiqua" w:hAnsi="Book Antiqua" w:cs="Book Antiqua"/>
          <w:color w:val="29652C"/>
          <w:spacing w:val="3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anya</w:t>
      </w:r>
      <w:r w:rsidRPr="00654FF0">
        <w:rPr>
          <w:rFonts w:ascii="Book Antiqua" w:eastAsia="Book Antiqua" w:hAnsi="Book Antiqua" w:cs="Book Antiqua"/>
          <w:color w:val="29652C"/>
          <w:spacing w:val="3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......................................</w:t>
      </w:r>
      <w:r w:rsidRPr="00654FF0">
        <w:rPr>
          <w:rFonts w:ascii="Book Antiqua" w:eastAsia="Book Antiqua" w:hAnsi="Book Antiqua" w:cs="Book Antiqua"/>
          <w:color w:val="29652C"/>
          <w:spacing w:val="3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jobban</w:t>
      </w:r>
      <w:r w:rsidRPr="00654FF0">
        <w:rPr>
          <w:rFonts w:ascii="Book Antiqua" w:eastAsia="Book Antiqua" w:hAnsi="Book Antiqua" w:cs="Book Antiqua"/>
          <w:color w:val="29652C"/>
          <w:spacing w:val="3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félti.</w:t>
      </w:r>
      <w:r w:rsidRPr="00654FF0">
        <w:rPr>
          <w:rFonts w:ascii="Book Antiqua" w:eastAsia="Book Antiqua" w:hAnsi="Book Antiqua" w:cs="Book Antiqua"/>
          <w:color w:val="29652C"/>
          <w:spacing w:val="3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György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bánik</w:t>
      </w:r>
    </w:p>
    <w:p w14:paraId="28C2EDC2" w14:textId="77777777" w:rsidR="00654FF0" w:rsidRPr="00654FF0" w:rsidRDefault="00654FF0" w:rsidP="00654FF0">
      <w:pPr>
        <w:widowControl w:val="0"/>
        <w:tabs>
          <w:tab w:val="left" w:leader="dot" w:pos="4975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öccsével,</w:t>
      </w:r>
      <w:r w:rsidRPr="00654FF0">
        <w:rPr>
          <w:rFonts w:ascii="Book Antiqua" w:eastAsia="Book Antiqua" w:hAnsi="Book Antiqua" w:cs="Book Antiqua"/>
          <w:color w:val="29652C"/>
          <w:spacing w:val="-1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aki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54FF0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üdvözli,</w:t>
      </w:r>
      <w:r w:rsidRPr="00654FF0">
        <w:rPr>
          <w:rFonts w:ascii="Book Antiqua" w:eastAsia="Book Antiqua" w:hAnsi="Book Antiqua" w:cs="Book Antiqua"/>
          <w:color w:val="29652C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amikor</w:t>
      </w:r>
      <w:r w:rsidRPr="00654FF0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2"/>
          <w:w w:val="85"/>
          <w:kern w:val="0"/>
          <w:sz w:val="21"/>
          <w:szCs w:val="21"/>
          <w:lang w:val="hu-HU"/>
          <w14:ligatures w14:val="none"/>
        </w:rPr>
        <w:t>megérkezik.</w:t>
      </w:r>
    </w:p>
    <w:p w14:paraId="5927F0EF" w14:textId="77777777" w:rsidR="00654FF0" w:rsidRPr="00654FF0" w:rsidRDefault="00654FF0" w:rsidP="00654FF0">
      <w:pPr>
        <w:widowControl w:val="0"/>
        <w:tabs>
          <w:tab w:val="left" w:leader="dot" w:pos="9782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Miklóst</w:t>
      </w:r>
      <w:r w:rsidRPr="00654FF0">
        <w:rPr>
          <w:rFonts w:ascii="Book Antiqua" w:eastAsia="Book Antiqua" w:hAnsi="Book Antiqua" w:cs="Book Antiqua"/>
          <w:color w:val="29652C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...............</w:t>
      </w:r>
      <w:r w:rsidRPr="00654FF0">
        <w:rPr>
          <w:rFonts w:ascii="Book Antiqua" w:eastAsia="Book Antiqua" w:hAnsi="Book Antiqua" w:cs="Book Antiqua"/>
          <w:color w:val="29652C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üti,</w:t>
      </w:r>
      <w:r w:rsidRPr="00654FF0">
        <w:rPr>
          <w:rFonts w:ascii="Book Antiqua" w:eastAsia="Book Antiqua" w:hAnsi="Book Antiqua" w:cs="Book Antiqua"/>
          <w:color w:val="29652C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amikor</w:t>
      </w:r>
      <w:r w:rsidRPr="00654FF0">
        <w:rPr>
          <w:rFonts w:ascii="Book Antiqua" w:eastAsia="Book Antiqua" w:hAnsi="Book Antiqua" w:cs="Book Antiqua"/>
          <w:color w:val="29652C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az</w:t>
      </w:r>
      <w:r w:rsidRPr="00654FF0">
        <w:rPr>
          <w:rFonts w:ascii="Book Antiqua" w:eastAsia="Book Antiqua" w:hAnsi="Book Antiqua" w:cs="Book Antiqua"/>
          <w:color w:val="29652C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......................</w:t>
      </w:r>
      <w:r w:rsidRPr="00654FF0">
        <w:rPr>
          <w:rFonts w:ascii="Book Antiqua" w:eastAsia="Book Antiqua" w:hAnsi="Book Antiqua" w:cs="Book Antiqua"/>
          <w:color w:val="29652C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kéri,</w:t>
      </w:r>
      <w:r w:rsidRPr="00654FF0">
        <w:rPr>
          <w:rFonts w:ascii="Book Antiqua" w:eastAsia="Book Antiqua" w:hAnsi="Book Antiqua" w:cs="Book Antiqua"/>
          <w:color w:val="29652C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és</w:t>
      </w:r>
      <w:r w:rsidRPr="00654FF0">
        <w:rPr>
          <w:rFonts w:ascii="Book Antiqua" w:eastAsia="Book Antiqua" w:hAnsi="Book Antiqua" w:cs="Book Antiqua"/>
          <w:color w:val="29652C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csupán</w:t>
      </w:r>
      <w:r w:rsidRPr="00654FF0">
        <w:rPr>
          <w:rFonts w:ascii="Book Antiqua" w:eastAsia="Book Antiqua" w:hAnsi="Book Antiqua" w:cs="Book Antiqua"/>
          <w:color w:val="29652C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anyjuk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menti</w:t>
      </w:r>
    </w:p>
    <w:p w14:paraId="6C52E946" w14:textId="77777777" w:rsidR="00654FF0" w:rsidRPr="00654FF0" w:rsidRDefault="00654FF0" w:rsidP="00654FF0">
      <w:pPr>
        <w:widowControl w:val="0"/>
        <w:tabs>
          <w:tab w:val="left" w:leader="dot" w:pos="5064"/>
        </w:tabs>
        <w:autoSpaceDE w:val="0"/>
        <w:autoSpaceDN w:val="0"/>
        <w:spacing w:before="38" w:after="0" w:line="276" w:lineRule="auto"/>
        <w:ind w:left="1548" w:right="92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meg Györgyöt Miklós haragjától, amely végzetes csapást jelentett volna számára. Mikor György ka- 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tonáival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54FF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Miklósból,</w:t>
      </w:r>
      <w:r w:rsidRPr="00654FF0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megtörténik</w:t>
      </w:r>
      <w:r w:rsidRPr="00654FF0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</w:t>
      </w:r>
      <w:r w:rsidRPr="00654FF0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baj,</w:t>
      </w:r>
      <w:r w:rsidRPr="00654FF0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mert</w:t>
      </w:r>
      <w:r w:rsidRPr="00654FF0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Miklós</w:t>
      </w:r>
      <w:r w:rsidRPr="00654FF0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nem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bírván</w:t>
      </w:r>
      <w:r w:rsidRPr="00654FF0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ural-</w:t>
      </w:r>
    </w:p>
    <w:p w14:paraId="43CC0436" w14:textId="77777777" w:rsidR="00654FF0" w:rsidRPr="00654FF0" w:rsidRDefault="00654FF0" w:rsidP="00654FF0">
      <w:pPr>
        <w:widowControl w:val="0"/>
        <w:autoSpaceDE w:val="0"/>
        <w:autoSpaceDN w:val="0"/>
        <w:spacing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kodni</w:t>
      </w:r>
      <w:r w:rsidRPr="00654FF0">
        <w:rPr>
          <w:rFonts w:ascii="Book Antiqua" w:eastAsia="Book Antiqua" w:hAnsi="Book Antiqua" w:cs="Book Antiqua"/>
          <w:color w:val="29652C"/>
          <w:spacing w:val="4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...............................,</w:t>
      </w:r>
      <w:r w:rsidRPr="00654FF0">
        <w:rPr>
          <w:rFonts w:ascii="Book Antiqua" w:eastAsia="Book Antiqua" w:hAnsi="Book Antiqua" w:cs="Book Antiqua"/>
          <w:color w:val="29652C"/>
          <w:spacing w:val="4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elhajít</w:t>
      </w:r>
      <w:r w:rsidRPr="00654FF0">
        <w:rPr>
          <w:rFonts w:ascii="Book Antiqua" w:eastAsia="Book Antiqua" w:hAnsi="Book Antiqua" w:cs="Book Antiqua"/>
          <w:color w:val="29652C"/>
          <w:spacing w:val="4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egy</w:t>
      </w:r>
      <w:r w:rsidRPr="00654FF0">
        <w:rPr>
          <w:rFonts w:ascii="Book Antiqua" w:eastAsia="Book Antiqua" w:hAnsi="Book Antiqua" w:cs="Book Antiqua"/>
          <w:color w:val="29652C"/>
          <w:spacing w:val="4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malomkövet,</w:t>
      </w:r>
      <w:r w:rsidRPr="00654FF0">
        <w:rPr>
          <w:rFonts w:ascii="Book Antiqua" w:eastAsia="Book Antiqua" w:hAnsi="Book Antiqua" w:cs="Book Antiqua"/>
          <w:color w:val="29652C"/>
          <w:spacing w:val="4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amely</w:t>
      </w:r>
      <w:r w:rsidRPr="00654FF0">
        <w:rPr>
          <w:rFonts w:ascii="Book Antiqua" w:eastAsia="Book Antiqua" w:hAnsi="Book Antiqua" w:cs="Book Antiqua"/>
          <w:color w:val="29652C"/>
          <w:spacing w:val="4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halálra</w:t>
      </w:r>
      <w:r w:rsidRPr="00654FF0">
        <w:rPr>
          <w:rFonts w:ascii="Book Antiqua" w:eastAsia="Book Antiqua" w:hAnsi="Book Antiqua" w:cs="Book Antiqua"/>
          <w:color w:val="29652C"/>
          <w:spacing w:val="4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sújt</w:t>
      </w:r>
      <w:r w:rsidRPr="00654FF0">
        <w:rPr>
          <w:rFonts w:ascii="Book Antiqua" w:eastAsia="Book Antiqua" w:hAnsi="Book Antiqua" w:cs="Book Antiqua"/>
          <w:color w:val="29652C"/>
          <w:spacing w:val="4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egy</w:t>
      </w:r>
      <w:r w:rsidRPr="00654FF0">
        <w:rPr>
          <w:rFonts w:ascii="Book Antiqua" w:eastAsia="Book Antiqua" w:hAnsi="Book Antiqua" w:cs="Book Antiqua"/>
          <w:color w:val="29652C"/>
          <w:spacing w:val="4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katonát.</w:t>
      </w:r>
      <w:r w:rsidRPr="00654FF0">
        <w:rPr>
          <w:rFonts w:ascii="Book Antiqua" w:eastAsia="Book Antiqua" w:hAnsi="Book Antiqua" w:cs="Book Antiqua"/>
          <w:color w:val="29652C"/>
          <w:spacing w:val="48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Miklósnak</w:t>
      </w:r>
      <w:r w:rsidRPr="00654FF0">
        <w:rPr>
          <w:rFonts w:ascii="Book Antiqua" w:eastAsia="Book Antiqua" w:hAnsi="Book Antiqua" w:cs="Book Antiqua"/>
          <w:color w:val="29652C"/>
          <w:spacing w:val="47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.......</w:t>
      </w:r>
    </w:p>
    <w:p w14:paraId="04CA671C" w14:textId="77777777" w:rsidR="00654FF0" w:rsidRPr="00654FF0" w:rsidRDefault="00654FF0" w:rsidP="00654FF0">
      <w:pPr>
        <w:widowControl w:val="0"/>
        <w:tabs>
          <w:tab w:val="left" w:leader="dot" w:pos="3334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.</w:t>
      </w:r>
      <w:r w:rsidRPr="00654FF0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kell,</w:t>
      </w:r>
      <w:r w:rsidRPr="00654FF0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de</w:t>
      </w:r>
      <w:r w:rsidRPr="00654FF0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mielőtt</w:t>
      </w:r>
      <w:r w:rsidRPr="00654FF0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végleg</w:t>
      </w:r>
      <w:r w:rsidRPr="00654FF0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eltávozna,</w:t>
      </w:r>
      <w:r w:rsidRPr="00654FF0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búcsút</w:t>
      </w:r>
      <w:r w:rsidRPr="00654FF0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vesz</w:t>
      </w:r>
      <w:r w:rsidRPr="00654FF0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anyjától.</w:t>
      </w:r>
    </w:p>
    <w:p w14:paraId="63E24854" w14:textId="77777777" w:rsidR="00654FF0" w:rsidRPr="00654FF0" w:rsidRDefault="00654FF0" w:rsidP="00654FF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7AFDB054" w14:textId="77777777" w:rsidR="00654FF0" w:rsidRPr="00654FF0" w:rsidRDefault="00654FF0" w:rsidP="00654FF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71628358" w14:textId="77777777" w:rsidR="00654FF0" w:rsidRPr="00654FF0" w:rsidRDefault="00654FF0" w:rsidP="00654FF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6B55B87C" w14:textId="77777777" w:rsidR="00654FF0" w:rsidRPr="00654FF0" w:rsidRDefault="00654FF0" w:rsidP="00654FF0">
      <w:pPr>
        <w:widowControl w:val="0"/>
        <w:autoSpaceDE w:val="0"/>
        <w:autoSpaceDN w:val="0"/>
        <w:spacing w:before="181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1" w:name="_TOC_250012"/>
      <w:bookmarkEnd w:id="1"/>
      <w:r w:rsidRPr="00654FF0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Ismeretfelmérő</w:t>
      </w:r>
    </w:p>
    <w:p w14:paraId="52934E14" w14:textId="77777777" w:rsidR="00654FF0" w:rsidRPr="00654FF0" w:rsidRDefault="00654FF0" w:rsidP="00654FF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14:paraId="782737CB" w14:textId="77777777" w:rsidR="00654FF0" w:rsidRPr="00654FF0" w:rsidRDefault="00654FF0" w:rsidP="00654FF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Sorolj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fel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három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bizonyítékot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arra,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hogy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Miklós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és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édesanyja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között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nagyon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erős,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mély</w:t>
      </w:r>
      <w:r w:rsidRPr="00654FF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kapcsolat van!</w:t>
      </w:r>
    </w:p>
    <w:p w14:paraId="1394617B" w14:textId="77777777" w:rsidR="00654FF0" w:rsidRPr="00654FF0" w:rsidRDefault="00654FF0" w:rsidP="00654FF0">
      <w:pPr>
        <w:widowControl w:val="0"/>
        <w:autoSpaceDE w:val="0"/>
        <w:autoSpaceDN w:val="0"/>
        <w:spacing w:before="4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(15</w:t>
      </w:r>
      <w:r w:rsidRPr="00654FF0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3E6C738A" w14:textId="77777777" w:rsidR="00654FF0" w:rsidRPr="00654FF0" w:rsidRDefault="00654FF0" w:rsidP="00654FF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2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Alakítsd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anyjához</w:t>
      </w:r>
      <w:r w:rsidRPr="00654FF0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intézett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szavait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függő</w:t>
      </w:r>
      <w:r w:rsidRPr="00654FF0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beszéddé!</w:t>
      </w:r>
    </w:p>
    <w:p w14:paraId="61995663" w14:textId="77777777" w:rsidR="00654FF0" w:rsidRPr="00654FF0" w:rsidRDefault="00654FF0" w:rsidP="00654FF0">
      <w:pPr>
        <w:widowControl w:val="0"/>
        <w:autoSpaceDE w:val="0"/>
        <w:autoSpaceDN w:val="0"/>
        <w:spacing w:before="43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(25</w:t>
      </w:r>
      <w:r w:rsidRPr="00654FF0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52940B53" w14:textId="77777777" w:rsidR="00654FF0" w:rsidRPr="00654FF0" w:rsidRDefault="00654FF0" w:rsidP="00654FF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9"/>
          <w:szCs w:val="21"/>
          <w:lang w:val="hu-HU"/>
          <w14:ligatures w14:val="none"/>
        </w:rPr>
      </w:pPr>
    </w:p>
    <w:p w14:paraId="1483568E" w14:textId="77777777" w:rsidR="00654FF0" w:rsidRPr="00654FF0" w:rsidRDefault="00654FF0" w:rsidP="00654FF0">
      <w:pPr>
        <w:widowControl w:val="0"/>
        <w:autoSpaceDE w:val="0"/>
        <w:autoSpaceDN w:val="0"/>
        <w:spacing w:after="0" w:line="283" w:lineRule="auto"/>
        <w:ind w:left="3758" w:right="346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Hagyjon fel kegyelmed kicsinyég a csókkal; Szakmány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módra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van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rám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mérve</w:t>
      </w:r>
      <w:r w:rsidRPr="00654FF0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minden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óra: Jöttem kegyelmedhez búcsuvevő szóra.</w:t>
      </w:r>
    </w:p>
    <w:p w14:paraId="0D9C528A" w14:textId="77777777" w:rsidR="00654FF0" w:rsidRPr="00654FF0" w:rsidRDefault="00654FF0" w:rsidP="00654FF0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i/>
          <w:kern w:val="0"/>
          <w:sz w:val="25"/>
          <w:szCs w:val="21"/>
          <w:lang w:val="hu-HU"/>
          <w14:ligatures w14:val="none"/>
        </w:rPr>
      </w:pPr>
    </w:p>
    <w:p w14:paraId="41174084" w14:textId="77777777" w:rsidR="00654FF0" w:rsidRPr="00654FF0" w:rsidRDefault="00654FF0" w:rsidP="00654FF0">
      <w:pPr>
        <w:widowControl w:val="0"/>
        <w:autoSpaceDE w:val="0"/>
        <w:autoSpaceDN w:val="0"/>
        <w:spacing w:after="0" w:line="283" w:lineRule="auto"/>
        <w:ind w:left="3758" w:right="356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remélem,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itt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maradásom</w:t>
      </w:r>
      <w:r w:rsidRPr="00654FF0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legyen György miá, kit Isten akárhová tegyen; Végre még gyilkosa lennék, attól félek...</w:t>
      </w:r>
    </w:p>
    <w:p w14:paraId="3412CD43" w14:textId="77777777" w:rsidR="00654FF0" w:rsidRPr="00654FF0" w:rsidRDefault="00654FF0" w:rsidP="00654FF0">
      <w:pPr>
        <w:widowControl w:val="0"/>
        <w:autoSpaceDE w:val="0"/>
        <w:autoSpaceDN w:val="0"/>
        <w:spacing w:before="4" w:after="0" w:line="283" w:lineRule="auto"/>
        <w:ind w:left="3904" w:right="3412" w:hanging="14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Nem!</w:t>
      </w:r>
      <w:r w:rsidRPr="00654FF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654FF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sosem</w:t>
      </w:r>
      <w:r w:rsidRPr="00654FF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leszek</w:t>
      </w:r>
      <w:r w:rsidRPr="00654FF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</w:t>
      </w:r>
      <w:r w:rsidRPr="00654FF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arról</w:t>
      </w:r>
      <w:r w:rsidRPr="00654FF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654FF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beszélek,</w:t>
      </w:r>
      <w:r w:rsidRPr="00654FF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–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Hanem</w:t>
      </w:r>
      <w:r w:rsidRPr="00654FF0">
        <w:rPr>
          <w:rFonts w:ascii="Book Antiqua" w:eastAsia="Book Antiqua" w:hAnsi="Book Antiqua" w:cs="Book Antiqua"/>
          <w:i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annyit</w:t>
      </w:r>
      <w:r w:rsidRPr="00654FF0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mondok:</w:t>
      </w:r>
      <w:r w:rsidRPr="00654FF0">
        <w:rPr>
          <w:rFonts w:ascii="Book Antiqua" w:eastAsia="Book Antiqua" w:hAnsi="Book Antiqua" w:cs="Book Antiqua"/>
          <w:i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</w:t>
      </w:r>
      <w:r w:rsidRPr="00654FF0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busuljon</w:t>
      </w:r>
      <w:r w:rsidRPr="00654FF0">
        <w:rPr>
          <w:rFonts w:ascii="Book Antiqua" w:eastAsia="Book Antiqua" w:hAnsi="Book Antiqua" w:cs="Book Antiqua"/>
          <w:i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kelmed;</w:t>
      </w:r>
    </w:p>
    <w:p w14:paraId="50595DDA" w14:textId="77777777" w:rsidR="00654FF0" w:rsidRPr="00654FF0" w:rsidRDefault="00654FF0" w:rsidP="00654FF0">
      <w:pPr>
        <w:widowControl w:val="0"/>
        <w:autoSpaceDE w:val="0"/>
        <w:autoSpaceDN w:val="0"/>
        <w:spacing w:before="2" w:after="0" w:line="240" w:lineRule="auto"/>
        <w:ind w:left="375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Vesse</w:t>
      </w:r>
      <w:r w:rsidRPr="00654FF0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ki</w:t>
      </w:r>
      <w:r w:rsidRPr="00654FF0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szivéből</w:t>
      </w:r>
      <w:r w:rsidRPr="00654FF0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azt</w:t>
      </w:r>
      <w:r w:rsidRPr="00654FF0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</w:t>
      </w:r>
      <w:r w:rsidRPr="00654FF0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nagy</w:t>
      </w:r>
      <w:r w:rsidRPr="00654FF0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félelmet:</w:t>
      </w:r>
    </w:p>
    <w:p w14:paraId="0F725E39" w14:textId="77777777" w:rsidR="00654FF0" w:rsidRPr="00654FF0" w:rsidRDefault="00654FF0" w:rsidP="00654FF0">
      <w:pPr>
        <w:widowControl w:val="0"/>
        <w:autoSpaceDE w:val="0"/>
        <w:autoSpaceDN w:val="0"/>
        <w:spacing w:before="47" w:after="0" w:line="283" w:lineRule="auto"/>
        <w:ind w:left="3758" w:right="341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azért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megyek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el,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654FF0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vissza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</w:t>
      </w:r>
      <w:r w:rsidRPr="00654FF0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jőjek;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Hiszem</w:t>
      </w:r>
      <w:r w:rsidRPr="00654FF0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654FF0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teremtőt,</w:t>
      </w:r>
      <w:r w:rsidRPr="00654FF0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még</w:t>
      </w:r>
      <w:r w:rsidRPr="00654FF0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addig</w:t>
      </w:r>
      <w:r w:rsidRPr="00654FF0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</w:t>
      </w:r>
      <w:r w:rsidRPr="00654FF0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öl</w:t>
      </w:r>
      <w:r w:rsidRPr="00654FF0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54FF0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meg.</w:t>
      </w:r>
    </w:p>
    <w:p w14:paraId="31956502" w14:textId="77777777" w:rsidR="00654FF0" w:rsidRPr="00654FF0" w:rsidRDefault="00654FF0" w:rsidP="00654FF0">
      <w:pPr>
        <w:widowControl w:val="0"/>
        <w:autoSpaceDE w:val="0"/>
        <w:autoSpaceDN w:val="0"/>
        <w:spacing w:after="0" w:line="283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654FF0" w:rsidRPr="00654FF0">
          <w:pgSz w:w="11910" w:h="15310"/>
          <w:pgMar w:top="960" w:right="320" w:bottom="940" w:left="380" w:header="0" w:footer="754" w:gutter="0"/>
          <w:cols w:space="720"/>
        </w:sectPr>
      </w:pPr>
    </w:p>
    <w:p w14:paraId="11302093" w14:textId="77777777" w:rsidR="00CC5912" w:rsidRPr="00654FF0" w:rsidRDefault="00CC5912" w:rsidP="00654FF0"/>
    <w:sectPr w:rsidR="00CC5912" w:rsidRPr="0065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02AB8"/>
    <w:multiLevelType w:val="hybridMultilevel"/>
    <w:tmpl w:val="03A0945A"/>
    <w:lvl w:ilvl="0" w:tplc="E8E413FC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FC2CC7CA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49EEBA4E">
      <w:start w:val="1"/>
      <w:numFmt w:val="lowerLetter"/>
      <w:lvlText w:val="%3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B8841D08">
      <w:numFmt w:val="bullet"/>
      <w:lvlText w:val="•"/>
      <w:lvlJc w:val="left"/>
      <w:pPr>
        <w:ind w:left="3641" w:hanging="284"/>
      </w:pPr>
      <w:rPr>
        <w:rFonts w:hint="default"/>
        <w:lang w:val="hu-HU" w:eastAsia="en-US" w:bidi="ar-SA"/>
      </w:rPr>
    </w:lvl>
    <w:lvl w:ilvl="4" w:tplc="FDB6B650">
      <w:numFmt w:val="bullet"/>
      <w:lvlText w:val="•"/>
      <w:lvlJc w:val="left"/>
      <w:pPr>
        <w:ind w:left="4721" w:hanging="284"/>
      </w:pPr>
      <w:rPr>
        <w:rFonts w:hint="default"/>
        <w:lang w:val="hu-HU" w:eastAsia="en-US" w:bidi="ar-SA"/>
      </w:rPr>
    </w:lvl>
    <w:lvl w:ilvl="5" w:tplc="8A844F60">
      <w:numFmt w:val="bullet"/>
      <w:lvlText w:val="•"/>
      <w:lvlJc w:val="left"/>
      <w:pPr>
        <w:ind w:left="5802" w:hanging="284"/>
      </w:pPr>
      <w:rPr>
        <w:rFonts w:hint="default"/>
        <w:lang w:val="hu-HU" w:eastAsia="en-US" w:bidi="ar-SA"/>
      </w:rPr>
    </w:lvl>
    <w:lvl w:ilvl="6" w:tplc="99F84BDC">
      <w:numFmt w:val="bullet"/>
      <w:lvlText w:val="•"/>
      <w:lvlJc w:val="left"/>
      <w:pPr>
        <w:ind w:left="6883" w:hanging="284"/>
      </w:pPr>
      <w:rPr>
        <w:rFonts w:hint="default"/>
        <w:lang w:val="hu-HU" w:eastAsia="en-US" w:bidi="ar-SA"/>
      </w:rPr>
    </w:lvl>
    <w:lvl w:ilvl="7" w:tplc="AA8C4A3E">
      <w:numFmt w:val="bullet"/>
      <w:lvlText w:val="•"/>
      <w:lvlJc w:val="left"/>
      <w:pPr>
        <w:ind w:left="7963" w:hanging="284"/>
      </w:pPr>
      <w:rPr>
        <w:rFonts w:hint="default"/>
        <w:lang w:val="hu-HU" w:eastAsia="en-US" w:bidi="ar-SA"/>
      </w:rPr>
    </w:lvl>
    <w:lvl w:ilvl="8" w:tplc="AA727170">
      <w:numFmt w:val="bullet"/>
      <w:lvlText w:val="•"/>
      <w:lvlJc w:val="left"/>
      <w:pPr>
        <w:ind w:left="9044" w:hanging="284"/>
      </w:pPr>
      <w:rPr>
        <w:rFonts w:hint="default"/>
        <w:lang w:val="hu-HU" w:eastAsia="en-US" w:bidi="ar-SA"/>
      </w:rPr>
    </w:lvl>
  </w:abstractNum>
  <w:num w:numId="1" w16cid:durableId="172020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F0"/>
    <w:rsid w:val="00654FF0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3B78"/>
  <w15:chartTrackingRefBased/>
  <w15:docId w15:val="{79ADAA48-ADC1-4F1E-BE27-26FE789D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