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A71E" w14:textId="77777777" w:rsidR="00F900E4" w:rsidRPr="00F900E4" w:rsidRDefault="00F900E4" w:rsidP="00F900E4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0BA222FC" w14:textId="77777777" w:rsidR="00F900E4" w:rsidRPr="00F900E4" w:rsidRDefault="00F900E4" w:rsidP="00F900E4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02"/>
      <w:bookmarkEnd w:id="0"/>
      <w:r w:rsidRPr="00F900E4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Ismeretfelmérés</w:t>
      </w:r>
    </w:p>
    <w:p w14:paraId="6624E567" w14:textId="77777777" w:rsidR="00F900E4" w:rsidRPr="00F900E4" w:rsidRDefault="00F900E4" w:rsidP="00F900E4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b/>
          <w:kern w:val="0"/>
          <w:sz w:val="40"/>
          <w:szCs w:val="21"/>
          <w:lang w:val="hu-HU"/>
          <w14:ligatures w14:val="none"/>
        </w:rPr>
      </w:pPr>
    </w:p>
    <w:p w14:paraId="308181AD" w14:textId="77777777" w:rsidR="00F900E4" w:rsidRPr="00F900E4" w:rsidRDefault="00F900E4" w:rsidP="00F900E4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Egészítsd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F900E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kipontozott</w:t>
      </w:r>
      <w:r w:rsidRPr="00F900E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részeket!</w:t>
      </w:r>
    </w:p>
    <w:p w14:paraId="73589AD8" w14:textId="77777777" w:rsidR="00F900E4" w:rsidRPr="00F900E4" w:rsidRDefault="00F900E4" w:rsidP="00F900E4">
      <w:pPr>
        <w:widowControl w:val="0"/>
        <w:autoSpaceDE w:val="0"/>
        <w:autoSpaceDN w:val="0"/>
        <w:spacing w:before="152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39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népdalok</w:t>
      </w:r>
      <w:r w:rsidRPr="00F900E4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………………………</w:t>
      </w:r>
      <w:r w:rsidRPr="00F900E4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műnemébe</w:t>
      </w:r>
      <w:r w:rsidRPr="00F900E4">
        <w:rPr>
          <w:rFonts w:ascii="Book Antiqua" w:eastAsia="Book Antiqua" w:hAnsi="Book Antiqua" w:cs="Book Antiqua"/>
          <w:color w:val="29652C"/>
          <w:spacing w:val="39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tartoznak,</w:t>
      </w:r>
      <w:r w:rsidRPr="00F900E4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de</w:t>
      </w:r>
      <w:r w:rsidRPr="00F900E4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zenei</w:t>
      </w:r>
      <w:r w:rsidRPr="00F900E4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műfajok</w:t>
      </w:r>
      <w:r w:rsidRPr="00F900E4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</w:t>
      </w:r>
      <w:r w:rsidRPr="00F900E4">
        <w:rPr>
          <w:rFonts w:ascii="Book Antiqua" w:eastAsia="Book Antiqua" w:hAnsi="Book Antiqua" w:cs="Book Antiqua"/>
          <w:color w:val="29652C"/>
          <w:spacing w:val="39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egyben.</w:t>
      </w:r>
      <w:r w:rsidRPr="00F900E4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népdalok</w:t>
      </w:r>
    </w:p>
    <w:p w14:paraId="293937DF" w14:textId="77777777" w:rsidR="00F900E4" w:rsidRPr="00F900E4" w:rsidRDefault="00F900E4" w:rsidP="00F900E4">
      <w:pPr>
        <w:widowControl w:val="0"/>
        <w:tabs>
          <w:tab w:val="left" w:leader="dot" w:pos="7879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…………………</w:t>
      </w:r>
      <w:r w:rsidRPr="00F900E4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műfajnak</w:t>
      </w:r>
      <w:r w:rsidRPr="00F900E4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számítanak.</w:t>
      </w:r>
      <w:r w:rsidRPr="00F900E4">
        <w:rPr>
          <w:rFonts w:ascii="Book Antiqua" w:eastAsia="Book Antiqua" w:hAnsi="Book Antiqua" w:cs="Book Antiqua"/>
          <w:color w:val="29652C"/>
          <w:spacing w:val="-1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Valaha</w:t>
      </w:r>
      <w:r w:rsidRPr="00F900E4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…………….</w:t>
      </w:r>
      <w:r w:rsidRPr="00F900E4">
        <w:rPr>
          <w:rFonts w:ascii="Book Antiqua" w:eastAsia="Book Antiqua" w:hAnsi="Book Antiqua" w:cs="Book Antiqua"/>
          <w:color w:val="29652C"/>
          <w:spacing w:val="-1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és</w:t>
      </w:r>
      <w:r w:rsidRPr="00F900E4">
        <w:rPr>
          <w:rFonts w:ascii="Book Antiqua" w:eastAsia="Book Antiqua" w:hAnsi="Book Antiqua" w:cs="Book Antiqua"/>
          <w:color w:val="29652C"/>
          <w:spacing w:val="-2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12"/>
          <w:w w:val="85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együtt</w:t>
      </w:r>
      <w:r w:rsidRPr="00F900E4">
        <w:rPr>
          <w:rFonts w:ascii="Book Antiqua" w:eastAsia="Book Antiqua" w:hAnsi="Book Antiqua" w:cs="Book Antiqua"/>
          <w:color w:val="29652C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keletkezett.</w:t>
      </w:r>
      <w:r w:rsidRPr="00F900E4">
        <w:rPr>
          <w:rFonts w:ascii="Book Antiqua" w:eastAsia="Book Antiqua" w:hAnsi="Book Antiqua" w:cs="Book Antiqua"/>
          <w:color w:val="29652C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Témái</w:t>
      </w:r>
      <w:r w:rsidRPr="00F900E4">
        <w:rPr>
          <w:rFonts w:ascii="Book Antiqua" w:eastAsia="Book Antiqua" w:hAnsi="Book Antiqua" w:cs="Book Antiqua"/>
          <w:color w:val="29652C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>az</w:t>
      </w:r>
    </w:p>
    <w:p w14:paraId="132132F7" w14:textId="77777777" w:rsidR="00F900E4" w:rsidRPr="00F900E4" w:rsidRDefault="00F900E4" w:rsidP="00F900E4">
      <w:pPr>
        <w:widowControl w:val="0"/>
        <w:tabs>
          <w:tab w:val="left" w:leader="dot" w:pos="4673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</w:t>
      </w:r>
      <w:r w:rsidRPr="00F900E4">
        <w:rPr>
          <w:rFonts w:ascii="Book Antiqua" w:eastAsia="Book Antiqua" w:hAnsi="Book Antiqua" w:cs="Book Antiqua"/>
          <w:color w:val="29652C"/>
          <w:spacing w:val="35"/>
          <w:kern w:val="0"/>
          <w:sz w:val="21"/>
          <w:szCs w:val="21"/>
          <w:lang w:val="hu-HU"/>
          <w14:ligatures w14:val="none"/>
        </w:rPr>
        <w:t xml:space="preserve">  </w:t>
      </w:r>
      <w:r w:rsidRPr="00F900E4">
        <w:rPr>
          <w:rFonts w:ascii="Book Antiqua" w:eastAsia="Book Antiqua" w:hAnsi="Book Antiqua" w:cs="Book Antiqua"/>
          <w:color w:val="29652C"/>
          <w:spacing w:val="-2"/>
          <w:w w:val="95"/>
          <w:kern w:val="0"/>
          <w:sz w:val="21"/>
          <w:szCs w:val="21"/>
          <w:lang w:val="hu-HU"/>
          <w14:ligatures w14:val="none"/>
        </w:rPr>
        <w:t>emberek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életből</w:t>
      </w:r>
      <w:r w:rsidRPr="00F900E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származnak.</w:t>
      </w:r>
      <w:r w:rsidRPr="00F900E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népdalok</w:t>
      </w:r>
      <w:r w:rsidRPr="00F900E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kifejezésmódjára,</w:t>
      </w:r>
      <w:r w:rsidRPr="00F900E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megszólalására</w:t>
      </w:r>
    </w:p>
    <w:p w14:paraId="7BACF61C" w14:textId="77777777" w:rsidR="00F900E4" w:rsidRPr="00F900E4" w:rsidRDefault="00F900E4" w:rsidP="00F900E4">
      <w:pPr>
        <w:widowControl w:val="0"/>
        <w:tabs>
          <w:tab w:val="left" w:leader="dot" w:pos="4895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az</w:t>
      </w:r>
      <w:r w:rsidRPr="00F900E4">
        <w:rPr>
          <w:rFonts w:ascii="Book Antiqua" w:eastAsia="Book Antiqua" w:hAnsi="Book Antiqua" w:cs="Book Antiqua"/>
          <w:color w:val="29652C"/>
          <w:spacing w:val="-18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2"/>
          <w:w w:val="95"/>
          <w:kern w:val="0"/>
          <w:sz w:val="21"/>
          <w:szCs w:val="21"/>
          <w:lang w:val="hu-HU"/>
          <w14:ligatures w14:val="none"/>
        </w:rPr>
        <w:t>…………………………,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jellemző.</w:t>
      </w:r>
      <w:r w:rsidRPr="00F900E4">
        <w:rPr>
          <w:rFonts w:ascii="Book Antiqua" w:eastAsia="Book Antiqua" w:hAnsi="Book Antiqua" w:cs="Book Antiqua"/>
          <w:color w:val="29652C"/>
          <w:spacing w:val="-1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Tartalom</w:t>
      </w:r>
      <w:r w:rsidRPr="00F900E4">
        <w:rPr>
          <w:rFonts w:ascii="Book Antiqua" w:eastAsia="Book Antiqua" w:hAnsi="Book Antiqua" w:cs="Book Antiqua"/>
          <w:color w:val="29652C"/>
          <w:spacing w:val="-1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szerint</w:t>
      </w:r>
      <w:r w:rsidRPr="00F900E4">
        <w:rPr>
          <w:rFonts w:ascii="Book Antiqua" w:eastAsia="Book Antiqua" w:hAnsi="Book Antiqua" w:cs="Book Antiqua"/>
          <w:color w:val="29652C"/>
          <w:spacing w:val="-1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-1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következő</w:t>
      </w:r>
      <w:r w:rsidRPr="00F900E4">
        <w:rPr>
          <w:rFonts w:ascii="Book Antiqua" w:eastAsia="Book Antiqua" w:hAnsi="Book Antiqua" w:cs="Book Antiqua"/>
          <w:color w:val="29652C"/>
          <w:spacing w:val="-1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népdalfajtákat</w:t>
      </w:r>
      <w:r w:rsidRPr="00F900E4">
        <w:rPr>
          <w:rFonts w:ascii="Book Antiqua" w:eastAsia="Book Antiqua" w:hAnsi="Book Antiqua" w:cs="Book Antiqua"/>
          <w:color w:val="29652C"/>
          <w:spacing w:val="-1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(alcsopor-</w:t>
      </w:r>
    </w:p>
    <w:p w14:paraId="356A7BD8" w14:textId="77777777" w:rsidR="00F900E4" w:rsidRPr="00F900E4" w:rsidRDefault="00F900E4" w:rsidP="00F900E4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tokat)</w:t>
      </w:r>
      <w:r w:rsidRPr="00F900E4">
        <w:rPr>
          <w:rFonts w:ascii="Book Antiqua" w:eastAsia="Book Antiqua" w:hAnsi="Book Antiqua" w:cs="Book Antiqua"/>
          <w:color w:val="29652C"/>
          <w:spacing w:val="73"/>
          <w:kern w:val="0"/>
          <w:sz w:val="21"/>
          <w:szCs w:val="21"/>
          <w:lang w:val="hu-HU"/>
          <w14:ligatures w14:val="none"/>
        </w:rPr>
        <w:t xml:space="preserve">  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különböztetjük</w:t>
      </w:r>
      <w:r w:rsidRPr="00F900E4">
        <w:rPr>
          <w:rFonts w:ascii="Book Antiqua" w:eastAsia="Book Antiqua" w:hAnsi="Book Antiqua" w:cs="Book Antiqua"/>
          <w:color w:val="29652C"/>
          <w:spacing w:val="77"/>
          <w:kern w:val="0"/>
          <w:sz w:val="21"/>
          <w:szCs w:val="21"/>
          <w:lang w:val="hu-HU"/>
          <w14:ligatures w14:val="none"/>
        </w:rPr>
        <w:t xml:space="preserve">  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meg:</w:t>
      </w:r>
      <w:r w:rsidRPr="00F900E4">
        <w:rPr>
          <w:rFonts w:ascii="Book Antiqua" w:eastAsia="Book Antiqua" w:hAnsi="Book Antiqua" w:cs="Book Antiqua"/>
          <w:color w:val="29652C"/>
          <w:spacing w:val="76"/>
          <w:kern w:val="0"/>
          <w:sz w:val="21"/>
          <w:szCs w:val="21"/>
          <w:lang w:val="hu-HU"/>
          <w14:ligatures w14:val="none"/>
        </w:rPr>
        <w:t xml:space="preserve">   </w:t>
      </w:r>
      <w:r w:rsidRPr="00F900E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.................................................................................................................</w:t>
      </w:r>
    </w:p>
    <w:p w14:paraId="511DE80E" w14:textId="77777777" w:rsidR="00F900E4" w:rsidRPr="00F900E4" w:rsidRDefault="00F900E4" w:rsidP="00F900E4">
      <w:pPr>
        <w:widowControl w:val="0"/>
        <w:tabs>
          <w:tab w:val="left" w:leader="dot" w:pos="9686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.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-3"/>
          <w:w w:val="8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nép-</w:t>
      </w:r>
    </w:p>
    <w:p w14:paraId="035C5215" w14:textId="77777777" w:rsidR="00F900E4" w:rsidRPr="00F900E4" w:rsidRDefault="00F900E4" w:rsidP="00F900E4">
      <w:pPr>
        <w:widowControl w:val="0"/>
        <w:tabs>
          <w:tab w:val="left" w:leader="dot" w:pos="6158"/>
        </w:tabs>
        <w:autoSpaceDE w:val="0"/>
        <w:autoSpaceDN w:val="0"/>
        <w:spacing w:before="39" w:after="0" w:line="276" w:lineRule="auto"/>
        <w:ind w:left="1548" w:right="92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80"/>
          <w:kern w:val="0"/>
          <w:sz w:val="21"/>
          <w:szCs w:val="21"/>
          <w:lang w:val="hu-HU"/>
          <w14:ligatures w14:val="none"/>
        </w:rPr>
        <w:t>dalokban</w:t>
      </w:r>
      <w:r w:rsidRPr="00F900E4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0"/>
          <w:kern w:val="0"/>
          <w:sz w:val="21"/>
          <w:szCs w:val="21"/>
          <w:lang w:val="hu-HU"/>
          <w14:ligatures w14:val="none"/>
        </w:rPr>
        <w:t>gyakran</w:t>
      </w:r>
      <w:r w:rsidRPr="00F900E4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0"/>
          <w:kern w:val="0"/>
          <w:sz w:val="21"/>
          <w:szCs w:val="21"/>
          <w:lang w:val="hu-HU"/>
          <w14:ligatures w14:val="none"/>
        </w:rPr>
        <w:t>találkozunk</w:t>
      </w:r>
      <w:r w:rsidRPr="00F900E4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0"/>
          <w:kern w:val="0"/>
          <w:sz w:val="21"/>
          <w:szCs w:val="21"/>
          <w:lang w:val="hu-HU"/>
          <w14:ligatures w14:val="none"/>
        </w:rPr>
        <w:t>olyan</w:t>
      </w:r>
      <w:r w:rsidRPr="00F900E4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0"/>
          <w:kern w:val="0"/>
          <w:sz w:val="21"/>
          <w:szCs w:val="21"/>
          <w:lang w:val="hu-HU"/>
          <w14:ligatures w14:val="none"/>
        </w:rPr>
        <w:t>retorikai</w:t>
      </w:r>
      <w:r w:rsidRPr="00F900E4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0"/>
          <w:kern w:val="0"/>
          <w:sz w:val="21"/>
          <w:szCs w:val="21"/>
          <w:lang w:val="hu-HU"/>
          <w14:ligatures w14:val="none"/>
        </w:rPr>
        <w:t>alakzatokkal</w:t>
      </w:r>
      <w:r w:rsidRPr="00F900E4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0"/>
          <w:kern w:val="0"/>
          <w:sz w:val="21"/>
          <w:szCs w:val="21"/>
          <w:lang w:val="hu-HU"/>
          <w14:ligatures w14:val="none"/>
        </w:rPr>
        <w:t>mint:……………………………………………………</w:t>
      </w:r>
      <w:r w:rsidRPr="00F900E4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0"/>
          <w:kern w:val="0"/>
          <w:sz w:val="21"/>
          <w:szCs w:val="21"/>
          <w:lang w:val="hu-HU"/>
          <w14:ligatures w14:val="none"/>
        </w:rPr>
        <w:t xml:space="preserve">.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Egyik</w:t>
      </w:r>
      <w:r w:rsidRPr="00F900E4">
        <w:rPr>
          <w:rFonts w:ascii="Book Antiqua" w:eastAsia="Book Antiqua" w:hAnsi="Book Antiqua" w:cs="Book Antiqua"/>
          <w:color w:val="29652C"/>
          <w:spacing w:val="23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legjellegzetesebb</w:t>
      </w:r>
      <w:r w:rsidRPr="00F900E4">
        <w:rPr>
          <w:rFonts w:ascii="Book Antiqua" w:eastAsia="Book Antiqua" w:hAnsi="Book Antiqua" w:cs="Book Antiqua"/>
          <w:color w:val="29652C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költői</w:t>
      </w:r>
      <w:r w:rsidRPr="00F900E4">
        <w:rPr>
          <w:rFonts w:ascii="Book Antiqua" w:eastAsia="Book Antiqua" w:hAnsi="Book Antiqua" w:cs="Book Antiqua"/>
          <w:color w:val="29652C"/>
          <w:spacing w:val="23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képe</w:t>
      </w:r>
      <w:r w:rsidRPr="00F900E4">
        <w:rPr>
          <w:rFonts w:ascii="Book Antiqua" w:eastAsia="Book Antiqua" w:hAnsi="Book Antiqua" w:cs="Book Antiqua"/>
          <w:color w:val="29652C"/>
          <w:spacing w:val="24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F900E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metafora.</w:t>
      </w:r>
      <w:r w:rsidRPr="00F900E4">
        <w:rPr>
          <w:rFonts w:ascii="Book Antiqua" w:eastAsia="Book Antiqua" w:hAnsi="Book Antiqua" w:cs="Book Antiqua"/>
          <w:color w:val="29652C"/>
          <w:spacing w:val="-7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-7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népdalokban</w:t>
      </w:r>
      <w:r w:rsidRPr="00F900E4">
        <w:rPr>
          <w:rFonts w:ascii="Book Antiqua" w:eastAsia="Book Antiqua" w:hAnsi="Book Antiqua" w:cs="Book Antiqua"/>
          <w:color w:val="29652C"/>
          <w:spacing w:val="-7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megjelenő</w:t>
      </w:r>
      <w:r w:rsidRPr="00F900E4">
        <w:rPr>
          <w:rFonts w:ascii="Book Antiqua" w:eastAsia="Book Antiqua" w:hAnsi="Book Antiqua" w:cs="Book Antiqua"/>
          <w:color w:val="29652C"/>
          <w:spacing w:val="-7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4"/>
          <w:w w:val="95"/>
          <w:kern w:val="0"/>
          <w:sz w:val="21"/>
          <w:szCs w:val="21"/>
          <w:lang w:val="hu-HU"/>
          <w14:ligatures w14:val="none"/>
        </w:rPr>
        <w:t>népdalkü-</w:t>
      </w:r>
    </w:p>
    <w:p w14:paraId="07C59FD0" w14:textId="77777777" w:rsidR="00F900E4" w:rsidRPr="00F900E4" w:rsidRDefault="00F900E4" w:rsidP="00F900E4">
      <w:pPr>
        <w:widowControl w:val="0"/>
        <w:tabs>
          <w:tab w:val="left" w:leader="dot" w:pos="7075"/>
        </w:tabs>
        <w:autoSpaceDE w:val="0"/>
        <w:autoSpaceDN w:val="0"/>
        <w:spacing w:after="0" w:line="261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szöb</w:t>
      </w:r>
      <w:r w:rsidRPr="00F900E4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………………………</w:t>
      </w:r>
      <w:r w:rsidRPr="00F900E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.</w:t>
      </w:r>
      <w:r w:rsidRPr="00F900E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népdalt</w:t>
      </w:r>
      <w:r w:rsidRPr="00F900E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indító</w:t>
      </w:r>
      <w:r w:rsidRPr="00F900E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85"/>
          <w:kern w:val="0"/>
          <w:sz w:val="21"/>
          <w:szCs w:val="21"/>
          <w:lang w:val="hu-HU"/>
          <w14:ligatures w14:val="none"/>
        </w:rPr>
        <w:t>természeti</w:t>
      </w:r>
      <w:r w:rsidRPr="00F900E4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5"/>
          <w:w w:val="85"/>
          <w:kern w:val="0"/>
          <w:sz w:val="21"/>
          <w:szCs w:val="21"/>
          <w:lang w:val="hu-HU"/>
          <w14:ligatures w14:val="none"/>
        </w:rPr>
        <w:t>kép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F900E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hangulati</w:t>
      </w:r>
      <w:r w:rsidRPr="00F900E4">
        <w:rPr>
          <w:rFonts w:ascii="Book Antiqua" w:eastAsia="Book Antiqua" w:hAnsi="Book Antiqua" w:cs="Book Antiqua"/>
          <w:color w:val="29652C"/>
          <w:spacing w:val="-9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összefüggésben</w:t>
      </w:r>
      <w:r w:rsidRPr="00F900E4">
        <w:rPr>
          <w:rFonts w:ascii="Book Antiqua" w:eastAsia="Book Antiqua" w:hAnsi="Book Antiqua" w:cs="Book Antiqua"/>
          <w:color w:val="29652C"/>
          <w:spacing w:val="-9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van</w:t>
      </w:r>
      <w:r w:rsidRPr="00F900E4">
        <w:rPr>
          <w:rFonts w:ascii="Book Antiqua" w:eastAsia="Book Antiqua" w:hAnsi="Book Antiqua" w:cs="Book Antiqua"/>
          <w:color w:val="29652C"/>
          <w:spacing w:val="-9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-8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4"/>
          <w:w w:val="95"/>
          <w:kern w:val="0"/>
          <w:sz w:val="21"/>
          <w:szCs w:val="21"/>
          <w:lang w:val="hu-HU"/>
          <w14:ligatures w14:val="none"/>
        </w:rPr>
        <w:t>szö-</w:t>
      </w:r>
    </w:p>
    <w:p w14:paraId="43909A2C" w14:textId="77777777" w:rsidR="00F900E4" w:rsidRPr="00F900E4" w:rsidRDefault="00F900E4" w:rsidP="00F900E4">
      <w:pPr>
        <w:widowControl w:val="0"/>
        <w:tabs>
          <w:tab w:val="left" w:leader="dot" w:pos="5994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veggel.</w:t>
      </w:r>
      <w:r w:rsidRPr="00F900E4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F900E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népdalok</w:t>
      </w:r>
      <w:r w:rsidRPr="00F900E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verselésére</w:t>
      </w:r>
      <w:r w:rsidRPr="00F900E4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>az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F900E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verselés</w:t>
      </w:r>
      <w:r w:rsidRPr="00F900E4">
        <w:rPr>
          <w:rFonts w:ascii="Book Antiqua" w:eastAsia="Book Antiqua" w:hAnsi="Book Antiqua" w:cs="Book Antiqua"/>
          <w:color w:val="29652C"/>
          <w:spacing w:val="-4"/>
          <w:w w:val="95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jellemző.</w:t>
      </w:r>
    </w:p>
    <w:p w14:paraId="1D7758E3" w14:textId="77777777" w:rsidR="00F900E4" w:rsidRPr="00F900E4" w:rsidRDefault="00F900E4" w:rsidP="00F900E4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3" w:after="0" w:line="276" w:lineRule="auto"/>
        <w:ind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Olvasd el e következő népdalt, majd a micskei kocsmáros nevében számolj be a történtekről, az esemé- nyekről a népdal humoros, vidám hangulatának megfelelően! Fogalmazásodban alkalmazd a következő </w:t>
      </w:r>
      <w:r w:rsidRPr="00F900E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szövegtípusokat: elbeszélés, párbeszéd, monológ!</w:t>
      </w:r>
    </w:p>
    <w:p w14:paraId="0699BA36" w14:textId="77777777" w:rsidR="00F900E4" w:rsidRPr="00F900E4" w:rsidRDefault="00F900E4" w:rsidP="00F900E4">
      <w:pPr>
        <w:widowControl w:val="0"/>
        <w:autoSpaceDE w:val="0"/>
        <w:autoSpaceDN w:val="0"/>
        <w:spacing w:before="120" w:after="0" w:line="283" w:lineRule="auto"/>
        <w:ind w:left="3815" w:right="341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Három szabólegények, mek, mek, mek, Elindultak szegények, mek, mek, mek </w:t>
      </w:r>
      <w:r w:rsidRPr="00F900E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Elindultak Micskére, hej, mek, mek, mek, mek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Három ült egy kecskére.</w:t>
      </w:r>
    </w:p>
    <w:p w14:paraId="52895081" w14:textId="77777777" w:rsidR="00F900E4" w:rsidRPr="00F900E4" w:rsidRDefault="00F900E4" w:rsidP="00F900E4">
      <w:pPr>
        <w:widowControl w:val="0"/>
        <w:autoSpaceDE w:val="0"/>
        <w:autoSpaceDN w:val="0"/>
        <w:spacing w:before="205" w:after="0" w:line="283" w:lineRule="auto"/>
        <w:ind w:left="3815" w:right="381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Mikor Micskére értek,mek, mek, mek, Egy</w:t>
      </w:r>
      <w:r w:rsidRPr="00F900E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kocsmába</w:t>
      </w:r>
      <w:r w:rsidRPr="00F900E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betértek,</w:t>
      </w:r>
      <w:r w:rsidRPr="00F900E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mek,</w:t>
      </w:r>
      <w:r w:rsidRPr="00F900E4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mek,</w:t>
      </w:r>
      <w:r w:rsidRPr="00F900E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mek</w:t>
      </w:r>
    </w:p>
    <w:p w14:paraId="78E2491D" w14:textId="77777777" w:rsidR="00F900E4" w:rsidRPr="00F900E4" w:rsidRDefault="00F900E4" w:rsidP="00F900E4">
      <w:pPr>
        <w:widowControl w:val="0"/>
        <w:autoSpaceDE w:val="0"/>
        <w:autoSpaceDN w:val="0"/>
        <w:spacing w:before="2" w:after="0" w:line="283" w:lineRule="auto"/>
        <w:ind w:left="3815" w:right="279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Megittak egy icce bort, hej, mek, mek, mek, mek Lemosni az úti port.</w:t>
      </w:r>
    </w:p>
    <w:p w14:paraId="1C1BDF17" w14:textId="77777777" w:rsidR="00F900E4" w:rsidRPr="00F900E4" w:rsidRDefault="00F900E4" w:rsidP="00F900E4">
      <w:pPr>
        <w:widowControl w:val="0"/>
        <w:autoSpaceDE w:val="0"/>
        <w:autoSpaceDN w:val="0"/>
        <w:spacing w:before="203" w:after="0" w:line="283" w:lineRule="auto"/>
        <w:ind w:left="3815" w:right="3815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Kifizetni</w:t>
      </w:r>
      <w:r w:rsidRPr="00F900E4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F900E4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tudták,</w:t>
      </w:r>
      <w:r w:rsidRPr="00F900E4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mek,</w:t>
      </w:r>
      <w:r w:rsidRPr="00F900E4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mek,</w:t>
      </w:r>
      <w:r w:rsidRPr="00F900E4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mek, </w:t>
      </w:r>
      <w:r w:rsidRPr="00F900E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Szorult rajtuk a nadrág, mek, mek, mek</w:t>
      </w:r>
    </w:p>
    <w:p w14:paraId="744A2B14" w14:textId="77777777" w:rsidR="00F900E4" w:rsidRPr="00F900E4" w:rsidRDefault="00F900E4" w:rsidP="00F900E4">
      <w:pPr>
        <w:widowControl w:val="0"/>
        <w:autoSpaceDE w:val="0"/>
        <w:autoSpaceDN w:val="0"/>
        <w:spacing w:before="2" w:after="0" w:line="283" w:lineRule="auto"/>
        <w:ind w:left="3815" w:right="289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Mind a három legénynek, hej, mek, mek, mek, mek </w:t>
      </w:r>
      <w:r w:rsidRPr="00F900E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Két krajcárja szegénynek.</w:t>
      </w:r>
    </w:p>
    <w:p w14:paraId="5C63812B" w14:textId="77777777" w:rsidR="00F900E4" w:rsidRPr="00F900E4" w:rsidRDefault="00F900E4" w:rsidP="00F900E4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09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Olvasd el figyelmesen az alábbi szövegeket! Az első egy Gyergyóalfaluban gyűjtött népdal, a másik meg 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Weöres</w:t>
      </w:r>
      <w:r w:rsidRPr="00F900E4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Sándor</w:t>
      </w:r>
      <w:r w:rsidRPr="00F900E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Buba</w:t>
      </w:r>
      <w:r w:rsidRPr="00F900E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éneke</w:t>
      </w:r>
      <w:r w:rsidRPr="00F900E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című</w:t>
      </w:r>
      <w:r w:rsidRPr="00F900E4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verse.</w:t>
      </w:r>
    </w:p>
    <w:p w14:paraId="705F45D4" w14:textId="77777777" w:rsidR="00F900E4" w:rsidRPr="00F900E4" w:rsidRDefault="00F900E4" w:rsidP="00F900E4">
      <w:pPr>
        <w:widowControl w:val="0"/>
        <w:autoSpaceDE w:val="0"/>
        <w:autoSpaceDN w:val="0"/>
        <w:spacing w:before="113" w:after="0" w:line="276" w:lineRule="auto"/>
        <w:ind w:left="381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 folyóvíz vónék, bánatot nem tudnék, Ha</w:t>
      </w:r>
      <w:r w:rsidRPr="00F900E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folyóvíz</w:t>
      </w:r>
      <w:r w:rsidRPr="00F900E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vónék,</w:t>
      </w:r>
      <w:r w:rsidRPr="00F900E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bánatot</w:t>
      </w:r>
      <w:r w:rsidRPr="00F900E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nem</w:t>
      </w:r>
      <w:r w:rsidRPr="00F900E4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tudnék.</w:t>
      </w:r>
    </w:p>
    <w:p w14:paraId="1206D5D9" w14:textId="77777777" w:rsidR="00F900E4" w:rsidRPr="00F900E4" w:rsidRDefault="00F900E4" w:rsidP="00F900E4">
      <w:pPr>
        <w:widowControl w:val="0"/>
        <w:autoSpaceDE w:val="0"/>
        <w:autoSpaceDN w:val="0"/>
        <w:spacing w:after="0" w:line="276" w:lineRule="auto"/>
        <w:ind w:left="3815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Hegyek, völgyek között szép csöndesen folynék, Hegyek,</w:t>
      </w:r>
      <w:r w:rsidRPr="00F900E4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völgyek</w:t>
      </w:r>
      <w:r w:rsidRPr="00F900E4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között</w:t>
      </w:r>
      <w:r w:rsidRPr="00F900E4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szép</w:t>
      </w:r>
      <w:r w:rsidRPr="00F900E4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csöndesen</w:t>
      </w:r>
      <w:r w:rsidRPr="00F900E4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folynék.</w:t>
      </w:r>
    </w:p>
    <w:p w14:paraId="2B4694D0" w14:textId="77777777" w:rsidR="00F900E4" w:rsidRPr="00F900E4" w:rsidRDefault="00F900E4" w:rsidP="00F900E4">
      <w:pPr>
        <w:widowControl w:val="0"/>
        <w:autoSpaceDE w:val="0"/>
        <w:autoSpaceDN w:val="0"/>
        <w:spacing w:before="199" w:after="0" w:line="276" w:lineRule="auto"/>
        <w:ind w:left="3815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900E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Martot mosnék mosogatnék, füvet újítanék, Martot mosnék mosogatnék, füvet újítanék. </w:t>
      </w:r>
      <w:r w:rsidRPr="00F900E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Szomjú</w:t>
      </w:r>
      <w:r w:rsidRPr="00F900E4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madaraknak</w:t>
      </w:r>
      <w:r w:rsidRPr="00F900E4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innyok</w:t>
      </w:r>
      <w:r w:rsidRPr="00F900E4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adogatnék, Szomjú</w:t>
      </w:r>
      <w:r w:rsidRPr="00F900E4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madaraknak</w:t>
      </w:r>
      <w:r w:rsidRPr="00F900E4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innyok</w:t>
      </w:r>
      <w:r w:rsidRPr="00F900E4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900E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adogatnék.</w:t>
      </w:r>
    </w:p>
    <w:p w14:paraId="4DC7C521" w14:textId="77777777" w:rsidR="00F900E4" w:rsidRPr="00F900E4" w:rsidRDefault="00F900E4" w:rsidP="00F900E4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F900E4" w:rsidRPr="00F900E4">
          <w:pgSz w:w="11910" w:h="15310"/>
          <w:pgMar w:top="960" w:right="320" w:bottom="940" w:left="380" w:header="0" w:footer="754" w:gutter="0"/>
          <w:cols w:space="720"/>
        </w:sectPr>
      </w:pPr>
    </w:p>
    <w:p w14:paraId="7C140899" w14:textId="77777777" w:rsidR="00CC5912" w:rsidRPr="00F900E4" w:rsidRDefault="00CC5912" w:rsidP="00F900E4"/>
    <w:sectPr w:rsidR="00CC5912" w:rsidRPr="00F9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A6E"/>
    <w:multiLevelType w:val="hybridMultilevel"/>
    <w:tmpl w:val="AE627338"/>
    <w:lvl w:ilvl="0" w:tplc="A49ED78E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C94DF24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20C2355E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3" w:tplc="9E8843C8">
      <w:numFmt w:val="bullet"/>
      <w:lvlText w:val="•"/>
      <w:lvlJc w:val="left"/>
      <w:pPr>
        <w:ind w:left="2695" w:hanging="284"/>
      </w:pPr>
      <w:rPr>
        <w:rFonts w:hint="default"/>
        <w:lang w:val="hu-HU" w:eastAsia="en-US" w:bidi="ar-SA"/>
      </w:rPr>
    </w:lvl>
    <w:lvl w:ilvl="4" w:tplc="E60E4630">
      <w:numFmt w:val="bullet"/>
      <w:lvlText w:val="•"/>
      <w:lvlJc w:val="left"/>
      <w:pPr>
        <w:ind w:left="3911" w:hanging="284"/>
      </w:pPr>
      <w:rPr>
        <w:rFonts w:hint="default"/>
        <w:lang w:val="hu-HU" w:eastAsia="en-US" w:bidi="ar-SA"/>
      </w:rPr>
    </w:lvl>
    <w:lvl w:ilvl="5" w:tplc="FC78260C">
      <w:numFmt w:val="bullet"/>
      <w:lvlText w:val="•"/>
      <w:lvlJc w:val="left"/>
      <w:pPr>
        <w:ind w:left="5127" w:hanging="284"/>
      </w:pPr>
      <w:rPr>
        <w:rFonts w:hint="default"/>
        <w:lang w:val="hu-HU" w:eastAsia="en-US" w:bidi="ar-SA"/>
      </w:rPr>
    </w:lvl>
    <w:lvl w:ilvl="6" w:tplc="27345F36">
      <w:numFmt w:val="bullet"/>
      <w:lvlText w:val="•"/>
      <w:lvlJc w:val="left"/>
      <w:pPr>
        <w:ind w:left="6342" w:hanging="284"/>
      </w:pPr>
      <w:rPr>
        <w:rFonts w:hint="default"/>
        <w:lang w:val="hu-HU" w:eastAsia="en-US" w:bidi="ar-SA"/>
      </w:rPr>
    </w:lvl>
    <w:lvl w:ilvl="7" w:tplc="091494CE">
      <w:numFmt w:val="bullet"/>
      <w:lvlText w:val="•"/>
      <w:lvlJc w:val="left"/>
      <w:pPr>
        <w:ind w:left="7558" w:hanging="284"/>
      </w:pPr>
      <w:rPr>
        <w:rFonts w:hint="default"/>
        <w:lang w:val="hu-HU" w:eastAsia="en-US" w:bidi="ar-SA"/>
      </w:rPr>
    </w:lvl>
    <w:lvl w:ilvl="8" w:tplc="473E8442">
      <w:numFmt w:val="bullet"/>
      <w:lvlText w:val="•"/>
      <w:lvlJc w:val="left"/>
      <w:pPr>
        <w:ind w:left="8774" w:hanging="284"/>
      </w:pPr>
      <w:rPr>
        <w:rFonts w:hint="default"/>
        <w:lang w:val="hu-HU" w:eastAsia="en-US" w:bidi="ar-SA"/>
      </w:rPr>
    </w:lvl>
  </w:abstractNum>
  <w:num w:numId="1" w16cid:durableId="36309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E4"/>
    <w:rsid w:val="00817716"/>
    <w:rsid w:val="00923F2D"/>
    <w:rsid w:val="00CC5912"/>
    <w:rsid w:val="00F9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C13"/>
  <w15:chartTrackingRefBased/>
  <w15:docId w15:val="{A2F9BCA7-693F-46BB-9772-98A7B8DB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