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57375" w14:textId="6A39048A" w:rsidR="00EA5B3F" w:rsidRDefault="0007517C">
      <w:r>
        <w:t xml:space="preserve">Fase 1: </w:t>
      </w:r>
    </w:p>
    <w:p w14:paraId="6EB747DF" w14:textId="36C9884A" w:rsidR="0007517C" w:rsidRDefault="0007517C">
      <w:r>
        <w:t xml:space="preserve">1: </w:t>
      </w:r>
      <w:r w:rsidR="00AB7A3C">
        <w:t xml:space="preserve">FGM04 </w:t>
      </w:r>
    </w:p>
    <w:p w14:paraId="48DB1D6B" w14:textId="1AB6FDE0" w:rsidR="0007517C" w:rsidRDefault="0007517C">
      <w:r>
        <w:t xml:space="preserve">2: Vendita di abbigliamento sportivo, soprattutto femminile, oltre a prodotti e integratori volti al miglioramento della forma fisica e performance sportiva. </w:t>
      </w:r>
    </w:p>
    <w:p w14:paraId="56623EFE" w14:textId="6C7E3E32" w:rsidR="000A70EF" w:rsidRDefault="0007517C" w:rsidP="000A70EF">
      <w:proofErr w:type="gramStart"/>
      <w:r>
        <w:t>3:-</w:t>
      </w:r>
      <w:proofErr w:type="gramEnd"/>
      <w:r>
        <w:t xml:space="preserve"> età varia</w:t>
      </w:r>
      <w:r w:rsidR="00AB7A3C">
        <w:t>,</w:t>
      </w:r>
      <w:r>
        <w:t xml:space="preserve"> principalmente un pubblico giovane (adolescenti/giovani)</w:t>
      </w:r>
      <w:r w:rsidR="00BC4A57">
        <w:t xml:space="preserve">, femminile. Come comportamento d’acquisto </w:t>
      </w:r>
      <w:r w:rsidR="000A70EF">
        <w:t xml:space="preserve">molto probabilmente vi è la curiosità di provare un prodotto presente sulla maggior parte dei profili delle influencer e sulle piattaforme social.  </w:t>
      </w:r>
      <w:r w:rsidR="000A70EF">
        <w:tab/>
        <w:t xml:space="preserve">Presente il bisogno di avere il </w:t>
      </w:r>
      <w:proofErr w:type="spellStart"/>
      <w:r w:rsidR="000A70EF">
        <w:t>leggins</w:t>
      </w:r>
      <w:proofErr w:type="spellEnd"/>
      <w:r w:rsidR="000A70EF">
        <w:t xml:space="preserve"> del momento visto come il migliore sul mercato.</w:t>
      </w:r>
    </w:p>
    <w:p w14:paraId="47CF1905" w14:textId="3DAF779A" w:rsidR="000A70EF" w:rsidRDefault="000A70EF" w:rsidP="000A70EF">
      <w:r>
        <w:t xml:space="preserve">4 </w:t>
      </w:r>
      <w:proofErr w:type="gramStart"/>
      <w:r>
        <w:t>Competitor:  -</w:t>
      </w:r>
      <w:proofErr w:type="gramEnd"/>
      <w:r>
        <w:t xml:space="preserve">Punti di forza: prodotto made in </w:t>
      </w:r>
      <w:proofErr w:type="spellStart"/>
      <w:r>
        <w:t>Italy</w:t>
      </w:r>
      <w:proofErr w:type="spellEnd"/>
      <w:r>
        <w:t xml:space="preserve">, prezzi più accessibili </w:t>
      </w:r>
    </w:p>
    <w:p w14:paraId="0F2AD703" w14:textId="27FEAB20" w:rsidR="000A70EF" w:rsidRDefault="000A70EF" w:rsidP="000A70EF">
      <w:r>
        <w:t>-FGM04 si differenza per la qualità maggiore, il tessuto che aiuta la c</w:t>
      </w:r>
      <w:r w:rsidR="000B2BF5">
        <w:t>ircolazione e la pubblicità tramite il maggior numero di influencer possibili.</w:t>
      </w:r>
    </w:p>
    <w:p w14:paraId="0E950247" w14:textId="45260157" w:rsidR="000B2BF5" w:rsidRDefault="000B2BF5" w:rsidP="000A70EF">
      <w:r>
        <w:t xml:space="preserve">Fase 2: </w:t>
      </w:r>
      <w:r w:rsidR="009D66AB">
        <w:t>1. Fgm04 aiuta giovani ragazze a sentirsi a proprio agio e sicure di loro in palestra attraverso set sportivi che offrono comodità.</w:t>
      </w:r>
    </w:p>
    <w:p w14:paraId="639D2927" w14:textId="367C44B6" w:rsidR="009D66AB" w:rsidRDefault="009D66AB" w:rsidP="000A70EF">
      <w:r>
        <w:t xml:space="preserve">2. logo: </w:t>
      </w:r>
      <w:r w:rsidR="008A01C2">
        <w:t xml:space="preserve">semplice scritta nera fgm04 su sfondo bianco, tono di voce informale e amichevole adatto ad un pubblico giovane </w:t>
      </w:r>
    </w:p>
    <w:p w14:paraId="30326385" w14:textId="432F8680" w:rsidR="008A01C2" w:rsidRDefault="008A01C2" w:rsidP="000A70EF">
      <w:r>
        <w:t xml:space="preserve">Valori: l’importanza del made in </w:t>
      </w:r>
      <w:proofErr w:type="spellStart"/>
      <w:r>
        <w:t>italy</w:t>
      </w:r>
      <w:proofErr w:type="spellEnd"/>
      <w:r>
        <w:t xml:space="preserve"> e la qualità accessibile, il comfort e la costante ricerca di innovazione nei prodotti. </w:t>
      </w:r>
    </w:p>
    <w:p w14:paraId="04427AC7" w14:textId="50A97103" w:rsidR="008A01C2" w:rsidRDefault="008A01C2" w:rsidP="000A70EF">
      <w:r>
        <w:t xml:space="preserve">3: </w:t>
      </w:r>
      <w:r w:rsidR="00761CB5">
        <w:t xml:space="preserve">Posizionamento: come strategia viene utilizzata quella </w:t>
      </w:r>
      <w:proofErr w:type="spellStart"/>
      <w:r w:rsidR="00761CB5">
        <w:t>omnicanale</w:t>
      </w:r>
      <w:proofErr w:type="spellEnd"/>
      <w:r w:rsidR="00761CB5">
        <w:t xml:space="preserve">, il </w:t>
      </w:r>
      <w:proofErr w:type="gramStart"/>
      <w:r w:rsidR="00761CB5">
        <w:t>brand</w:t>
      </w:r>
      <w:proofErr w:type="gramEnd"/>
      <w:r w:rsidR="00761CB5">
        <w:t xml:space="preserve"> ha una forte presenza a livello di social media soprattutto perché utilizza come </w:t>
      </w:r>
      <w:proofErr w:type="spellStart"/>
      <w:r w:rsidR="00761CB5">
        <w:t>ambassador</w:t>
      </w:r>
      <w:proofErr w:type="spellEnd"/>
      <w:r w:rsidR="00761CB5">
        <w:t xml:space="preserve"> non solo influencer ma anche persone che non hanno un numero esagerato di followers ma che sono molto legati al brand. </w:t>
      </w:r>
    </w:p>
    <w:sectPr w:rsidR="008A01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4734B"/>
    <w:multiLevelType w:val="hybridMultilevel"/>
    <w:tmpl w:val="4F96AB86"/>
    <w:lvl w:ilvl="0" w:tplc="C4E066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1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71"/>
    <w:rsid w:val="0007517C"/>
    <w:rsid w:val="000A70EF"/>
    <w:rsid w:val="000B2BF5"/>
    <w:rsid w:val="00156F43"/>
    <w:rsid w:val="006F0F71"/>
    <w:rsid w:val="00761CB5"/>
    <w:rsid w:val="008A01C2"/>
    <w:rsid w:val="009D66AB"/>
    <w:rsid w:val="00AB5304"/>
    <w:rsid w:val="00AB7A3C"/>
    <w:rsid w:val="00BC4A57"/>
    <w:rsid w:val="00CF085C"/>
    <w:rsid w:val="00EA5B3F"/>
    <w:rsid w:val="00E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4828"/>
  <w15:chartTrackingRefBased/>
  <w15:docId w15:val="{3C627D03-20F2-4401-ADD7-09BB0B13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0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F0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F0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0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0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0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0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0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0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0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F0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F0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0F7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0F7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0F7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0F7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0F7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0F7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0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0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0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0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0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0F7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0F7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0F7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0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0F7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0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2025-02-26T16:21:00Z</dcterms:created>
  <dcterms:modified xsi:type="dcterms:W3CDTF">2025-02-26T16:21:00Z</dcterms:modified>
</cp:coreProperties>
</file>