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7AD" w:rsidRPr="001E57AD" w:rsidRDefault="001D1712" w:rsidP="001D1712">
      <w:pPr>
        <w:rPr>
          <w:b/>
        </w:rPr>
      </w:pPr>
      <w:r w:rsidRPr="001E57AD">
        <w:rPr>
          <w:b/>
        </w:rPr>
        <w:t xml:space="preserve">Руководство по стилю </w:t>
      </w:r>
    </w:p>
    <w:p w:rsidR="001D1712" w:rsidRDefault="001D1712" w:rsidP="001E57AD">
      <w:pPr>
        <w:ind w:firstLine="708"/>
      </w:pPr>
      <w:r>
        <w:t xml:space="preserve">Все экранные формы пользовательского интерфейса должны иметь заголовок с логотипом. Не допускайте орфографические и грамматические ошибки. </w:t>
      </w:r>
    </w:p>
    <w:p w:rsidR="001D1712" w:rsidRDefault="001D1712" w:rsidP="001D1712">
      <w:r>
        <w:t xml:space="preserve"> </w:t>
      </w:r>
    </w:p>
    <w:p w:rsidR="001D1712" w:rsidRDefault="001D1712" w:rsidP="001E57AD">
      <w:pPr>
        <w:ind w:firstLine="708"/>
      </w:pPr>
      <w:r>
        <w:t xml:space="preserve">Все элементы интерфейса должны быть логически сгруппированы вместе, чтобы система была более простой в использовании. </w:t>
      </w:r>
    </w:p>
    <w:p w:rsidR="001D1712" w:rsidRDefault="001D1712" w:rsidP="001D1712"/>
    <w:p w:rsidR="001D1712" w:rsidRDefault="001D1712" w:rsidP="001E57AD">
      <w:pPr>
        <w:ind w:firstLine="708"/>
      </w:pPr>
      <w:r>
        <w:t xml:space="preserve">Используйте шрифт </w:t>
      </w:r>
      <w:proofErr w:type="spellStart"/>
      <w:r w:rsidRPr="001D1712">
        <w:t>Arial</w:t>
      </w:r>
      <w:proofErr w:type="spellEnd"/>
      <w:r>
        <w:t xml:space="preserve">. Допустимые размеры: 10, 12, 14. Для заголовков используйте начертание </w:t>
      </w:r>
      <w:proofErr w:type="spellStart"/>
      <w:r>
        <w:t>bold</w:t>
      </w:r>
      <w:proofErr w:type="spellEnd"/>
      <w:r>
        <w:t xml:space="preserve">. </w:t>
      </w:r>
    </w:p>
    <w:p w:rsidR="001D1712" w:rsidRDefault="001D1712" w:rsidP="001D1712">
      <w:r>
        <w:t xml:space="preserve"> </w:t>
      </w:r>
    </w:p>
    <w:p w:rsidR="001D1712" w:rsidRDefault="001D1712" w:rsidP="002E2C2E">
      <w:pPr>
        <w:ind w:firstLine="708"/>
      </w:pPr>
      <w:r>
        <w:t xml:space="preserve">Цвет основного текста: RGB (55, 71, 79); дополнительного: RGB (120, 144, 156). </w:t>
      </w:r>
    </w:p>
    <w:p w:rsidR="001D1712" w:rsidRDefault="001D1712" w:rsidP="001D1712">
      <w:r>
        <w:t xml:space="preserve"> </w:t>
      </w:r>
    </w:p>
    <w:p w:rsidR="001D1712" w:rsidRDefault="001D1712" w:rsidP="002E2C2E">
      <w:pPr>
        <w:ind w:firstLine="708"/>
      </w:pPr>
      <w:r>
        <w:t xml:space="preserve">Для акцентирования внимания пользователя на целевое действие интерфейса используйте цвет RGB (255, 156, 26). </w:t>
      </w:r>
    </w:p>
    <w:p w:rsidR="001D1712" w:rsidRDefault="001D1712" w:rsidP="001D1712">
      <w:r>
        <w:t xml:space="preserve"> </w:t>
      </w:r>
    </w:p>
    <w:p w:rsidR="001D1712" w:rsidRDefault="001D1712" w:rsidP="001D1712">
      <w:r>
        <w:t xml:space="preserve">В качестве фона используется белый цвет. </w:t>
      </w:r>
    </w:p>
    <w:p w:rsidR="001D1712" w:rsidRDefault="001D1712" w:rsidP="001D1712">
      <w:r>
        <w:t xml:space="preserve"> </w:t>
      </w:r>
    </w:p>
    <w:p w:rsidR="001D1712" w:rsidRDefault="001D1712" w:rsidP="001D1712">
      <w:bookmarkStart w:id="0" w:name="_GoBack"/>
      <w:r>
        <w:t xml:space="preserve">Основной </w:t>
      </w:r>
      <w:proofErr w:type="gramStart"/>
      <w:r>
        <w:t xml:space="preserve">текст </w:t>
      </w:r>
      <w:r w:rsidRPr="001D1712">
        <w:t xml:space="preserve"> </w:t>
      </w:r>
      <w:r>
        <w:t>RGB</w:t>
      </w:r>
      <w:proofErr w:type="gramEnd"/>
      <w:r>
        <w:t xml:space="preserve"> (55, 71, 79) </w:t>
      </w:r>
    </w:p>
    <w:p w:rsidR="001D1712" w:rsidRDefault="001D1712" w:rsidP="001D1712">
      <w:r>
        <w:t xml:space="preserve">Дополнительный текст RGB (120, 144, 156) </w:t>
      </w:r>
    </w:p>
    <w:p w:rsidR="001D1712" w:rsidRDefault="001D1712" w:rsidP="001D1712">
      <w:r>
        <w:t xml:space="preserve">Акцентирование внимания RGB (255, 156, 26) </w:t>
      </w:r>
    </w:p>
    <w:p w:rsidR="0039021F" w:rsidRPr="001D1712" w:rsidRDefault="001D1712" w:rsidP="001D1712">
      <w:r>
        <w:t>Фон RGB (255, 255, 255)</w:t>
      </w:r>
      <w:bookmarkEnd w:id="0"/>
    </w:p>
    <w:sectPr w:rsidR="0039021F" w:rsidRPr="001D17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D08"/>
    <w:rsid w:val="001D1712"/>
    <w:rsid w:val="001E57AD"/>
    <w:rsid w:val="002E2C2E"/>
    <w:rsid w:val="0039021F"/>
    <w:rsid w:val="006A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0A931"/>
  <w15:chartTrackingRefBased/>
  <w15:docId w15:val="{A64433BE-6E6F-48D8-B821-7D0B7FDB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WorkStation</dc:creator>
  <cp:keywords/>
  <dc:description/>
  <cp:lastModifiedBy>Анатолий Тузовский</cp:lastModifiedBy>
  <cp:revision>6</cp:revision>
  <dcterms:created xsi:type="dcterms:W3CDTF">2019-10-03T10:00:00Z</dcterms:created>
  <dcterms:modified xsi:type="dcterms:W3CDTF">2019-12-24T18:49:00Z</dcterms:modified>
</cp:coreProperties>
</file>