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7B" w:rsidRDefault="00EC1B7B" w:rsidP="00EC1B7B">
      <w:pPr>
        <w:spacing w:line="360" w:lineRule="auto"/>
        <w:jc w:val="center"/>
        <w:rPr>
          <w:rFonts w:ascii="Times New Roman" w:hAnsi="Times New Roman" w:cs="Times New Roman"/>
          <w:b/>
          <w:sz w:val="40"/>
          <w:szCs w:val="40"/>
        </w:rPr>
      </w:pPr>
      <w:r w:rsidRPr="00EC1B7B">
        <w:rPr>
          <w:rFonts w:ascii="Times New Roman" w:hAnsi="Times New Roman" w:cs="Times New Roman"/>
          <w:b/>
          <w:sz w:val="40"/>
          <w:szCs w:val="40"/>
        </w:rPr>
        <w:t xml:space="preserve">Ghid de </w:t>
      </w:r>
      <w:r w:rsidR="00472660">
        <w:rPr>
          <w:rFonts w:ascii="Times New Roman" w:hAnsi="Times New Roman" w:cs="Times New Roman"/>
          <w:b/>
          <w:sz w:val="40"/>
          <w:szCs w:val="40"/>
        </w:rPr>
        <w:t>dezvoltare</w:t>
      </w:r>
      <w:r w:rsidRPr="00EC1B7B">
        <w:rPr>
          <w:rFonts w:ascii="Times New Roman" w:hAnsi="Times New Roman" w:cs="Times New Roman"/>
          <w:b/>
          <w:sz w:val="40"/>
          <w:szCs w:val="40"/>
        </w:rPr>
        <w:t xml:space="preserve"> a </w:t>
      </w:r>
      <w:r w:rsidR="007E7900">
        <w:rPr>
          <w:rFonts w:ascii="Times New Roman" w:hAnsi="Times New Roman" w:cs="Times New Roman"/>
          <w:b/>
          <w:sz w:val="40"/>
          <w:szCs w:val="40"/>
        </w:rPr>
        <w:t xml:space="preserve">unui </w:t>
      </w:r>
      <w:r w:rsidRPr="00EC1B7B">
        <w:rPr>
          <w:rFonts w:ascii="Times New Roman" w:hAnsi="Times New Roman" w:cs="Times New Roman"/>
          <w:b/>
          <w:sz w:val="40"/>
          <w:szCs w:val="40"/>
        </w:rPr>
        <w:t>site</w:t>
      </w:r>
      <w:r w:rsidR="007E7900">
        <w:rPr>
          <w:rFonts w:ascii="Times New Roman" w:hAnsi="Times New Roman" w:cs="Times New Roman"/>
          <w:b/>
          <w:sz w:val="40"/>
          <w:szCs w:val="40"/>
        </w:rPr>
        <w:t xml:space="preserve"> de comerţ electronic</w:t>
      </w:r>
    </w:p>
    <w:p w:rsidR="00480C42" w:rsidRDefault="00472660" w:rsidP="00446BA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Pentru a dezvolta</w:t>
      </w:r>
      <w:r w:rsidR="007E7900">
        <w:rPr>
          <w:rFonts w:ascii="Times New Roman" w:hAnsi="Times New Roman" w:cs="Times New Roman"/>
          <w:sz w:val="24"/>
          <w:szCs w:val="24"/>
        </w:rPr>
        <w:t xml:space="preserve"> un site de comerţ electronic trebuiesc urmate câteva concepte, cu scopul de a atrage</w:t>
      </w:r>
      <w:r>
        <w:rPr>
          <w:rFonts w:ascii="Times New Roman" w:hAnsi="Times New Roman" w:cs="Times New Roman"/>
          <w:sz w:val="24"/>
          <w:szCs w:val="24"/>
        </w:rPr>
        <w:t xml:space="preserve"> atenţia utilizatorului.</w:t>
      </w:r>
    </w:p>
    <w:p w:rsidR="00446BA9" w:rsidRDefault="00446BA9" w:rsidP="00446BA9">
      <w:pPr>
        <w:spacing w:after="0" w:line="360" w:lineRule="auto"/>
        <w:ind w:firstLine="708"/>
        <w:jc w:val="both"/>
        <w:rPr>
          <w:rFonts w:ascii="Times New Roman" w:hAnsi="Times New Roman" w:cs="Times New Roman"/>
          <w:sz w:val="24"/>
          <w:szCs w:val="24"/>
        </w:rPr>
      </w:pPr>
    </w:p>
    <w:p w:rsidR="00472660" w:rsidRPr="007F6EE5" w:rsidRDefault="00472660" w:rsidP="00446BA9">
      <w:pPr>
        <w:spacing w:after="0" w:line="360" w:lineRule="auto"/>
        <w:jc w:val="both"/>
        <w:rPr>
          <w:rFonts w:ascii="Times New Roman" w:hAnsi="Times New Roman" w:cs="Times New Roman"/>
          <w:b/>
          <w:sz w:val="24"/>
          <w:szCs w:val="24"/>
        </w:rPr>
      </w:pPr>
      <w:r w:rsidRPr="007F6EE5">
        <w:rPr>
          <w:rFonts w:ascii="Times New Roman" w:hAnsi="Times New Roman" w:cs="Times New Roman"/>
          <w:b/>
          <w:sz w:val="24"/>
          <w:szCs w:val="24"/>
        </w:rPr>
        <w:t>1.Simplitate</w:t>
      </w:r>
    </w:p>
    <w:p w:rsidR="00B834FF" w:rsidRDefault="00472660"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Interfaţa cu ulilizatorul trebuie să fie una simplă,</w:t>
      </w:r>
      <w:r w:rsidR="00B834FF">
        <w:rPr>
          <w:rFonts w:ascii="Times New Roman" w:hAnsi="Times New Roman" w:cs="Times New Roman"/>
          <w:sz w:val="24"/>
          <w:szCs w:val="24"/>
        </w:rPr>
        <w:t xml:space="preserve"> intuitivă, </w:t>
      </w:r>
      <w:r>
        <w:rPr>
          <w:rFonts w:ascii="Times New Roman" w:hAnsi="Times New Roman" w:cs="Times New Roman"/>
          <w:sz w:val="24"/>
          <w:szCs w:val="24"/>
        </w:rPr>
        <w:t xml:space="preserve">astfel </w:t>
      </w:r>
      <w:r w:rsidR="00B834FF">
        <w:rPr>
          <w:rFonts w:ascii="Times New Roman" w:hAnsi="Times New Roman" w:cs="Times New Roman"/>
          <w:sz w:val="24"/>
          <w:szCs w:val="24"/>
        </w:rPr>
        <w:t xml:space="preserve">încât un utlizator nou să nu aibă dileme legate de dispunerea in pagină a secţiunilor site-ului sau a anumitor butoane. Navigarea </w:t>
      </w:r>
      <w:r w:rsidR="00F14B51">
        <w:rPr>
          <w:rFonts w:ascii="Times New Roman" w:hAnsi="Times New Roman" w:cs="Times New Roman"/>
          <w:sz w:val="24"/>
          <w:szCs w:val="24"/>
        </w:rPr>
        <w:t>trebuie să fie uşoară şi fiecare acţiune a utilizatorului să aibe la bază un algoritm care să îi permită acestuia selectarea opţiunii dorite.</w:t>
      </w:r>
    </w:p>
    <w:p w:rsidR="00446BA9" w:rsidRDefault="00446BA9" w:rsidP="00446BA9">
      <w:pPr>
        <w:spacing w:after="0" w:line="360" w:lineRule="auto"/>
        <w:jc w:val="both"/>
        <w:rPr>
          <w:rFonts w:ascii="Times New Roman" w:hAnsi="Times New Roman" w:cs="Times New Roman"/>
          <w:sz w:val="24"/>
          <w:szCs w:val="24"/>
        </w:rPr>
      </w:pPr>
    </w:p>
    <w:p w:rsidR="00F14B51" w:rsidRPr="007F6EE5" w:rsidRDefault="00F14B51" w:rsidP="00446BA9">
      <w:pPr>
        <w:spacing w:after="0" w:line="360" w:lineRule="auto"/>
        <w:jc w:val="both"/>
        <w:rPr>
          <w:rFonts w:ascii="Times New Roman" w:hAnsi="Times New Roman" w:cs="Times New Roman"/>
          <w:sz w:val="24"/>
          <w:szCs w:val="24"/>
        </w:rPr>
      </w:pPr>
      <w:r w:rsidRPr="007F6EE5">
        <w:rPr>
          <w:rFonts w:ascii="Times New Roman" w:hAnsi="Times New Roman" w:cs="Times New Roman"/>
          <w:b/>
          <w:sz w:val="24"/>
          <w:szCs w:val="24"/>
        </w:rPr>
        <w:t>2.Coerenţă</w:t>
      </w:r>
    </w:p>
    <w:p w:rsidR="00616459" w:rsidRDefault="00F14B51"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E597F">
        <w:rPr>
          <w:rFonts w:ascii="Times New Roman" w:hAnsi="Times New Roman" w:cs="Times New Roman"/>
          <w:sz w:val="24"/>
          <w:szCs w:val="24"/>
        </w:rPr>
        <w:t>Pentru a atrage şi vinde publicului dorit, design-ul site-ului trebuie să fie în concordanţă cu ceea ce acesta oferă spre vânzare. Toate componentele care alcătuiesc design-ul site-ului, de la culori, imagini</w:t>
      </w:r>
      <w:r w:rsidR="00A33D5E">
        <w:rPr>
          <w:rFonts w:ascii="Times New Roman" w:hAnsi="Times New Roman" w:cs="Times New Roman"/>
          <w:sz w:val="24"/>
          <w:szCs w:val="24"/>
        </w:rPr>
        <w:t xml:space="preserve"> şi până la fonturile folosite, trebuie să se potrivească. Pentru a atinge performanţa de a îmbina toate aceste variabile într-o manieră perfectă, este necesar să cunoaştem foarte bine produsul pe care dorim să îl vindem, dar şi publicul ţintă.</w:t>
      </w:r>
    </w:p>
    <w:p w:rsidR="00446BA9" w:rsidRDefault="00446BA9" w:rsidP="00446BA9">
      <w:pPr>
        <w:spacing w:after="0" w:line="360" w:lineRule="auto"/>
        <w:jc w:val="both"/>
        <w:rPr>
          <w:rFonts w:ascii="Times New Roman" w:hAnsi="Times New Roman" w:cs="Times New Roman"/>
          <w:sz w:val="24"/>
          <w:szCs w:val="24"/>
        </w:rPr>
      </w:pPr>
    </w:p>
    <w:p w:rsidR="00F372C9" w:rsidRPr="007F6EE5" w:rsidRDefault="00616459" w:rsidP="00446BA9">
      <w:pPr>
        <w:spacing w:after="0" w:line="360" w:lineRule="auto"/>
        <w:jc w:val="both"/>
        <w:rPr>
          <w:rFonts w:ascii="Times New Roman" w:hAnsi="Times New Roman" w:cs="Times New Roman"/>
          <w:b/>
          <w:sz w:val="24"/>
          <w:szCs w:val="24"/>
        </w:rPr>
      </w:pPr>
      <w:r w:rsidRPr="007F6EE5">
        <w:rPr>
          <w:rFonts w:ascii="Times New Roman" w:hAnsi="Times New Roman" w:cs="Times New Roman"/>
          <w:b/>
          <w:sz w:val="24"/>
          <w:szCs w:val="24"/>
        </w:rPr>
        <w:t>2.1.Alegerea culorilor</w:t>
      </w:r>
      <w:r w:rsidR="002A374A" w:rsidRPr="007F6EE5">
        <w:rPr>
          <w:rFonts w:ascii="Times New Roman" w:hAnsi="Times New Roman" w:cs="Times New Roman"/>
          <w:b/>
          <w:sz w:val="24"/>
          <w:szCs w:val="24"/>
        </w:rPr>
        <w:t xml:space="preserve"> î</w:t>
      </w:r>
      <w:r w:rsidRPr="007F6EE5">
        <w:rPr>
          <w:rFonts w:ascii="Times New Roman" w:hAnsi="Times New Roman" w:cs="Times New Roman"/>
          <w:b/>
          <w:sz w:val="24"/>
          <w:szCs w:val="24"/>
        </w:rPr>
        <w:t>n funcţie de publicul ţintă</w:t>
      </w:r>
    </w:p>
    <w:p w:rsidR="006775E7" w:rsidRDefault="004F0C01"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Psihologia culorilor este studiul nuanţelor ca determinant al comportamentului uman.</w:t>
      </w:r>
    </w:p>
    <w:p w:rsidR="004F0C01" w:rsidRPr="006775E7" w:rsidRDefault="004F0C01"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Culorile pot influenţa percepţii care nu sunt evidente şi au calităţi care pot provoca emoţii la oameni. Astfel, conform studiilor, 85% dintre cumpărători spun ca principalul motiv pentru care cumpără un produs îl reprezintă culoarea, </w:t>
      </w:r>
      <w:r w:rsidR="00114A5D">
        <w:rPr>
          <w:rFonts w:ascii="Times New Roman" w:hAnsi="Times New Roman" w:cs="Times New Roman"/>
          <w:sz w:val="24"/>
          <w:szCs w:val="24"/>
        </w:rPr>
        <w:t>66% din oameni spun că nu ar cumpăra un produs dacă nu are culoarea lor preferată, iar reclamele colorate sunt remarcate cu 26% mai mult decât cele în negru şi alb.</w:t>
      </w:r>
    </w:p>
    <w:p w:rsidR="006775E7" w:rsidRDefault="00616459"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fel ca în orice strategie de marketing, şi în comerţul electronic, este foarte important să cunoaştem publicul căruia se adresează produsul pe care îl vindem</w:t>
      </w:r>
      <w:r w:rsidR="00631DE8">
        <w:rPr>
          <w:rFonts w:ascii="Times New Roman" w:hAnsi="Times New Roman" w:cs="Times New Roman"/>
          <w:sz w:val="24"/>
          <w:szCs w:val="24"/>
        </w:rPr>
        <w:t xml:space="preserve"> şi astfel vom alege culoarea principala a magazinului pe care dorim să îl dezvoltăm.</w:t>
      </w:r>
    </w:p>
    <w:p w:rsidR="00F372C9" w:rsidRDefault="00F372C9"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631DE8">
        <w:rPr>
          <w:rFonts w:ascii="Times New Roman" w:hAnsi="Times New Roman" w:cs="Times New Roman"/>
          <w:sz w:val="24"/>
          <w:szCs w:val="24"/>
        </w:rPr>
        <w:t>utem aborda mai multe</w:t>
      </w:r>
      <w:r>
        <w:rPr>
          <w:rFonts w:ascii="Times New Roman" w:hAnsi="Times New Roman" w:cs="Times New Roman"/>
          <w:sz w:val="24"/>
          <w:szCs w:val="24"/>
        </w:rPr>
        <w:t xml:space="preserve"> categorii, astfel: pentru produse destinate femeilor</w:t>
      </w:r>
      <w:r w:rsidR="001F1B52">
        <w:rPr>
          <w:rFonts w:ascii="Times New Roman" w:hAnsi="Times New Roman" w:cs="Times New Roman"/>
          <w:sz w:val="24"/>
          <w:szCs w:val="24"/>
        </w:rPr>
        <w:t xml:space="preserve"> vom alege culori ca roz, violet</w:t>
      </w:r>
      <w:r w:rsidR="00114A5D">
        <w:rPr>
          <w:rFonts w:ascii="Times New Roman" w:hAnsi="Times New Roman" w:cs="Times New Roman"/>
          <w:sz w:val="24"/>
          <w:szCs w:val="24"/>
        </w:rPr>
        <w:t>, pentru bărbaţi, negru, albastru, pentru cumpărători impulsivi albastru si portocaliu, iar pentru cei limitaţi de un buget, albastru închis şi verde.</w:t>
      </w:r>
    </w:p>
    <w:p w:rsidR="008975A0" w:rsidRDefault="008975A0" w:rsidP="00446BA9">
      <w:pPr>
        <w:spacing w:after="0" w:line="360" w:lineRule="auto"/>
        <w:jc w:val="both"/>
        <w:rPr>
          <w:rFonts w:ascii="Times New Roman" w:hAnsi="Times New Roman" w:cs="Times New Roman"/>
          <w:sz w:val="24"/>
          <w:szCs w:val="24"/>
        </w:rPr>
      </w:pPr>
    </w:p>
    <w:p w:rsidR="008975A0" w:rsidRDefault="008975A0"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Mai jos, regăsim un grafic al preferinţelor culorilor în funcţie de vârstă.</w:t>
      </w:r>
    </w:p>
    <w:p w:rsidR="008975A0" w:rsidRDefault="008975A0" w:rsidP="00446BA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14:anchorId="42F55F69" wp14:editId="5A5A24F9">
            <wp:extent cx="4943986" cy="3286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color-age.png"/>
                    <pic:cNvPicPr/>
                  </pic:nvPicPr>
                  <pic:blipFill>
                    <a:blip r:embed="rId6">
                      <a:extLst>
                        <a:ext uri="{28A0092B-C50C-407E-A947-70E740481C1C}">
                          <a14:useLocalDpi xmlns:a14="http://schemas.microsoft.com/office/drawing/2010/main" val="0"/>
                        </a:ext>
                      </a:extLst>
                    </a:blip>
                    <a:stretch>
                      <a:fillRect/>
                    </a:stretch>
                  </pic:blipFill>
                  <pic:spPr>
                    <a:xfrm>
                      <a:off x="0" y="0"/>
                      <a:ext cx="4959683" cy="3296558"/>
                    </a:xfrm>
                    <a:prstGeom prst="rect">
                      <a:avLst/>
                    </a:prstGeom>
                  </pic:spPr>
                </pic:pic>
              </a:graphicData>
            </a:graphic>
          </wp:inline>
        </w:drawing>
      </w:r>
    </w:p>
    <w:p w:rsidR="005C5CCD" w:rsidRDefault="005C5CCD"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După o astfel de analiză, am decis ca albastru să fie culoarea dominantă a site-ului, fiind conform graficului </w:t>
      </w:r>
      <w:r w:rsidR="001127FC">
        <w:rPr>
          <w:rFonts w:ascii="Times New Roman" w:hAnsi="Times New Roman" w:cs="Times New Roman"/>
          <w:sz w:val="24"/>
          <w:szCs w:val="24"/>
        </w:rPr>
        <w:t>de mai sus culoarea preferată a tuturor grupurilor de vârstă şi una dintre culorile preferate ale bărbaţilor. Cel mai important motiv însă, în alegerea culorii dominante a site-ului meu, îl reprezintă publicul ţintă reprezentat de simpatizanţi ai partidului Uniţi Salvăm România, ai cărui membri au fost cei mai vocali in spaţiul public legat de importanţa participării la vot.</w:t>
      </w:r>
    </w:p>
    <w:p w:rsidR="00446BA9" w:rsidRDefault="00446BA9" w:rsidP="00446BA9">
      <w:pPr>
        <w:spacing w:after="0" w:line="360" w:lineRule="auto"/>
        <w:jc w:val="both"/>
        <w:rPr>
          <w:rFonts w:ascii="Times New Roman" w:hAnsi="Times New Roman" w:cs="Times New Roman"/>
          <w:sz w:val="24"/>
          <w:szCs w:val="24"/>
        </w:rPr>
      </w:pPr>
    </w:p>
    <w:p w:rsidR="002A374A" w:rsidRPr="007F6EE5" w:rsidRDefault="002A374A" w:rsidP="00446BA9">
      <w:pPr>
        <w:spacing w:after="0" w:line="360" w:lineRule="auto"/>
        <w:jc w:val="both"/>
        <w:rPr>
          <w:rFonts w:ascii="Times New Roman" w:hAnsi="Times New Roman" w:cs="Times New Roman"/>
          <w:b/>
          <w:sz w:val="24"/>
          <w:szCs w:val="24"/>
        </w:rPr>
      </w:pPr>
      <w:r w:rsidRPr="007F6EE5">
        <w:rPr>
          <w:rFonts w:ascii="Times New Roman" w:hAnsi="Times New Roman" w:cs="Times New Roman"/>
          <w:b/>
          <w:sz w:val="24"/>
          <w:szCs w:val="24"/>
        </w:rPr>
        <w:t>2.2 . Alegerea culorilor în funcţie de psihologia culorilor</w:t>
      </w:r>
    </w:p>
    <w:p w:rsidR="002A374A" w:rsidRDefault="002A374A"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Teoria culorilor cuprinde o multitudine de definiţii, concepte şi aplicaţii de proiectare, însă cu toate acestea,  există trei categorii de bază ale teoriei culorilor: roata culorilor, armonia culorilor şi contextul modului de utilizare a culorilor.</w:t>
      </w:r>
    </w:p>
    <w:p w:rsidR="00446BA9" w:rsidRDefault="00446BA9" w:rsidP="00446BA9">
      <w:pPr>
        <w:spacing w:after="0" w:line="360" w:lineRule="auto"/>
        <w:jc w:val="both"/>
        <w:rPr>
          <w:rFonts w:ascii="Times New Roman" w:hAnsi="Times New Roman" w:cs="Times New Roman"/>
          <w:sz w:val="24"/>
          <w:szCs w:val="24"/>
        </w:rPr>
      </w:pPr>
    </w:p>
    <w:p w:rsidR="002E16CC" w:rsidRDefault="007F6EE5" w:rsidP="00446BA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2.2.1.</w:t>
      </w:r>
      <w:r w:rsidR="002E16CC" w:rsidRPr="002E16CC">
        <w:rPr>
          <w:rFonts w:ascii="Times New Roman" w:hAnsi="Times New Roman" w:cs="Times New Roman"/>
          <w:b/>
          <w:sz w:val="24"/>
          <w:szCs w:val="24"/>
        </w:rPr>
        <w:t>Roata culorilor</w:t>
      </w:r>
    </w:p>
    <w:p w:rsidR="002E16CC" w:rsidRDefault="002E16CC" w:rsidP="00446BA9">
      <w:pPr>
        <w:spacing w:after="0" w:line="360" w:lineRule="auto"/>
        <w:jc w:val="both"/>
        <w:rPr>
          <w:rFonts w:ascii="Times New Roman" w:hAnsi="Times New Roman" w:cs="Times New Roman"/>
          <w:noProof/>
          <w:sz w:val="24"/>
          <w:szCs w:val="24"/>
          <w:lang w:eastAsia="ro-RO"/>
        </w:rPr>
      </w:pPr>
      <w:r>
        <w:rPr>
          <w:rFonts w:ascii="Times New Roman" w:hAnsi="Times New Roman" w:cs="Times New Roman"/>
          <w:sz w:val="24"/>
          <w:szCs w:val="24"/>
        </w:rPr>
        <w:t>Sir Isaac Newton a dezvoltat prima diagramă circulară a culorilor în anul 1666. De atunci oamenii de ştiinţă şi artiştii au studiat şi proiectat numeroase variante ale acestui concept.</w:t>
      </w:r>
    </w:p>
    <w:p w:rsidR="002E16CC" w:rsidRPr="002E16CC" w:rsidRDefault="002E16CC" w:rsidP="00446BA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14:anchorId="431C7BAA" wp14:editId="36C10AD7">
            <wp:extent cx="5804647" cy="2819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y-wheel-history.jpg"/>
                    <pic:cNvPicPr/>
                  </pic:nvPicPr>
                  <pic:blipFill>
                    <a:blip r:embed="rId7">
                      <a:extLst>
                        <a:ext uri="{28A0092B-C50C-407E-A947-70E740481C1C}">
                          <a14:useLocalDpi xmlns:a14="http://schemas.microsoft.com/office/drawing/2010/main" val="0"/>
                        </a:ext>
                      </a:extLst>
                    </a:blip>
                    <a:stretch>
                      <a:fillRect/>
                    </a:stretch>
                  </pic:blipFill>
                  <pic:spPr>
                    <a:xfrm>
                      <a:off x="0" y="0"/>
                      <a:ext cx="5804647" cy="2819400"/>
                    </a:xfrm>
                    <a:prstGeom prst="rect">
                      <a:avLst/>
                    </a:prstGeom>
                  </pic:spPr>
                </pic:pic>
              </a:graphicData>
            </a:graphic>
          </wp:inline>
        </w:drawing>
      </w:r>
    </w:p>
    <w:p w:rsidR="00EC1B7B" w:rsidRDefault="002E16CC"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Roata culorilor împarte în trei mari categorii culorile, astfel:</w:t>
      </w:r>
    </w:p>
    <w:p w:rsidR="002E16CC" w:rsidRDefault="002E16CC" w:rsidP="00446BA9">
      <w:pPr>
        <w:spacing w:after="0" w:line="360" w:lineRule="auto"/>
        <w:jc w:val="both"/>
        <w:rPr>
          <w:rFonts w:ascii="Times New Roman" w:hAnsi="Times New Roman" w:cs="Times New Roman"/>
          <w:sz w:val="24"/>
          <w:szCs w:val="24"/>
        </w:rPr>
      </w:pPr>
      <w:r w:rsidRPr="002E16CC">
        <w:rPr>
          <w:rFonts w:ascii="Times New Roman" w:hAnsi="Times New Roman" w:cs="Times New Roman"/>
          <w:b/>
          <w:sz w:val="24"/>
          <w:szCs w:val="24"/>
        </w:rPr>
        <w:t>Culori primare:</w:t>
      </w:r>
      <w:r>
        <w:rPr>
          <w:rFonts w:ascii="Times New Roman" w:hAnsi="Times New Roman" w:cs="Times New Roman"/>
          <w:sz w:val="24"/>
          <w:szCs w:val="24"/>
        </w:rPr>
        <w:t xml:space="preserve"> roşu, galben şi albastru.</w:t>
      </w:r>
    </w:p>
    <w:p w:rsidR="002E16CC" w:rsidRDefault="002E16CC"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În teoria traditională a culorilor, culorile primare sunt cele trei culori de pigment care nu pot fi amestecate sau formate prin combinaţia altor culori</w:t>
      </w:r>
      <w:r w:rsidR="001F1B52">
        <w:rPr>
          <w:rFonts w:ascii="Times New Roman" w:hAnsi="Times New Roman" w:cs="Times New Roman"/>
          <w:sz w:val="24"/>
          <w:szCs w:val="24"/>
        </w:rPr>
        <w:t>. Toate celelalte culori provin din aceste  trei nuanţe.</w:t>
      </w:r>
    </w:p>
    <w:p w:rsidR="001F1B52" w:rsidRDefault="001F1B52" w:rsidP="00446BA9">
      <w:pPr>
        <w:spacing w:after="0" w:line="360" w:lineRule="auto"/>
        <w:jc w:val="both"/>
        <w:rPr>
          <w:rFonts w:ascii="Times New Roman" w:hAnsi="Times New Roman" w:cs="Times New Roman"/>
          <w:sz w:val="24"/>
          <w:szCs w:val="24"/>
        </w:rPr>
      </w:pPr>
      <w:r w:rsidRPr="001F1B52">
        <w:rPr>
          <w:rFonts w:ascii="Times New Roman" w:hAnsi="Times New Roman" w:cs="Times New Roman"/>
          <w:b/>
          <w:sz w:val="24"/>
          <w:szCs w:val="24"/>
        </w:rPr>
        <w:t>Culori secundare:</w:t>
      </w:r>
      <w:r>
        <w:rPr>
          <w:rFonts w:ascii="Times New Roman" w:hAnsi="Times New Roman" w:cs="Times New Roman"/>
          <w:b/>
          <w:sz w:val="24"/>
          <w:szCs w:val="24"/>
        </w:rPr>
        <w:t xml:space="preserve"> </w:t>
      </w:r>
      <w:r w:rsidR="007B5F52">
        <w:rPr>
          <w:rFonts w:ascii="Times New Roman" w:hAnsi="Times New Roman" w:cs="Times New Roman"/>
          <w:sz w:val="24"/>
          <w:szCs w:val="24"/>
        </w:rPr>
        <w:t>verde, portocaliu şi violet, culori obţinute prin combinarea celor trei culori principale.</w:t>
      </w:r>
    </w:p>
    <w:p w:rsidR="007B5F52" w:rsidRDefault="007B5F52" w:rsidP="00446BA9">
      <w:pPr>
        <w:spacing w:after="0" w:line="360" w:lineRule="auto"/>
        <w:jc w:val="both"/>
        <w:rPr>
          <w:rFonts w:ascii="Times New Roman" w:hAnsi="Times New Roman" w:cs="Times New Roman"/>
          <w:sz w:val="24"/>
          <w:szCs w:val="24"/>
        </w:rPr>
      </w:pPr>
      <w:r w:rsidRPr="007B5F52">
        <w:rPr>
          <w:rFonts w:ascii="Times New Roman" w:hAnsi="Times New Roman" w:cs="Times New Roman"/>
          <w:b/>
          <w:sz w:val="24"/>
          <w:szCs w:val="24"/>
        </w:rPr>
        <w:t>Culori terţiare:</w:t>
      </w:r>
      <w:r>
        <w:rPr>
          <w:rFonts w:ascii="Times New Roman" w:hAnsi="Times New Roman" w:cs="Times New Roman"/>
          <w:sz w:val="24"/>
          <w:szCs w:val="24"/>
        </w:rPr>
        <w:t xml:space="preserve"> galben-por</w:t>
      </w:r>
      <w:r w:rsidR="00644266">
        <w:rPr>
          <w:rFonts w:ascii="Times New Roman" w:hAnsi="Times New Roman" w:cs="Times New Roman"/>
          <w:sz w:val="24"/>
          <w:szCs w:val="24"/>
        </w:rPr>
        <w:t>tocaliu, roşu-portocaliu, roşu-</w:t>
      </w:r>
      <w:r>
        <w:rPr>
          <w:rFonts w:ascii="Times New Roman" w:hAnsi="Times New Roman" w:cs="Times New Roman"/>
          <w:sz w:val="24"/>
          <w:szCs w:val="24"/>
        </w:rPr>
        <w:t>violet, albastru-violet, albastru-verde, galben-verde. Acestea sunt culorile formate prin amestecarea unei culori primare cu una secundare, de aceea nuanţa este un nume cu două cuvinte.</w:t>
      </w:r>
    </w:p>
    <w:p w:rsidR="00A4002D" w:rsidRDefault="00A4002D" w:rsidP="00446BA9">
      <w:pPr>
        <w:spacing w:after="0" w:line="360" w:lineRule="auto"/>
        <w:jc w:val="both"/>
        <w:rPr>
          <w:rFonts w:ascii="Times New Roman" w:hAnsi="Times New Roman" w:cs="Times New Roman"/>
          <w:b/>
          <w:sz w:val="24"/>
          <w:szCs w:val="24"/>
        </w:rPr>
      </w:pPr>
      <w:r w:rsidRPr="00A4002D">
        <w:rPr>
          <w:rFonts w:ascii="Times New Roman" w:hAnsi="Times New Roman" w:cs="Times New Roman"/>
          <w:b/>
          <w:sz w:val="24"/>
          <w:szCs w:val="24"/>
        </w:rPr>
        <w:t>Armonia culorilor</w:t>
      </w:r>
    </w:p>
    <w:p w:rsidR="00A4002D" w:rsidRDefault="00A4002D"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Armonia este un echilibru dinamic</w:t>
      </w:r>
      <w:r w:rsidR="00C4101F">
        <w:rPr>
          <w:rFonts w:ascii="Times New Roman" w:hAnsi="Times New Roman" w:cs="Times New Roman"/>
          <w:sz w:val="24"/>
          <w:szCs w:val="24"/>
        </w:rPr>
        <w:t xml:space="preserve"> şi prin definiţie exclude extremele.</w:t>
      </w:r>
    </w:p>
    <w:p w:rsidR="00C4101F" w:rsidRDefault="00C4101F"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Următoarele ilustraţii şi descrieri prezintă câteva formule de bază.</w:t>
      </w:r>
    </w:p>
    <w:p w:rsidR="007F6EE5" w:rsidRDefault="007F6EE5" w:rsidP="00446BA9">
      <w:pPr>
        <w:spacing w:after="0" w:line="360" w:lineRule="auto"/>
        <w:jc w:val="both"/>
        <w:rPr>
          <w:rFonts w:ascii="Times New Roman" w:hAnsi="Times New Roman" w:cs="Times New Roman"/>
          <w:sz w:val="24"/>
          <w:szCs w:val="24"/>
        </w:rPr>
      </w:pPr>
    </w:p>
    <w:p w:rsidR="007F6EE5" w:rsidRDefault="007F6EE5" w:rsidP="00446BA9">
      <w:pPr>
        <w:spacing w:after="0" w:line="360" w:lineRule="auto"/>
        <w:jc w:val="both"/>
        <w:rPr>
          <w:rFonts w:ascii="Times New Roman" w:hAnsi="Times New Roman" w:cs="Times New Roman"/>
          <w:sz w:val="24"/>
          <w:szCs w:val="24"/>
        </w:rPr>
      </w:pPr>
    </w:p>
    <w:p w:rsidR="007F6EE5" w:rsidRDefault="007F6EE5" w:rsidP="00446BA9">
      <w:pPr>
        <w:spacing w:after="0" w:line="360" w:lineRule="auto"/>
        <w:jc w:val="both"/>
        <w:rPr>
          <w:rFonts w:ascii="Times New Roman" w:hAnsi="Times New Roman" w:cs="Times New Roman"/>
          <w:sz w:val="24"/>
          <w:szCs w:val="24"/>
        </w:rPr>
      </w:pPr>
    </w:p>
    <w:p w:rsidR="007F6EE5" w:rsidRDefault="007F6EE5"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446BA9" w:rsidRDefault="00446BA9" w:rsidP="00446BA9">
      <w:pPr>
        <w:spacing w:after="0" w:line="360" w:lineRule="auto"/>
        <w:jc w:val="both"/>
        <w:rPr>
          <w:rFonts w:ascii="Times New Roman" w:hAnsi="Times New Roman" w:cs="Times New Roman"/>
          <w:sz w:val="24"/>
          <w:szCs w:val="24"/>
        </w:rPr>
      </w:pPr>
    </w:p>
    <w:p w:rsidR="007F6EE5" w:rsidRDefault="0064426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1.Schema </w:t>
      </w:r>
      <w:r w:rsidR="007F6EE5">
        <w:rPr>
          <w:rFonts w:ascii="Times New Roman" w:hAnsi="Times New Roman" w:cs="Times New Roman"/>
          <w:sz w:val="24"/>
          <w:szCs w:val="24"/>
        </w:rPr>
        <w:t>culori</w:t>
      </w:r>
      <w:r>
        <w:rPr>
          <w:rFonts w:ascii="Times New Roman" w:hAnsi="Times New Roman" w:cs="Times New Roman"/>
          <w:sz w:val="24"/>
          <w:szCs w:val="24"/>
        </w:rPr>
        <w:t>lor</w:t>
      </w:r>
      <w:r w:rsidR="007F6EE5">
        <w:rPr>
          <w:rFonts w:ascii="Times New Roman" w:hAnsi="Times New Roman" w:cs="Times New Roman"/>
          <w:sz w:val="24"/>
          <w:szCs w:val="24"/>
        </w:rPr>
        <w:t xml:space="preserve"> bazată pe culori analogice</w:t>
      </w:r>
    </w:p>
    <w:p w:rsidR="00026799" w:rsidRDefault="007F6EE5" w:rsidP="00446BA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577CF5ED" wp14:editId="6FF36407">
            <wp:extent cx="4800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heory_leaf.gif"/>
                    <pic:cNvPicPr/>
                  </pic:nvPicPr>
                  <pic:blipFill>
                    <a:blip r:embed="rId8">
                      <a:extLst>
                        <a:ext uri="{28A0092B-C50C-407E-A947-70E740481C1C}">
                          <a14:useLocalDpi xmlns:a14="http://schemas.microsoft.com/office/drawing/2010/main" val="0"/>
                        </a:ext>
                      </a:extLst>
                    </a:blip>
                    <a:stretch>
                      <a:fillRect/>
                    </a:stretch>
                  </pic:blipFill>
                  <pic:spPr>
                    <a:xfrm>
                      <a:off x="0" y="0"/>
                      <a:ext cx="4800600" cy="1600200"/>
                    </a:xfrm>
                    <a:prstGeom prst="rect">
                      <a:avLst/>
                    </a:prstGeom>
                  </pic:spPr>
                </pic:pic>
              </a:graphicData>
            </a:graphic>
          </wp:inline>
        </w:drawing>
      </w:r>
    </w:p>
    <w:p w:rsidR="000F46FF" w:rsidRDefault="000F46FF" w:rsidP="00446BA9">
      <w:pPr>
        <w:spacing w:after="0" w:line="360" w:lineRule="auto"/>
        <w:jc w:val="both"/>
        <w:rPr>
          <w:rFonts w:ascii="Times New Roman" w:hAnsi="Times New Roman" w:cs="Times New Roman"/>
          <w:sz w:val="24"/>
          <w:szCs w:val="24"/>
        </w:rPr>
      </w:pPr>
    </w:p>
    <w:p w:rsidR="000F46FF" w:rsidRDefault="000F46FF"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Culorile analogice sunt oricare trei culori care sunt poziţionate una lângă pe</w:t>
      </w:r>
      <w:r w:rsidR="00026799">
        <w:rPr>
          <w:rFonts w:ascii="Times New Roman" w:hAnsi="Times New Roman" w:cs="Times New Roman"/>
          <w:sz w:val="24"/>
          <w:szCs w:val="24"/>
        </w:rPr>
        <w:t xml:space="preserve"> roata culorilor şi sunt folosite astfel,  să creeze o armonie vizuală, contrastul între ele fiind redus.</w:t>
      </w:r>
    </w:p>
    <w:p w:rsidR="00446BA9" w:rsidRDefault="00446BA9" w:rsidP="00446BA9">
      <w:pPr>
        <w:spacing w:after="0" w:line="360" w:lineRule="auto"/>
        <w:jc w:val="both"/>
        <w:rPr>
          <w:rFonts w:ascii="Times New Roman" w:hAnsi="Times New Roman" w:cs="Times New Roman"/>
          <w:sz w:val="24"/>
          <w:szCs w:val="24"/>
        </w:rPr>
      </w:pPr>
    </w:p>
    <w:p w:rsidR="007F6EE5" w:rsidRDefault="0064426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2.Schema </w:t>
      </w:r>
      <w:r w:rsidR="007F6EE5">
        <w:rPr>
          <w:rFonts w:ascii="Times New Roman" w:hAnsi="Times New Roman" w:cs="Times New Roman"/>
          <w:sz w:val="24"/>
          <w:szCs w:val="24"/>
        </w:rPr>
        <w:t>culori</w:t>
      </w:r>
      <w:r>
        <w:rPr>
          <w:rFonts w:ascii="Times New Roman" w:hAnsi="Times New Roman" w:cs="Times New Roman"/>
          <w:sz w:val="24"/>
          <w:szCs w:val="24"/>
        </w:rPr>
        <w:t>lor</w:t>
      </w:r>
      <w:r w:rsidR="007F6EE5">
        <w:rPr>
          <w:rFonts w:ascii="Times New Roman" w:hAnsi="Times New Roman" w:cs="Times New Roman"/>
          <w:sz w:val="24"/>
          <w:szCs w:val="24"/>
        </w:rPr>
        <w:t xml:space="preserve"> bazată pe culori complementare</w:t>
      </w:r>
    </w:p>
    <w:p w:rsidR="007F6EE5" w:rsidRDefault="007F6EE5" w:rsidP="00446BA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74457F3C" wp14:editId="292F06ED">
            <wp:extent cx="4953000" cy="1651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heory_orchid.gif"/>
                    <pic:cNvPicPr/>
                  </pic:nvPicPr>
                  <pic:blipFill>
                    <a:blip r:embed="rId9">
                      <a:extLst>
                        <a:ext uri="{28A0092B-C50C-407E-A947-70E740481C1C}">
                          <a14:useLocalDpi xmlns:a14="http://schemas.microsoft.com/office/drawing/2010/main" val="0"/>
                        </a:ext>
                      </a:extLst>
                    </a:blip>
                    <a:stretch>
                      <a:fillRect/>
                    </a:stretch>
                  </pic:blipFill>
                  <pic:spPr>
                    <a:xfrm>
                      <a:off x="0" y="0"/>
                      <a:ext cx="4953000" cy="1651000"/>
                    </a:xfrm>
                    <a:prstGeom prst="rect">
                      <a:avLst/>
                    </a:prstGeom>
                  </pic:spPr>
                </pic:pic>
              </a:graphicData>
            </a:graphic>
          </wp:inline>
        </w:drawing>
      </w:r>
    </w:p>
    <w:p w:rsidR="007F6EE5" w:rsidRDefault="007F6EE5"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Culorile complementare sunt oricare două culori poziţionate diametral opus pe roata culorilor, cum ar fi spre exemplu, roş</w:t>
      </w:r>
      <w:r w:rsidR="00644266">
        <w:rPr>
          <w:rFonts w:ascii="Times New Roman" w:hAnsi="Times New Roman" w:cs="Times New Roman"/>
          <w:sz w:val="24"/>
          <w:szCs w:val="24"/>
        </w:rPr>
        <w:t xml:space="preserve">u şi </w:t>
      </w:r>
      <w:r>
        <w:rPr>
          <w:rFonts w:ascii="Times New Roman" w:hAnsi="Times New Roman" w:cs="Times New Roman"/>
          <w:sz w:val="24"/>
          <w:szCs w:val="24"/>
        </w:rPr>
        <w:t>verde, roşu-</w:t>
      </w:r>
      <w:r w:rsidR="00644266">
        <w:rPr>
          <w:rFonts w:ascii="Times New Roman" w:hAnsi="Times New Roman" w:cs="Times New Roman"/>
          <w:sz w:val="24"/>
          <w:szCs w:val="24"/>
        </w:rPr>
        <w:t>violet şi galben-verde.</w:t>
      </w:r>
    </w:p>
    <w:p w:rsidR="00644266" w:rsidRDefault="0064426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În ilustraţia de mai sus, există mai multe variaţii de galben-verde în frunze şi mai multe variaţii de roşu-purpuriu în orhidee. Aceste culori opuse creează un maxim de contrast şi stabilitate.</w:t>
      </w:r>
    </w:p>
    <w:p w:rsidR="00446BA9" w:rsidRDefault="00446BA9" w:rsidP="00446BA9">
      <w:pPr>
        <w:spacing w:after="0" w:line="360" w:lineRule="auto"/>
        <w:jc w:val="both"/>
        <w:rPr>
          <w:rFonts w:ascii="Times New Roman" w:hAnsi="Times New Roman" w:cs="Times New Roman"/>
          <w:sz w:val="24"/>
          <w:szCs w:val="24"/>
        </w:rPr>
      </w:pPr>
    </w:p>
    <w:p w:rsidR="00644266" w:rsidRDefault="0064426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3.Schema culorilor bazată</w:t>
      </w:r>
      <w:r w:rsidR="005E6105">
        <w:rPr>
          <w:rFonts w:ascii="Times New Roman" w:hAnsi="Times New Roman" w:cs="Times New Roman"/>
          <w:sz w:val="24"/>
          <w:szCs w:val="24"/>
        </w:rPr>
        <w:t xml:space="preserve"> pe exemple din natură</w:t>
      </w:r>
    </w:p>
    <w:p w:rsidR="00F012D6" w:rsidRDefault="00F012D6" w:rsidP="00446BA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6F59A22C" wp14:editId="5CAF66F2">
            <wp:extent cx="5048099" cy="18383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ory_nature.gif"/>
                    <pic:cNvPicPr/>
                  </pic:nvPicPr>
                  <pic:blipFill>
                    <a:blip r:embed="rId10">
                      <a:extLst>
                        <a:ext uri="{28A0092B-C50C-407E-A947-70E740481C1C}">
                          <a14:useLocalDpi xmlns:a14="http://schemas.microsoft.com/office/drawing/2010/main" val="0"/>
                        </a:ext>
                      </a:extLst>
                    </a:blip>
                    <a:stretch>
                      <a:fillRect/>
                    </a:stretch>
                  </pic:blipFill>
                  <pic:spPr>
                    <a:xfrm>
                      <a:off x="0" y="0"/>
                      <a:ext cx="5048099" cy="1838325"/>
                    </a:xfrm>
                    <a:prstGeom prst="rect">
                      <a:avLst/>
                    </a:prstGeom>
                  </pic:spPr>
                </pic:pic>
              </a:graphicData>
            </a:graphic>
          </wp:inline>
        </w:drawing>
      </w:r>
    </w:p>
    <w:p w:rsidR="00F012D6" w:rsidRDefault="00F012D6" w:rsidP="00446BA9">
      <w:pPr>
        <w:spacing w:after="0" w:line="360" w:lineRule="auto"/>
        <w:jc w:val="both"/>
        <w:rPr>
          <w:rFonts w:ascii="Times New Roman" w:hAnsi="Times New Roman" w:cs="Times New Roman"/>
          <w:sz w:val="24"/>
          <w:szCs w:val="24"/>
        </w:rPr>
      </w:pPr>
    </w:p>
    <w:p w:rsidR="00F012D6" w:rsidRDefault="00F012D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Natura oferă un punct de plecare perfect pentru teoria armoniei culorilor.</w:t>
      </w:r>
    </w:p>
    <w:p w:rsidR="00F012D6" w:rsidRDefault="00F012D6"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În ilustraţia de mai sus, galbenul, verdele şi roşu, creeză un design armonios, indiferent dacă această combinaţie se încadrează într-o formulă tehnică pentru armonia culorilor.</w:t>
      </w:r>
    </w:p>
    <w:p w:rsidR="00446BA9" w:rsidRDefault="00446BA9" w:rsidP="00446BA9">
      <w:pPr>
        <w:spacing w:after="0" w:line="360" w:lineRule="auto"/>
        <w:jc w:val="both"/>
        <w:rPr>
          <w:rFonts w:ascii="Times New Roman" w:hAnsi="Times New Roman" w:cs="Times New Roman"/>
          <w:sz w:val="24"/>
          <w:szCs w:val="24"/>
        </w:rPr>
      </w:pPr>
    </w:p>
    <w:p w:rsidR="0003770C" w:rsidRDefault="0003770C" w:rsidP="00446BA9">
      <w:pPr>
        <w:spacing w:after="0" w:line="360" w:lineRule="auto"/>
        <w:jc w:val="both"/>
        <w:rPr>
          <w:rFonts w:ascii="Times New Roman" w:hAnsi="Times New Roman" w:cs="Times New Roman"/>
          <w:b/>
          <w:sz w:val="24"/>
          <w:szCs w:val="24"/>
        </w:rPr>
      </w:pPr>
      <w:r w:rsidRPr="0003770C">
        <w:rPr>
          <w:rFonts w:ascii="Times New Roman" w:hAnsi="Times New Roman" w:cs="Times New Roman"/>
          <w:b/>
          <w:sz w:val="24"/>
          <w:szCs w:val="24"/>
        </w:rPr>
        <w:t>2.2.2.Psihologia culorilor</w:t>
      </w:r>
    </w:p>
    <w:p w:rsidR="0003770C" w:rsidRDefault="0003770C"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Psihologia culorilor </w:t>
      </w:r>
      <w:r w:rsidR="00446BA9">
        <w:rPr>
          <w:rFonts w:ascii="Times New Roman" w:hAnsi="Times New Roman" w:cs="Times New Roman"/>
          <w:sz w:val="24"/>
          <w:szCs w:val="24"/>
        </w:rPr>
        <w:t>este studiul modului în care ne influenţează culorile, fiind în acelaşi timp un subiect controversat din cauza problemelor generate de diferenţele culturale, preferinţa culorilor în funcţie de sex şi multe altele.</w:t>
      </w:r>
    </w:p>
    <w:p w:rsidR="00446BA9" w:rsidRDefault="00446BA9"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 toate toate acestea, există</w:t>
      </w:r>
      <w:r w:rsidR="00001F86">
        <w:rPr>
          <w:rFonts w:ascii="Times New Roman" w:hAnsi="Times New Roman" w:cs="Times New Roman"/>
          <w:sz w:val="24"/>
          <w:szCs w:val="24"/>
        </w:rPr>
        <w:t xml:space="preserve"> anumite interpretări, semnificaţii şi percepţii comune legate de simbolistica culorilor.</w:t>
      </w:r>
    </w:p>
    <w:p w:rsidR="00001F86" w:rsidRDefault="00001F86"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Roşu – Atenţie, emoţie, furie, căldură, confort, viaţă, sânge, oprire.</w:t>
      </w:r>
    </w:p>
    <w:p w:rsidR="00001F86" w:rsidRDefault="00001F86"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Galben – Aventură, fericire, competenţă, entuziasm, bogăţie, rafinament.</w:t>
      </w:r>
    </w:p>
    <w:p w:rsidR="00001F86" w:rsidRDefault="00001F86"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Verde – Echilibru, bun gust, invidie, sănătate, bani, armonie.</w:t>
      </w:r>
    </w:p>
    <w:p w:rsidR="00001F86" w:rsidRDefault="00001F86"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Albastru – Onestitate, corporativ, de înaltă calitate, masculinitate, competenţă, loialitate, încredere, fiabilitate.</w:t>
      </w:r>
    </w:p>
    <w:p w:rsidR="009D1067"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Roz – Dragoste, compasiune, rafinament, sinceriatate, romantism, blândeţe.</w:t>
      </w:r>
    </w:p>
    <w:p w:rsidR="009D1067"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Violet – Competenţă, autoritate, regalitate, respect, mister.</w:t>
      </w:r>
    </w:p>
    <w:p w:rsidR="009D1067"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Maro – Prietenie, rezistenţă, tristeţe, organic, natural.</w:t>
      </w:r>
    </w:p>
    <w:p w:rsidR="009D1067"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Negru – Rafinament, scump, inteligent, moarte, doliu.</w:t>
      </w:r>
    </w:p>
    <w:p w:rsidR="009D1067"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Alb – Simplitate, ordine, inocenţă, puritate, curăţenie, neutralitate.</w:t>
      </w:r>
    </w:p>
    <w:p w:rsidR="009D1067" w:rsidRPr="00001F86" w:rsidRDefault="009D1067" w:rsidP="00001F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Gri şi argintiu – Atemporalitate, practic, neutralitate, rafinament.</w:t>
      </w:r>
    </w:p>
    <w:p w:rsidR="005E6105" w:rsidRDefault="005E6105" w:rsidP="00446BA9">
      <w:pPr>
        <w:spacing w:after="0" w:line="360" w:lineRule="auto"/>
        <w:jc w:val="both"/>
        <w:rPr>
          <w:rFonts w:ascii="Times New Roman" w:hAnsi="Times New Roman" w:cs="Times New Roman"/>
          <w:sz w:val="24"/>
          <w:szCs w:val="24"/>
        </w:rPr>
      </w:pPr>
    </w:p>
    <w:p w:rsidR="00C10599" w:rsidRDefault="00C10599" w:rsidP="00446BA9">
      <w:pPr>
        <w:spacing w:after="0" w:line="360" w:lineRule="auto"/>
        <w:jc w:val="both"/>
        <w:rPr>
          <w:rFonts w:ascii="Times New Roman" w:hAnsi="Times New Roman" w:cs="Times New Roman"/>
          <w:b/>
          <w:sz w:val="24"/>
          <w:szCs w:val="24"/>
        </w:rPr>
      </w:pPr>
      <w:r w:rsidRPr="00C10599">
        <w:rPr>
          <w:rFonts w:ascii="Times New Roman" w:hAnsi="Times New Roman" w:cs="Times New Roman"/>
          <w:b/>
          <w:sz w:val="24"/>
          <w:szCs w:val="24"/>
        </w:rPr>
        <w:t>3.Încredere</w:t>
      </w:r>
    </w:p>
    <w:p w:rsidR="00C10599" w:rsidRDefault="00C10599" w:rsidP="00446BA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Site-ul web trebuie să inspire încredere potenţialilor clienţi. Un design care pare profesionist va şterge instantaneu majoritatea îndoielilor</w:t>
      </w:r>
      <w:r w:rsidR="0079608A">
        <w:rPr>
          <w:rFonts w:ascii="Times New Roman" w:hAnsi="Times New Roman" w:cs="Times New Roman"/>
          <w:sz w:val="24"/>
          <w:szCs w:val="24"/>
        </w:rPr>
        <w:t xml:space="preserve"> pe care le-ar putea avea un utilizator atunci când ajunge la procesul de finalizare.</w:t>
      </w:r>
    </w:p>
    <w:p w:rsidR="00224A69" w:rsidRDefault="00224A69"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Conform unui sondaj efectuat pe</w:t>
      </w:r>
      <w:r w:rsidR="00E31B16">
        <w:rPr>
          <w:rFonts w:ascii="Times New Roman" w:hAnsi="Times New Roman" w:cs="Times New Roman"/>
          <w:sz w:val="24"/>
          <w:szCs w:val="24"/>
        </w:rPr>
        <w:t xml:space="preserve"> un eşantion de</w:t>
      </w:r>
      <w:r>
        <w:rPr>
          <w:rFonts w:ascii="Times New Roman" w:hAnsi="Times New Roman" w:cs="Times New Roman"/>
          <w:sz w:val="24"/>
          <w:szCs w:val="24"/>
        </w:rPr>
        <w:t xml:space="preserve"> 24.000 de utilizatori de internet din 24 de ţări, 22% din ei au declarat că nu cumpără niciodată online, iar dintre aceştia, 49% au dat ca motiv, lipsa de încredere.</w:t>
      </w:r>
    </w:p>
    <w:p w:rsidR="00224A69" w:rsidRDefault="00224A69" w:rsidP="00446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Conform unui referat al Forumului Economic Mondial</w:t>
      </w:r>
      <w:r w:rsidR="001926D3">
        <w:rPr>
          <w:rFonts w:ascii="Times New Roman" w:hAnsi="Times New Roman" w:cs="Times New Roman"/>
          <w:sz w:val="24"/>
          <w:szCs w:val="24"/>
        </w:rPr>
        <w:t xml:space="preserve">, s-au evidenţiat cinci moduri prin care </w:t>
      </w:r>
      <w:r w:rsidR="00B4313D">
        <w:rPr>
          <w:rFonts w:ascii="Times New Roman" w:hAnsi="Times New Roman" w:cs="Times New Roman"/>
          <w:sz w:val="24"/>
          <w:szCs w:val="24"/>
        </w:rPr>
        <w:t>putem creşte încrederea utilizatorilor în comerţul electronic.</w:t>
      </w:r>
    </w:p>
    <w:p w:rsidR="00B4313D" w:rsidRDefault="00B4313D" w:rsidP="00446BA9">
      <w:pPr>
        <w:spacing w:after="0" w:line="360" w:lineRule="auto"/>
        <w:jc w:val="both"/>
        <w:rPr>
          <w:rFonts w:ascii="Times New Roman" w:hAnsi="Times New Roman" w:cs="Times New Roman"/>
          <w:sz w:val="24"/>
          <w:szCs w:val="24"/>
        </w:rPr>
      </w:pPr>
    </w:p>
    <w:p w:rsidR="00B4313D" w:rsidRDefault="00B4313D" w:rsidP="00446BA9">
      <w:pPr>
        <w:spacing w:after="0" w:line="360" w:lineRule="auto"/>
        <w:jc w:val="both"/>
        <w:rPr>
          <w:rFonts w:ascii="Times New Roman" w:hAnsi="Times New Roman" w:cs="Times New Roman"/>
          <w:b/>
          <w:sz w:val="24"/>
          <w:szCs w:val="24"/>
        </w:rPr>
      </w:pPr>
      <w:r w:rsidRPr="00B4313D">
        <w:rPr>
          <w:rFonts w:ascii="Times New Roman" w:hAnsi="Times New Roman" w:cs="Times New Roman"/>
          <w:b/>
          <w:sz w:val="24"/>
          <w:szCs w:val="24"/>
        </w:rPr>
        <w:lastRenderedPageBreak/>
        <w:t>1.Crearea unor reguli relevante de protecţie a consumatorilor online</w:t>
      </w:r>
    </w:p>
    <w:p w:rsidR="00A27BFC" w:rsidRPr="00A27BFC" w:rsidRDefault="00A27BFC" w:rsidP="00446BA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Normele de protecţie a consumatorilor online pot fi private, publice sau sisteme mixte.</w:t>
      </w:r>
    </w:p>
    <w:p w:rsidR="00B4313D" w:rsidRDefault="00B4313D" w:rsidP="00A27B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În timp ce majoritatea ţărilor au un cadru legal pentru protecţia consumatorilor, doar 52% le-au actualizat pentru a  acoperi activităţile online, potrivit Conferinţei Naţiunilor Unite pentru Comerţ şi Dezvoltare (UNCTAD) CyberLaw Tracker.</w:t>
      </w:r>
      <w:r w:rsidR="00490048">
        <w:rPr>
          <w:rFonts w:ascii="Times New Roman" w:hAnsi="Times New Roman" w:cs="Times New Roman"/>
          <w:sz w:val="24"/>
          <w:szCs w:val="24"/>
        </w:rPr>
        <w:t xml:space="preserve"> Pentru alte ţări, legile sunt în stadiul de proiect.</w:t>
      </w:r>
    </w:p>
    <w:p w:rsidR="00490048" w:rsidRDefault="00490048"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că, firmele </w:t>
      </w:r>
      <w:r w:rsidR="00A27BFC">
        <w:rPr>
          <w:rFonts w:ascii="Times New Roman" w:hAnsi="Times New Roman" w:cs="Times New Roman"/>
          <w:sz w:val="24"/>
          <w:szCs w:val="24"/>
        </w:rPr>
        <w:t>îşi publică propriile politici de rambursare, returnare şi anulare a comenzilor şi oferă clienţilor mecanisme de evaluare şi feedback.</w:t>
      </w:r>
    </w:p>
    <w:p w:rsidR="002259F5" w:rsidRDefault="002259F5" w:rsidP="00490048">
      <w:pPr>
        <w:spacing w:after="0" w:line="360" w:lineRule="auto"/>
        <w:jc w:val="both"/>
        <w:rPr>
          <w:rFonts w:ascii="Times New Roman" w:hAnsi="Times New Roman" w:cs="Times New Roman"/>
          <w:b/>
          <w:sz w:val="24"/>
          <w:szCs w:val="24"/>
        </w:rPr>
      </w:pPr>
      <w:r w:rsidRPr="00752BFC">
        <w:rPr>
          <w:rFonts w:ascii="Times New Roman" w:hAnsi="Times New Roman" w:cs="Times New Roman"/>
          <w:b/>
          <w:sz w:val="24"/>
          <w:szCs w:val="24"/>
        </w:rPr>
        <w:t>2.Acordarea unui grad ridicat de atenţie datelor personale</w:t>
      </w:r>
    </w:p>
    <w:p w:rsidR="00752BFC" w:rsidRDefault="00752BFC" w:rsidP="0049004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Multe părţi interesate consideră regulile care protejează informaţiile personale ca făcând parte din setul de instrumente de protecţie a consumatorilor online.</w:t>
      </w:r>
    </w:p>
    <w:p w:rsidR="00752BFC" w:rsidRDefault="00752BFC"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Potrivit UNCTAD, 58% dintre ţări au reguli în viguare, 21% </w:t>
      </w:r>
      <w:r w:rsidR="00E31B16">
        <w:rPr>
          <w:rFonts w:ascii="Times New Roman" w:hAnsi="Times New Roman" w:cs="Times New Roman"/>
          <w:sz w:val="24"/>
          <w:szCs w:val="24"/>
        </w:rPr>
        <w:t>nu au, restul datelor fiind incerte.</w:t>
      </w:r>
    </w:p>
    <w:p w:rsidR="00E31B16" w:rsidRDefault="00E31B16"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Cercetările sugerează că aceste măsuri joacă un rol important în stimularea încrederii online.</w:t>
      </w:r>
    </w:p>
    <w:p w:rsidR="00E31B16" w:rsidRDefault="00E31B16"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Într-un sondaj realizat de KPMG pe un eşantion de 18.000 de consumatori online </w:t>
      </w:r>
      <w:r w:rsidR="00D04E2E">
        <w:rPr>
          <w:rFonts w:ascii="Times New Roman" w:hAnsi="Times New Roman" w:cs="Times New Roman"/>
          <w:sz w:val="24"/>
          <w:szCs w:val="24"/>
        </w:rPr>
        <w:t>din 50 de ţări, 41% dintre respondenţi au spus că deţinerea controlului asupra modului în care au fost utilizate datele lor personale era mai probabil să îi facă să aibe încredere</w:t>
      </w:r>
      <w:r w:rsidR="003D0B5F">
        <w:rPr>
          <w:rFonts w:ascii="Times New Roman" w:hAnsi="Times New Roman" w:cs="Times New Roman"/>
          <w:sz w:val="24"/>
          <w:szCs w:val="24"/>
        </w:rPr>
        <w:t xml:space="preserve"> într-o companie, în special în America de Nord, Europa şi Africa de Sud.</w:t>
      </w:r>
    </w:p>
    <w:p w:rsidR="00083DB0" w:rsidRDefault="00083DB0" w:rsidP="00490048">
      <w:pPr>
        <w:spacing w:after="0" w:line="360" w:lineRule="auto"/>
        <w:jc w:val="both"/>
        <w:rPr>
          <w:rFonts w:ascii="Times New Roman" w:hAnsi="Times New Roman" w:cs="Times New Roman"/>
          <w:b/>
          <w:sz w:val="24"/>
          <w:szCs w:val="24"/>
        </w:rPr>
      </w:pPr>
      <w:bookmarkStart w:id="0" w:name="_GoBack"/>
      <w:r w:rsidRPr="00F82C9F">
        <w:rPr>
          <w:rFonts w:ascii="Times New Roman" w:hAnsi="Times New Roman" w:cs="Times New Roman"/>
          <w:b/>
          <w:sz w:val="24"/>
          <w:szCs w:val="24"/>
        </w:rPr>
        <w:t>3.Diversitatea termenelor şi condiţiilor</w:t>
      </w:r>
    </w:p>
    <w:p w:rsidR="00F82C9F" w:rsidRDefault="00F82C9F"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Normele de protecţie a consumatorilor online pot acoperi toate aspectele unei relaţii B2C (business to consumer)</w:t>
      </w:r>
      <w:r w:rsidR="0022316D">
        <w:rPr>
          <w:rFonts w:ascii="Times New Roman" w:hAnsi="Times New Roman" w:cs="Times New Roman"/>
          <w:sz w:val="24"/>
          <w:szCs w:val="24"/>
        </w:rPr>
        <w:t>. Cele mai provocatoare politici sunt cele care abordează asimetria informaţională, practicile comerciale neloiale, e-spam-ul</w:t>
      </w:r>
      <w:r w:rsidR="00F444AA">
        <w:rPr>
          <w:rFonts w:ascii="Times New Roman" w:hAnsi="Times New Roman" w:cs="Times New Roman"/>
          <w:sz w:val="24"/>
          <w:szCs w:val="24"/>
        </w:rPr>
        <w:t>, clauzele contractuale, securitatea plăţilor, responsabilitatea şi returnările.</w:t>
      </w:r>
    </w:p>
    <w:p w:rsidR="006B6B7F" w:rsidRDefault="006B6B7F" w:rsidP="004900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Ţările pot avea abordări diferite, iar preferinţele privind autoreglarea şi standardizarea industriei pot varia.</w:t>
      </w:r>
    </w:p>
    <w:bookmarkEnd w:id="0"/>
    <w:p w:rsidR="004A4D0F" w:rsidRDefault="004A4D0F" w:rsidP="00490048">
      <w:pPr>
        <w:spacing w:after="0" w:line="360" w:lineRule="auto"/>
        <w:jc w:val="both"/>
        <w:rPr>
          <w:rFonts w:ascii="Times New Roman" w:hAnsi="Times New Roman" w:cs="Times New Roman"/>
          <w:sz w:val="24"/>
          <w:szCs w:val="24"/>
        </w:rPr>
      </w:pPr>
    </w:p>
    <w:p w:rsidR="006B6B7F" w:rsidRPr="00F82C9F" w:rsidRDefault="006B6B7F" w:rsidP="00490048">
      <w:pPr>
        <w:spacing w:after="0" w:line="360" w:lineRule="auto"/>
        <w:jc w:val="both"/>
        <w:rPr>
          <w:rFonts w:ascii="Times New Roman" w:hAnsi="Times New Roman" w:cs="Times New Roman"/>
          <w:sz w:val="24"/>
          <w:szCs w:val="24"/>
        </w:rPr>
      </w:pPr>
    </w:p>
    <w:p w:rsidR="002259F5" w:rsidRPr="00B4313D" w:rsidRDefault="002259F5" w:rsidP="00490048">
      <w:pPr>
        <w:spacing w:after="0" w:line="360" w:lineRule="auto"/>
        <w:jc w:val="both"/>
        <w:rPr>
          <w:rFonts w:ascii="Times New Roman" w:hAnsi="Times New Roman" w:cs="Times New Roman"/>
          <w:sz w:val="24"/>
          <w:szCs w:val="24"/>
        </w:rPr>
      </w:pPr>
    </w:p>
    <w:p w:rsidR="00224A69" w:rsidRDefault="00224A69" w:rsidP="00446BA9">
      <w:pPr>
        <w:spacing w:after="0" w:line="360" w:lineRule="auto"/>
        <w:jc w:val="both"/>
        <w:rPr>
          <w:rFonts w:ascii="Times New Roman" w:hAnsi="Times New Roman" w:cs="Times New Roman"/>
          <w:sz w:val="24"/>
          <w:szCs w:val="24"/>
        </w:rPr>
      </w:pPr>
    </w:p>
    <w:p w:rsidR="0079608A" w:rsidRPr="00C10599" w:rsidRDefault="0079608A" w:rsidP="00446BA9">
      <w:pPr>
        <w:spacing w:after="0" w:line="360" w:lineRule="auto"/>
        <w:jc w:val="both"/>
        <w:rPr>
          <w:rFonts w:ascii="Times New Roman" w:hAnsi="Times New Roman" w:cs="Times New Roman"/>
          <w:sz w:val="24"/>
          <w:szCs w:val="24"/>
        </w:rPr>
      </w:pPr>
    </w:p>
    <w:p w:rsidR="00026799" w:rsidRPr="00A4002D" w:rsidRDefault="00026799" w:rsidP="00446BA9">
      <w:pPr>
        <w:spacing w:after="0" w:line="360" w:lineRule="auto"/>
        <w:jc w:val="both"/>
        <w:rPr>
          <w:rFonts w:ascii="Times New Roman" w:hAnsi="Times New Roman" w:cs="Times New Roman"/>
          <w:sz w:val="24"/>
          <w:szCs w:val="24"/>
        </w:rPr>
      </w:pPr>
    </w:p>
    <w:sectPr w:rsidR="00026799" w:rsidRPr="00A40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15BB0"/>
    <w:multiLevelType w:val="hybridMultilevel"/>
    <w:tmpl w:val="5E5E91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34"/>
    <w:rsid w:val="00001F86"/>
    <w:rsid w:val="00026799"/>
    <w:rsid w:val="0003770C"/>
    <w:rsid w:val="00083DB0"/>
    <w:rsid w:val="000F46FF"/>
    <w:rsid w:val="001127FC"/>
    <w:rsid w:val="00114A5D"/>
    <w:rsid w:val="0017589A"/>
    <w:rsid w:val="001926D3"/>
    <w:rsid w:val="001F1B52"/>
    <w:rsid w:val="0022316D"/>
    <w:rsid w:val="00224A69"/>
    <w:rsid w:val="002259F5"/>
    <w:rsid w:val="002A374A"/>
    <w:rsid w:val="002E16CC"/>
    <w:rsid w:val="003D0B5F"/>
    <w:rsid w:val="00446BA9"/>
    <w:rsid w:val="00472660"/>
    <w:rsid w:val="00480C42"/>
    <w:rsid w:val="00490048"/>
    <w:rsid w:val="004A4D0F"/>
    <w:rsid w:val="004B5C34"/>
    <w:rsid w:val="004F0C01"/>
    <w:rsid w:val="005C5CCD"/>
    <w:rsid w:val="005E6105"/>
    <w:rsid w:val="00616459"/>
    <w:rsid w:val="00631DE8"/>
    <w:rsid w:val="00644266"/>
    <w:rsid w:val="006775E7"/>
    <w:rsid w:val="00696B16"/>
    <w:rsid w:val="006B6B7F"/>
    <w:rsid w:val="00752BFC"/>
    <w:rsid w:val="0079608A"/>
    <w:rsid w:val="007B5F52"/>
    <w:rsid w:val="007E7900"/>
    <w:rsid w:val="007F6EE5"/>
    <w:rsid w:val="008975A0"/>
    <w:rsid w:val="008E597F"/>
    <w:rsid w:val="009D1067"/>
    <w:rsid w:val="00A27BFC"/>
    <w:rsid w:val="00A33D5E"/>
    <w:rsid w:val="00A4002D"/>
    <w:rsid w:val="00A95470"/>
    <w:rsid w:val="00B4313D"/>
    <w:rsid w:val="00B834FF"/>
    <w:rsid w:val="00C10599"/>
    <w:rsid w:val="00C4101F"/>
    <w:rsid w:val="00D04E2E"/>
    <w:rsid w:val="00DC2C26"/>
    <w:rsid w:val="00E31B16"/>
    <w:rsid w:val="00EC1B7B"/>
    <w:rsid w:val="00F012D6"/>
    <w:rsid w:val="00F14B51"/>
    <w:rsid w:val="00F372C9"/>
    <w:rsid w:val="00F444AA"/>
    <w:rsid w:val="00F82C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F372C9"/>
    <w:rPr>
      <w:rFonts w:ascii="Courier New" w:eastAsia="Times New Roman" w:hAnsi="Courier New" w:cs="Courier New"/>
      <w:sz w:val="20"/>
      <w:szCs w:val="20"/>
      <w:lang w:eastAsia="ro-RO"/>
    </w:rPr>
  </w:style>
  <w:style w:type="paragraph" w:styleId="BalloonText">
    <w:name w:val="Balloon Text"/>
    <w:basedOn w:val="Normal"/>
    <w:link w:val="BalloonTextChar"/>
    <w:uiPriority w:val="99"/>
    <w:semiHidden/>
    <w:unhideWhenUsed/>
    <w:rsid w:val="0089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A0"/>
    <w:rPr>
      <w:rFonts w:ascii="Tahoma" w:hAnsi="Tahoma" w:cs="Tahoma"/>
      <w:sz w:val="16"/>
      <w:szCs w:val="16"/>
    </w:rPr>
  </w:style>
  <w:style w:type="paragraph" w:styleId="ListParagraph">
    <w:name w:val="List Paragraph"/>
    <w:basedOn w:val="Normal"/>
    <w:uiPriority w:val="34"/>
    <w:qFormat/>
    <w:rsid w:val="00001F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F372C9"/>
    <w:rPr>
      <w:rFonts w:ascii="Courier New" w:eastAsia="Times New Roman" w:hAnsi="Courier New" w:cs="Courier New"/>
      <w:sz w:val="20"/>
      <w:szCs w:val="20"/>
      <w:lang w:eastAsia="ro-RO"/>
    </w:rPr>
  </w:style>
  <w:style w:type="paragraph" w:styleId="BalloonText">
    <w:name w:val="Balloon Text"/>
    <w:basedOn w:val="Normal"/>
    <w:link w:val="BalloonTextChar"/>
    <w:uiPriority w:val="99"/>
    <w:semiHidden/>
    <w:unhideWhenUsed/>
    <w:rsid w:val="0089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A0"/>
    <w:rPr>
      <w:rFonts w:ascii="Tahoma" w:hAnsi="Tahoma" w:cs="Tahoma"/>
      <w:sz w:val="16"/>
      <w:szCs w:val="16"/>
    </w:rPr>
  </w:style>
  <w:style w:type="paragraph" w:styleId="ListParagraph">
    <w:name w:val="List Paragraph"/>
    <w:basedOn w:val="Normal"/>
    <w:uiPriority w:val="34"/>
    <w:qFormat/>
    <w:rsid w:val="0000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1243</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2020-03-17T17:56:00Z</dcterms:created>
  <dcterms:modified xsi:type="dcterms:W3CDTF">2020-03-20T21:19:00Z</dcterms:modified>
</cp:coreProperties>
</file>