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Maria Cristina Andreini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La ragazza sul muretto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olio su tela  ·  50 × 70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Seduta sul muretto, il volto nascosto dal cappello e i capelli mossi dal vento, una ragazza sfiora l’acqua con la punta del piede. Intorno a quel gesto si allargano i cerchi: un istante di quiete tutto per sé, davanti a un orizzonte che non chiede nulla.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Sitting on the low wall, her face hidden by her hat and her hair tossed by the wind, a girl grazes the water with the tip of her foot. Circles widen around that gesture: a moment of calm all her own, before a horizon that asks for nothing.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 Cristina Andreini — La ragazza sul muretto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