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Garamond" w:hAnsi="Garamond" w:eastAsia="Garamond"/>
          <w:b/>
          <w:i w:val="0"/>
          <w:color w:val="1E1B18"/>
          <w:sz w:val="22"/>
        </w:rPr>
        <w:t>E.B.Art</w:t>
      </w:r>
    </w:p>
    <w:p>
      <w:pPr>
        <w:spacing w:before="0" w:after="0"/>
      </w:pPr>
      <w:r>
        <w:rPr>
          <w:rFonts w:ascii="Garamond" w:hAnsi="Garamond" w:eastAsia="Garamond"/>
          <w:b w:val="0"/>
          <w:i/>
          <w:color w:val="1E1B18"/>
          <w:sz w:val="32"/>
        </w:rPr>
        <w:t>Zen</w:t>
      </w:r>
    </w:p>
    <w:p>
      <w:pPr>
        <w:spacing w:before="0" w:after="160"/>
        <w:pBdr>
          <w:bottom w:val="single" w:sz="6" w:space="4" w:color="C9A227"/>
        </w:pBdr>
      </w:pPr>
      <w:r>
        <w:rPr>
          <w:rFonts w:ascii="Garamond" w:hAnsi="Garamond" w:eastAsia="Garamond"/>
          <w:b w:val="0"/>
          <w:i w:val="0"/>
          <w:color w:val="6B645B"/>
          <w:sz w:val="18"/>
        </w:rPr>
        <w:t>tecnica mista multimaterica</w:t>
      </w:r>
    </w:p>
    <w:p>
      <w:pPr>
        <w:spacing w:before="0" w:after="120" w:line="270" w:lineRule="exact"/>
        <w:jc w:val="both"/>
      </w:pPr>
      <w:r>
        <w:rPr>
          <w:rFonts w:ascii="Garamond" w:hAnsi="Garamond" w:eastAsia="Garamond"/>
          <w:b w:val="0"/>
          <w:i w:val="0"/>
          <w:color w:val="1E1B18"/>
          <w:sz w:val="21"/>
        </w:rPr>
        <w:t>Un albero nero si torce sull’orizzonte e affonda le radici in una terra accesa di rosa e d’oro. Sopra, il cielo passa dal viola al turchese e i brillantini si posano come polvere di luce: la quiete non è assenza di tensione, ma la calma di chi ha trovato radici.</w:t>
      </w:r>
    </w:p>
    <w:p>
      <w:pPr>
        <w:spacing w:before="0" w:after="0" w:line="230" w:lineRule="exact"/>
        <w:jc w:val="both"/>
      </w:pPr>
      <w:r>
        <w:rPr>
          <w:rFonts w:ascii="Garamond" w:hAnsi="Garamond" w:eastAsia="Garamond"/>
          <w:b w:val="0"/>
          <w:i/>
          <w:color w:val="6B645B"/>
          <w:sz w:val="18"/>
        </w:rPr>
        <w:t>A black tree twists on the horizon and sinks its roots into earth glowing pink and gold. Above, the sky shifts from violet to turquoise and glitter settles like dust of light: calm is not the absence of tension, but the stillness of one who has found roots.</w:t>
      </w:r>
    </w:p>
    <w:sectPr w:rsidR="00FC693F" w:rsidRPr="0006063C" w:rsidSect="00034616">
      <w:footerReference w:type="default" r:id="rId9"/>
      <w:pgSz w:w="8391" w:h="5953"/>
      <w:pgMar w:top="624" w:right="624" w:bottom="624" w:left="624" w:header="720" w:footer="37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E.B.Art — Zen</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