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Garamond" w:hAnsi="Garamond" w:eastAsia="Garamond"/>
          <w:b/>
          <w:i w:val="0"/>
          <w:color w:val="1E1B18"/>
          <w:sz w:val="22"/>
        </w:rPr>
        <w:t>Tonino Giampà</w:t>
      </w:r>
    </w:p>
    <w:p>
      <w:pPr>
        <w:spacing w:before="0" w:after="0"/>
      </w:pPr>
      <w:r>
        <w:rPr>
          <w:rFonts w:ascii="Garamond" w:hAnsi="Garamond" w:eastAsia="Garamond"/>
          <w:b w:val="0"/>
          <w:i/>
          <w:color w:val="1E1B18"/>
          <w:sz w:val="32"/>
        </w:rPr>
        <w:t>Nebbie</w:t>
      </w:r>
    </w:p>
    <w:p>
      <w:pPr>
        <w:spacing w:before="0" w:after="160"/>
        <w:pBdr>
          <w:bottom w:val="single" w:sz="6" w:space="4" w:color="C9A227"/>
        </w:pBdr>
      </w:pPr>
      <w:r>
        <w:rPr>
          <w:rFonts w:ascii="Garamond" w:hAnsi="Garamond" w:eastAsia="Garamond"/>
          <w:b w:val="0"/>
          <w:i w:val="0"/>
          <w:color w:val="6B645B"/>
          <w:sz w:val="18"/>
        </w:rPr>
        <w:t>2026  ·  olio su tela  ·  40 × 25 cm</w:t>
      </w:r>
    </w:p>
    <w:p>
      <w:pPr>
        <w:spacing w:before="0" w:after="120" w:line="270" w:lineRule="exact"/>
        <w:jc w:val="both"/>
      </w:pPr>
      <w:r>
        <w:rPr>
          <w:rFonts w:ascii="Garamond" w:hAnsi="Garamond" w:eastAsia="Garamond"/>
          <w:b w:val="0"/>
          <w:i w:val="0"/>
          <w:color w:val="1E1B18"/>
          <w:sz w:val="21"/>
        </w:rPr>
        <w:t>Qui la pittura si fa morbida, quasi senza segno: la nebbia scende sul verde della collina e ne scioglie i contorni. Il paesaggio non si vede, si intuisce, e lo sguardo resta sospeso in quell’attesa in cui tutto sembra trattenuto.</w:t>
      </w:r>
    </w:p>
    <w:p>
      <w:pPr>
        <w:spacing w:before="0" w:after="0" w:line="230" w:lineRule="exact"/>
        <w:jc w:val="both"/>
      </w:pPr>
      <w:r>
        <w:rPr>
          <w:rFonts w:ascii="Garamond" w:hAnsi="Garamond" w:eastAsia="Garamond"/>
          <w:b w:val="0"/>
          <w:i/>
          <w:color w:val="6B645B"/>
          <w:sz w:val="18"/>
        </w:rPr>
        <w:t>Here the painting turns soft, almost without a mark: fog settles on the green of the hill and dissolves its outlines. The landscape is not seen but sensed, and the gaze stays suspended in a waiting where everything seems held back.</w:t>
      </w:r>
    </w:p>
    <w:sectPr w:rsidR="00FC693F" w:rsidRPr="0006063C" w:rsidSect="00034616">
      <w:footerReference w:type="default" r:id="rId9"/>
      <w:pgSz w:w="8391" w:h="5953"/>
      <w:pgMar w:top="624" w:right="624" w:bottom="624" w:left="624" w:header="720" w:footer="37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6B645B"/>
        <w:sz w:val="15"/>
      </w:rPr>
      <w:t>BE Art Gallery &amp; Creative Lab  ·  Pistoia  ·  beartgallery.eu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Tonino Giampà — Nebbie</dc:title>
  <dc:subject/>
  <dc:creator>BE Art Gallery &amp; Creative Lab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