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Maria Cristina Andreini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Passeggiando con i piedi nell’acqua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olio su tela  ·  60 × 70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Le scarpe eleganti in una mano, la gonna rossa sollevata nell’altra, i piedi nudi nell’onda: è il momento in cui la festa finisce e comincia la libertà. Il rosso acceso contro il turchese del mare dice tutta la gioia di lasciarsi andare.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Elegant shoes in one hand, the red skirt lifted in the other, bare feet in the wave: it is the moment the party ends and freedom begins. The bright red against the turquoise sea tells all the joy of letting go.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Cristina Andreini — Passeggiando con i piedi nell'acqua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