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27AE3" w14:textId="77777777" w:rsidR="00DF4760" w:rsidRPr="00DF4760" w:rsidRDefault="00DF4760" w:rsidP="00DF4760">
      <w:pPr>
        <w:spacing w:after="0" w:line="240" w:lineRule="auto"/>
        <w:jc w:val="center"/>
        <w:textAlignment w:val="baseline"/>
        <w:rPr>
          <w:rFonts w:ascii="Verdana" w:eastAsia="Times New Roman" w:hAnsi="Verdana" w:cs="Times New Roman"/>
          <w:color w:val="000000"/>
          <w:sz w:val="20"/>
          <w:szCs w:val="20"/>
          <w:lang w:val="en-US"/>
        </w:rPr>
      </w:pPr>
      <w:r w:rsidRPr="00DF4760">
        <w:rPr>
          <w:rFonts w:ascii="Arial" w:eastAsia="Times New Roman" w:hAnsi="Arial" w:cs="Arial"/>
          <w:color w:val="071880"/>
          <w:sz w:val="20"/>
          <w:szCs w:val="20"/>
          <w:lang w:val="en-US"/>
        </w:rPr>
        <w:t>Reviewer 1 Comments for the Author...</w:t>
      </w:r>
      <w:r w:rsidRPr="00DF4760">
        <w:rPr>
          <w:rFonts w:ascii="Verdana" w:eastAsia="Times New Roman" w:hAnsi="Verdana" w:cs="Times New Roman"/>
          <w:color w:val="000000"/>
          <w:sz w:val="20"/>
          <w:szCs w:val="20"/>
          <w:lang w:val="en-US"/>
        </w:rPr>
        <w:br/>
      </w:r>
    </w:p>
    <w:p w14:paraId="39812C2D"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In this </w:t>
      </w:r>
      <w:proofErr w:type="gramStart"/>
      <w:r w:rsidRPr="00DF4760">
        <w:rPr>
          <w:rFonts w:ascii="Verdana" w:eastAsia="Times New Roman" w:hAnsi="Verdana" w:cs="Courier New"/>
          <w:color w:val="000000"/>
          <w:sz w:val="20"/>
          <w:szCs w:val="20"/>
          <w:lang w:val="en-US"/>
        </w:rPr>
        <w:t>really interesting</w:t>
      </w:r>
      <w:proofErr w:type="gramEnd"/>
      <w:r w:rsidRPr="00DF4760">
        <w:rPr>
          <w:rFonts w:ascii="Verdana" w:eastAsia="Times New Roman" w:hAnsi="Verdana" w:cs="Courier New"/>
          <w:color w:val="000000"/>
          <w:sz w:val="20"/>
          <w:szCs w:val="20"/>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Unfortunately, the study contains major </w:t>
      </w:r>
      <w:r w:rsidRPr="00DF4760">
        <w:rPr>
          <w:rFonts w:ascii="Verdana" w:eastAsia="Times New Roman" w:hAnsi="Verdana" w:cs="Courier New"/>
          <w:b/>
          <w:color w:val="000000"/>
          <w:sz w:val="20"/>
          <w:szCs w:val="20"/>
          <w:lang w:val="en-US"/>
        </w:rPr>
        <w:t xml:space="preserve">methodological flaws related to the statistical analysis. Authors extracted an equally sized subsample of stable subjects matched by age and sex to the cohort of all decliners </w:t>
      </w:r>
      <w:proofErr w:type="gramStart"/>
      <w:r w:rsidRPr="00DF4760">
        <w:rPr>
          <w:rFonts w:ascii="Verdana" w:eastAsia="Times New Roman" w:hAnsi="Verdana" w:cs="Courier New"/>
          <w:b/>
          <w:color w:val="000000"/>
          <w:sz w:val="20"/>
          <w:szCs w:val="20"/>
          <w:lang w:val="en-US"/>
        </w:rPr>
        <w:t>(both in CN+SCDADNI</w:t>
      </w:r>
      <w:proofErr w:type="gramEnd"/>
      <w:r w:rsidRPr="00DF4760">
        <w:rPr>
          <w:rFonts w:ascii="Verdana" w:eastAsia="Times New Roman" w:hAnsi="Verdana" w:cs="Courier New"/>
          <w:b/>
          <w:color w:val="000000"/>
          <w:sz w:val="20"/>
          <w:szCs w:val="20"/>
          <w:lang w:val="en-US"/>
        </w:rPr>
        <w:t xml:space="preserve"> and MCIADNI subjects)</w:t>
      </w:r>
      <w:r w:rsidRPr="00DF4760">
        <w:rPr>
          <w:rFonts w:ascii="Verdana" w:eastAsia="Times New Roman" w:hAnsi="Verdana" w:cs="Courier New"/>
          <w:color w:val="000000"/>
          <w:sz w:val="20"/>
          <w:szCs w:val="20"/>
          <w:lang w:val="en-US"/>
        </w:rPr>
        <w:t xml:space="preserve">. Instead of conventional logistic regression, this approach needs a </w:t>
      </w:r>
      <w:commentRangeStart w:id="0"/>
      <w:r w:rsidRPr="00DF4760">
        <w:rPr>
          <w:rFonts w:ascii="Verdana" w:eastAsia="Times New Roman" w:hAnsi="Verdana" w:cs="Courier New"/>
          <w:b/>
          <w:color w:val="FF0000"/>
          <w:sz w:val="20"/>
          <w:szCs w:val="20"/>
          <w:lang w:val="en-US"/>
        </w:rPr>
        <w:t>conditional logistic regression analysis due to the presence of matching</w:t>
      </w:r>
      <w:r w:rsidRPr="00DF4760">
        <w:rPr>
          <w:rFonts w:ascii="Verdana" w:eastAsia="Times New Roman" w:hAnsi="Verdana" w:cs="Courier New"/>
          <w:color w:val="000000"/>
          <w:sz w:val="20"/>
          <w:szCs w:val="20"/>
          <w:lang w:val="en-US"/>
        </w:rPr>
        <w:t xml:space="preserve">. Moreover, a </w:t>
      </w:r>
      <w:r w:rsidRPr="00DF4760">
        <w:rPr>
          <w:rFonts w:ascii="Verdana" w:eastAsia="Times New Roman" w:hAnsi="Verdana" w:cs="Courier New"/>
          <w:i/>
          <w:color w:val="000000"/>
          <w:sz w:val="20"/>
          <w:szCs w:val="20"/>
          <w:lang w:val="en-US"/>
        </w:rPr>
        <w:t>case control study</w:t>
      </w:r>
      <w:r w:rsidRPr="00DF4760">
        <w:rPr>
          <w:rFonts w:ascii="Verdana" w:eastAsia="Times New Roman" w:hAnsi="Verdana" w:cs="Courier New"/>
          <w:color w:val="000000"/>
          <w:sz w:val="20"/>
          <w:szCs w:val="20"/>
          <w:lang w:val="en-US"/>
        </w:rPr>
        <w:t xml:space="preserve"> like it is proposed here (similar number of subjects matched by age and sex) allows </w:t>
      </w:r>
      <w:proofErr w:type="gramStart"/>
      <w:r w:rsidRPr="00DF4760">
        <w:rPr>
          <w:rFonts w:ascii="Verdana" w:eastAsia="Times New Roman" w:hAnsi="Verdana" w:cs="Courier New"/>
          <w:color w:val="000000"/>
          <w:sz w:val="20"/>
          <w:szCs w:val="20"/>
          <w:lang w:val="en-US"/>
        </w:rPr>
        <w:t>to estimate</w:t>
      </w:r>
      <w:proofErr w:type="gramEnd"/>
      <w:r w:rsidRPr="00DF4760">
        <w:rPr>
          <w:rFonts w:ascii="Verdana" w:eastAsia="Times New Roman" w:hAnsi="Verdana" w:cs="Courier New"/>
          <w:color w:val="000000"/>
          <w:sz w:val="20"/>
          <w:szCs w:val="20"/>
          <w:lang w:val="en-US"/>
        </w:rPr>
        <w:t xml:space="preserve"> the Odds Ratio but not the probability of cognitive outcome. For this purpose, a </w:t>
      </w:r>
      <w:r w:rsidRPr="00DF4760">
        <w:rPr>
          <w:rFonts w:ascii="Verdana" w:eastAsia="Times New Roman" w:hAnsi="Verdana" w:cs="Courier New"/>
          <w:b/>
          <w:color w:val="FF0000"/>
          <w:sz w:val="20"/>
          <w:szCs w:val="20"/>
          <w:lang w:val="en-US"/>
        </w:rPr>
        <w:t>study of cohorts (using the whole population available) would allow to estimate the real probability of conversion</w:t>
      </w:r>
      <w:r w:rsidRPr="00DF4760">
        <w:rPr>
          <w:rFonts w:ascii="Verdana" w:eastAsia="Times New Roman" w:hAnsi="Verdana" w:cs="Courier New"/>
          <w:color w:val="000000"/>
          <w:sz w:val="20"/>
          <w:szCs w:val="20"/>
          <w:lang w:val="en-US"/>
        </w:rPr>
        <w:t xml:space="preserve">. Therefore, it </w:t>
      </w:r>
      <w:proofErr w:type="gramStart"/>
      <w:r w:rsidRPr="00DF4760">
        <w:rPr>
          <w:rFonts w:ascii="Verdana" w:eastAsia="Times New Roman" w:hAnsi="Verdana" w:cs="Courier New"/>
          <w:color w:val="000000"/>
          <w:sz w:val="20"/>
          <w:szCs w:val="20"/>
          <w:lang w:val="en-US"/>
        </w:rPr>
        <w:t>should be discussed</w:t>
      </w:r>
      <w:proofErr w:type="gramEnd"/>
      <w:r w:rsidRPr="00DF4760">
        <w:rPr>
          <w:rFonts w:ascii="Verdana" w:eastAsia="Times New Roman" w:hAnsi="Verdana" w:cs="Courier New"/>
          <w:color w:val="000000"/>
          <w:sz w:val="20"/>
          <w:szCs w:val="20"/>
          <w:lang w:val="en-US"/>
        </w:rPr>
        <w:t xml:space="preserve"> with their statistician if this study have to include the whole population </w:t>
      </w:r>
      <w:r w:rsidRPr="00DF4760">
        <w:rPr>
          <w:rFonts w:ascii="Verdana" w:eastAsia="Times New Roman" w:hAnsi="Verdana" w:cs="Courier New"/>
          <w:b/>
          <w:color w:val="FF0000"/>
          <w:sz w:val="20"/>
          <w:szCs w:val="20"/>
          <w:lang w:val="en-US"/>
        </w:rPr>
        <w:t xml:space="preserve">adjusted by age and sex as covariates and use a conventional logistic regression analysis </w:t>
      </w:r>
      <w:r w:rsidRPr="00DF4760">
        <w:rPr>
          <w:rFonts w:ascii="Verdana" w:eastAsia="Times New Roman" w:hAnsi="Verdana" w:cs="Courier New"/>
          <w:color w:val="000000"/>
          <w:sz w:val="20"/>
          <w:szCs w:val="20"/>
          <w:lang w:val="en-US"/>
        </w:rPr>
        <w:t xml:space="preserve">to model the relationship between BAG from the significant imaging modality and cognitive outcome. </w:t>
      </w:r>
      <w:commentRangeEnd w:id="0"/>
      <w:r w:rsidR="00A83C35">
        <w:rPr>
          <w:rStyle w:val="Kommentarzeichen"/>
        </w:rPr>
        <w:commentReference w:id="0"/>
      </w:r>
    </w:p>
    <w:p w14:paraId="2E35DED7"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63B2B53F"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Additional comments:</w:t>
      </w:r>
    </w:p>
    <w:p w14:paraId="59E0153E"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Some of the statistical methods </w:t>
      </w:r>
      <w:proofErr w:type="gramStart"/>
      <w:r w:rsidRPr="00DF4760">
        <w:rPr>
          <w:rFonts w:ascii="Verdana" w:eastAsia="Times New Roman" w:hAnsi="Verdana" w:cs="Courier New"/>
          <w:color w:val="000000"/>
          <w:sz w:val="20"/>
          <w:szCs w:val="20"/>
          <w:lang w:val="en-US"/>
        </w:rPr>
        <w:t>are described</w:t>
      </w:r>
      <w:proofErr w:type="gramEnd"/>
      <w:r w:rsidRPr="00DF4760">
        <w:rPr>
          <w:rFonts w:ascii="Verdana" w:eastAsia="Times New Roman" w:hAnsi="Verdana" w:cs="Courier New"/>
          <w:color w:val="000000"/>
          <w:sz w:val="20"/>
          <w:szCs w:val="20"/>
          <w:lang w:val="en-US"/>
        </w:rPr>
        <w:t xml:space="preserve"> in the specific sections of comparisons and correlations performed. However, there is a lack of </w:t>
      </w:r>
      <w:r w:rsidRPr="00DF4760">
        <w:rPr>
          <w:rFonts w:ascii="Verdana" w:eastAsia="Times New Roman" w:hAnsi="Verdana" w:cs="Courier New"/>
          <w:b/>
          <w:color w:val="FF0000"/>
          <w:sz w:val="20"/>
          <w:szCs w:val="20"/>
          <w:lang w:val="en-US"/>
        </w:rPr>
        <w:t xml:space="preserve">section where all the statistical analysis </w:t>
      </w:r>
      <w:proofErr w:type="gramStart"/>
      <w:r w:rsidRPr="00DF4760">
        <w:rPr>
          <w:rFonts w:ascii="Verdana" w:eastAsia="Times New Roman" w:hAnsi="Verdana" w:cs="Courier New"/>
          <w:b/>
          <w:color w:val="FF0000"/>
          <w:sz w:val="20"/>
          <w:szCs w:val="20"/>
          <w:lang w:val="en-US"/>
        </w:rPr>
        <w:t>should be detailed</w:t>
      </w:r>
      <w:proofErr w:type="gramEnd"/>
      <w:r w:rsidRPr="00DF4760">
        <w:rPr>
          <w:rFonts w:ascii="Verdana" w:eastAsia="Times New Roman" w:hAnsi="Verdana" w:cs="Courier New"/>
          <w:color w:val="000000"/>
          <w:sz w:val="20"/>
          <w:szCs w:val="20"/>
          <w:lang w:val="en-US"/>
        </w:rPr>
        <w:t xml:space="preserve">. Moreover, the </w:t>
      </w:r>
      <w:r w:rsidRPr="00DF4760">
        <w:rPr>
          <w:rFonts w:ascii="Verdana" w:eastAsia="Times New Roman" w:hAnsi="Verdana" w:cs="Courier New"/>
          <w:b/>
          <w:color w:val="FF0000"/>
          <w:sz w:val="20"/>
          <w:szCs w:val="20"/>
          <w:lang w:val="en-US"/>
        </w:rPr>
        <w:t>description of r of Pearson and rho of Spearman analysis only appears at the results section</w:t>
      </w:r>
      <w:r w:rsidRPr="00DF4760">
        <w:rPr>
          <w:rFonts w:ascii="Verdana" w:eastAsia="Times New Roman" w:hAnsi="Verdana" w:cs="Courier New"/>
          <w:color w:val="000000"/>
          <w:sz w:val="20"/>
          <w:szCs w:val="20"/>
          <w:lang w:val="en-US"/>
        </w:rPr>
        <w:t xml:space="preserve">. </w:t>
      </w:r>
    </w:p>
    <w:p w14:paraId="049BBFD2"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Pr>
          <w:rFonts w:ascii="Verdana" w:eastAsia="Times New Roman" w:hAnsi="Verdana" w:cs="Courier New"/>
          <w:color w:val="000000"/>
          <w:sz w:val="20"/>
          <w:szCs w:val="20"/>
          <w:lang w:val="en-US"/>
        </w:rPr>
        <w:br/>
      </w:r>
      <w:r w:rsidRPr="00DF4760">
        <w:rPr>
          <w:rFonts w:ascii="Verdana" w:eastAsia="Times New Roman" w:hAnsi="Verdana" w:cs="Courier New"/>
          <w:color w:val="000000"/>
          <w:sz w:val="20"/>
          <w:szCs w:val="20"/>
          <w:lang w:val="en-US"/>
        </w:rPr>
        <w:t xml:space="preserve">To derive a BAG cutoff, authors intercept of the logistic regression curve at 50% probability. However, the use of this cutoff might be arbitrary. Instead, you should use </w:t>
      </w:r>
      <w:commentRangeStart w:id="1"/>
      <w:r w:rsidRPr="00DF4760">
        <w:rPr>
          <w:rFonts w:ascii="Verdana" w:eastAsia="Times New Roman" w:hAnsi="Verdana" w:cs="Courier New"/>
          <w:b/>
          <w:color w:val="FF0000"/>
          <w:sz w:val="20"/>
          <w:szCs w:val="20"/>
          <w:lang w:val="en-US"/>
        </w:rPr>
        <w:t>AUC ROC graphs for optimal cutoff of maximal sensitivity and specificity</w:t>
      </w:r>
      <w:r w:rsidRPr="00DF4760">
        <w:rPr>
          <w:rFonts w:ascii="Verdana" w:eastAsia="Times New Roman" w:hAnsi="Verdana" w:cs="Courier New"/>
          <w:color w:val="000000"/>
          <w:sz w:val="20"/>
          <w:szCs w:val="20"/>
          <w:lang w:val="en-US"/>
        </w:rPr>
        <w:t>.</w:t>
      </w:r>
      <w:commentRangeEnd w:id="1"/>
      <w:r w:rsidR="00AD5765">
        <w:rPr>
          <w:rStyle w:val="Kommentarzeichen"/>
        </w:rPr>
        <w:commentReference w:id="1"/>
      </w:r>
    </w:p>
    <w:p w14:paraId="661A9C06"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25E08FFC"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FF0000"/>
          <w:sz w:val="20"/>
          <w:szCs w:val="20"/>
          <w:lang w:val="en-US"/>
        </w:rPr>
      </w:pPr>
      <w:r w:rsidRPr="00DF4760">
        <w:rPr>
          <w:rFonts w:ascii="Verdana" w:eastAsia="Times New Roman" w:hAnsi="Verdana" w:cs="Courier New"/>
          <w:b/>
          <w:color w:val="FF0000"/>
          <w:sz w:val="20"/>
          <w:szCs w:val="20"/>
          <w:lang w:val="en-US"/>
        </w:rPr>
        <w:t>Please present the mean difference and confidence interval instead of t statistic in the respective paragraphs of the result section.</w:t>
      </w:r>
    </w:p>
    <w:p w14:paraId="33008F6A"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378A9952"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commentRangeStart w:id="2"/>
      <w:r w:rsidRPr="00DF4760">
        <w:rPr>
          <w:rFonts w:ascii="Verdana" w:eastAsia="Times New Roman" w:hAnsi="Verdana" w:cs="Courier New"/>
          <w:b/>
          <w:color w:val="000000"/>
          <w:sz w:val="20"/>
          <w:szCs w:val="20"/>
          <w:lang w:val="en-US"/>
        </w:rPr>
        <w:t xml:space="preserve">PPV and NPV can´t be estimated in case control studies unless you used specific </w:t>
      </w:r>
    </w:p>
    <w:p w14:paraId="5B28A106"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proofErr w:type="gramStart"/>
      <w:r w:rsidRPr="00DF4760">
        <w:rPr>
          <w:rFonts w:ascii="Verdana" w:eastAsia="Times New Roman" w:hAnsi="Verdana" w:cs="Courier New"/>
          <w:b/>
          <w:color w:val="000000"/>
          <w:sz w:val="20"/>
          <w:szCs w:val="20"/>
          <w:lang w:val="en-US"/>
        </w:rPr>
        <w:t>methods</w:t>
      </w:r>
      <w:proofErr w:type="gramEnd"/>
      <w:r w:rsidRPr="00DF4760">
        <w:rPr>
          <w:rFonts w:ascii="Verdana" w:eastAsia="Times New Roman" w:hAnsi="Verdana" w:cs="Courier New"/>
          <w:b/>
          <w:color w:val="000000"/>
          <w:sz w:val="20"/>
          <w:szCs w:val="20"/>
          <w:lang w:val="en-US"/>
        </w:rPr>
        <w:t xml:space="preserve"> (i.e. </w:t>
      </w:r>
      <w:proofErr w:type="spellStart"/>
      <w:r w:rsidRPr="00DF4760">
        <w:rPr>
          <w:rFonts w:ascii="Verdana" w:eastAsia="Times New Roman" w:hAnsi="Verdana" w:cs="Courier New"/>
          <w:b/>
          <w:color w:val="000000"/>
          <w:sz w:val="20"/>
          <w:szCs w:val="20"/>
          <w:lang w:val="en-US"/>
        </w:rPr>
        <w:t>Mercaldo</w:t>
      </w:r>
      <w:proofErr w:type="spellEnd"/>
      <w:r w:rsidRPr="00DF4760">
        <w:rPr>
          <w:rFonts w:ascii="Verdana" w:eastAsia="Times New Roman" w:hAnsi="Verdana" w:cs="Courier New"/>
          <w:b/>
          <w:color w:val="000000"/>
          <w:sz w:val="20"/>
          <w:szCs w:val="20"/>
          <w:lang w:val="en-US"/>
        </w:rPr>
        <w:t xml:space="preserve">). </w:t>
      </w:r>
      <w:commentRangeEnd w:id="2"/>
      <w:r w:rsidR="001F5522">
        <w:rPr>
          <w:rStyle w:val="Kommentarzeichen"/>
        </w:rPr>
        <w:commentReference w:id="2"/>
      </w:r>
    </w:p>
    <w:p w14:paraId="40B652E6"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2D9714BA"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Please include </w:t>
      </w:r>
      <w:commentRangeStart w:id="3"/>
      <w:r w:rsidRPr="00DF4760">
        <w:rPr>
          <w:rFonts w:ascii="Verdana" w:eastAsia="Times New Roman" w:hAnsi="Verdana" w:cs="Courier New"/>
          <w:b/>
          <w:color w:val="FF0000"/>
          <w:sz w:val="20"/>
          <w:szCs w:val="20"/>
          <w:lang w:val="en-US"/>
        </w:rPr>
        <w:t>confidence intervals for all indexes described</w:t>
      </w:r>
      <w:r w:rsidRPr="00DF4760">
        <w:rPr>
          <w:rFonts w:ascii="Verdana" w:eastAsia="Times New Roman" w:hAnsi="Verdana" w:cs="Courier New"/>
          <w:color w:val="000000"/>
          <w:sz w:val="20"/>
          <w:szCs w:val="20"/>
          <w:lang w:val="en-US"/>
        </w:rPr>
        <w:t>.</w:t>
      </w:r>
      <w:r>
        <w:rPr>
          <w:rFonts w:ascii="Verdana" w:eastAsia="Times New Roman" w:hAnsi="Verdana" w:cs="Courier New"/>
          <w:color w:val="000000"/>
          <w:sz w:val="20"/>
          <w:szCs w:val="20"/>
          <w:lang w:val="en-US"/>
        </w:rPr>
        <w:t xml:space="preserve"> </w:t>
      </w:r>
      <w:commentRangeEnd w:id="3"/>
      <w:r w:rsidR="001F5522">
        <w:rPr>
          <w:rStyle w:val="Kommentarzeichen"/>
        </w:rPr>
        <w:commentReference w:id="3"/>
      </w:r>
      <w:r w:rsidRPr="00DF4760">
        <w:rPr>
          <w:rFonts w:ascii="Verdana" w:eastAsia="Times New Roman" w:hAnsi="Verdana" w:cs="Courier New"/>
          <w:b/>
          <w:color w:val="538135" w:themeColor="accent6" w:themeShade="BF"/>
          <w:sz w:val="20"/>
          <w:szCs w:val="20"/>
          <w:lang w:val="en-US"/>
        </w:rPr>
        <w:t>???</w:t>
      </w:r>
    </w:p>
    <w:p w14:paraId="1802EEE0"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4392CFE8"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The term marginal is frequently misleading in the text. It should be used </w:t>
      </w:r>
      <w:r w:rsidRPr="00DF4760">
        <w:rPr>
          <w:rFonts w:ascii="Verdana" w:eastAsia="Times New Roman" w:hAnsi="Verdana" w:cs="Courier New"/>
          <w:b/>
          <w:color w:val="FF0000"/>
          <w:sz w:val="20"/>
          <w:szCs w:val="20"/>
          <w:lang w:val="en-US"/>
        </w:rPr>
        <w:t>“very weak but almost significant”</w:t>
      </w:r>
      <w:r w:rsidRPr="00DF4760">
        <w:rPr>
          <w:rFonts w:ascii="Verdana" w:eastAsia="Times New Roman" w:hAnsi="Verdana" w:cs="Courier New"/>
          <w:color w:val="000000"/>
          <w:sz w:val="20"/>
          <w:szCs w:val="20"/>
          <w:lang w:val="en-US"/>
        </w:rPr>
        <w:t xml:space="preserve">. Take into account that very big sample sizes lead to </w:t>
      </w:r>
      <w:proofErr w:type="gramStart"/>
      <w:r w:rsidRPr="00DF4760">
        <w:rPr>
          <w:rFonts w:ascii="Verdana" w:eastAsia="Times New Roman" w:hAnsi="Verdana" w:cs="Courier New"/>
          <w:color w:val="000000"/>
          <w:sz w:val="20"/>
          <w:szCs w:val="20"/>
          <w:lang w:val="en-US"/>
        </w:rPr>
        <w:t>a lot of</w:t>
      </w:r>
      <w:proofErr w:type="gramEnd"/>
      <w:r w:rsidRPr="00DF4760">
        <w:rPr>
          <w:rFonts w:ascii="Verdana" w:eastAsia="Times New Roman" w:hAnsi="Verdana" w:cs="Courier New"/>
          <w:color w:val="000000"/>
          <w:sz w:val="20"/>
          <w:szCs w:val="20"/>
          <w:lang w:val="en-US"/>
        </w:rPr>
        <w:t xml:space="preserve"> irrelevant but statistically not significant findings.</w:t>
      </w:r>
    </w:p>
    <w:p w14:paraId="723ECA86"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6DEC6F50"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Use </w:t>
      </w:r>
      <w:r w:rsidRPr="00DF4760">
        <w:rPr>
          <w:rFonts w:ascii="Verdana" w:eastAsia="Times New Roman" w:hAnsi="Verdana" w:cs="Courier New"/>
          <w:b/>
          <w:color w:val="FF0000"/>
          <w:sz w:val="20"/>
          <w:szCs w:val="20"/>
          <w:lang w:val="en-US"/>
        </w:rPr>
        <w:t>“FDG PET BAG” instead of “FDG PET”</w:t>
      </w:r>
      <w:r w:rsidRPr="00DF4760">
        <w:rPr>
          <w:rFonts w:ascii="Verdana" w:eastAsia="Times New Roman" w:hAnsi="Verdana" w:cs="Courier New"/>
          <w:color w:val="FF0000"/>
          <w:sz w:val="20"/>
          <w:szCs w:val="20"/>
          <w:lang w:val="en-US"/>
        </w:rPr>
        <w:t xml:space="preserve"> </w:t>
      </w:r>
      <w:r w:rsidRPr="00DF4760">
        <w:rPr>
          <w:rFonts w:ascii="Verdana" w:eastAsia="Times New Roman" w:hAnsi="Verdana" w:cs="Courier New"/>
          <w:color w:val="000000"/>
          <w:sz w:val="20"/>
          <w:szCs w:val="20"/>
          <w:lang w:val="en-US"/>
        </w:rPr>
        <w:t xml:space="preserve">when referring specifically to this particular parameter, (FDG PET is a more general </w:t>
      </w:r>
      <w:proofErr w:type="gramStart"/>
      <w:r w:rsidRPr="00DF4760">
        <w:rPr>
          <w:rFonts w:ascii="Verdana" w:eastAsia="Times New Roman" w:hAnsi="Verdana" w:cs="Courier New"/>
          <w:color w:val="000000"/>
          <w:sz w:val="20"/>
          <w:szCs w:val="20"/>
          <w:lang w:val="en-US"/>
        </w:rPr>
        <w:t>term which</w:t>
      </w:r>
      <w:proofErr w:type="gramEnd"/>
      <w:r w:rsidRPr="00DF4760">
        <w:rPr>
          <w:rFonts w:ascii="Verdana" w:eastAsia="Times New Roman" w:hAnsi="Verdana" w:cs="Courier New"/>
          <w:color w:val="000000"/>
          <w:sz w:val="20"/>
          <w:szCs w:val="20"/>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2773AFD"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531EB72D"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Please use </w:t>
      </w:r>
      <w:r w:rsidRPr="00DF4760">
        <w:rPr>
          <w:rFonts w:ascii="Verdana" w:eastAsia="Times New Roman" w:hAnsi="Verdana" w:cs="Courier New"/>
          <w:b/>
          <w:color w:val="FF0000"/>
          <w:sz w:val="20"/>
          <w:szCs w:val="20"/>
          <w:lang w:val="en-US"/>
        </w:rPr>
        <w:t>“and” or “or</w:t>
      </w:r>
      <w:proofErr w:type="gramStart"/>
      <w:r w:rsidRPr="00DF4760">
        <w:rPr>
          <w:rFonts w:ascii="Verdana" w:eastAsia="Times New Roman" w:hAnsi="Verdana" w:cs="Courier New"/>
          <w:b/>
          <w:color w:val="FF0000"/>
          <w:sz w:val="20"/>
          <w:szCs w:val="20"/>
          <w:lang w:val="en-US"/>
        </w:rPr>
        <w:t>“ instead</w:t>
      </w:r>
      <w:proofErr w:type="gramEnd"/>
      <w:r w:rsidRPr="00DF4760">
        <w:rPr>
          <w:rFonts w:ascii="Verdana" w:eastAsia="Times New Roman" w:hAnsi="Verdana" w:cs="Courier New"/>
          <w:b/>
          <w:color w:val="FF0000"/>
          <w:sz w:val="20"/>
          <w:szCs w:val="20"/>
          <w:lang w:val="en-US"/>
        </w:rPr>
        <w:t xml:space="preserve"> of a “slash”</w:t>
      </w:r>
      <w:r w:rsidRPr="00DF4760">
        <w:rPr>
          <w:rFonts w:ascii="Verdana" w:eastAsia="Times New Roman" w:hAnsi="Verdana" w:cs="Courier New"/>
          <w:color w:val="FF0000"/>
          <w:sz w:val="20"/>
          <w:szCs w:val="20"/>
          <w:lang w:val="en-US"/>
        </w:rPr>
        <w:t xml:space="preserve"> </w:t>
      </w:r>
      <w:r w:rsidRPr="00DF4760">
        <w:rPr>
          <w:rFonts w:ascii="Verdana" w:eastAsia="Times New Roman" w:hAnsi="Verdana" w:cs="Courier New"/>
          <w:color w:val="000000"/>
          <w:sz w:val="20"/>
          <w:szCs w:val="20"/>
          <w:lang w:val="en-US"/>
        </w:rPr>
        <w:t xml:space="preserve">in the text. These are two </w:t>
      </w:r>
    </w:p>
    <w:p w14:paraId="5C662D2F"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roofErr w:type="gramStart"/>
      <w:r w:rsidRPr="00DF4760">
        <w:rPr>
          <w:rFonts w:ascii="Verdana" w:eastAsia="Times New Roman" w:hAnsi="Verdana" w:cs="Courier New"/>
          <w:color w:val="000000"/>
          <w:sz w:val="20"/>
          <w:szCs w:val="20"/>
          <w:lang w:val="en-US"/>
        </w:rPr>
        <w:t>examples</w:t>
      </w:r>
      <w:proofErr w:type="gramEnd"/>
      <w:r w:rsidRPr="00DF4760">
        <w:rPr>
          <w:rFonts w:ascii="Verdana" w:eastAsia="Times New Roman" w:hAnsi="Verdana" w:cs="Courier New"/>
          <w:color w:val="000000"/>
          <w:sz w:val="20"/>
          <w:szCs w:val="20"/>
          <w:lang w:val="en-US"/>
        </w:rPr>
        <w:t xml:space="preserve">: </w:t>
      </w:r>
    </w:p>
    <w:p w14:paraId="56E05D3B"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lastRenderedPageBreak/>
        <w:t>•</w:t>
      </w:r>
      <w:r w:rsidRPr="00DF4760">
        <w:rPr>
          <w:rFonts w:ascii="Verdana" w:eastAsia="Times New Roman" w:hAnsi="Verdana" w:cs="Courier New"/>
          <w:color w:val="000000"/>
          <w:sz w:val="20"/>
          <w:szCs w:val="20"/>
          <w:lang w:val="en-US"/>
        </w:rPr>
        <w:tab/>
        <w:t xml:space="preserve">“… cognitively normal (CN)/had subjective cognitive decline (SCD)”. You can use CN/SCD as an </w:t>
      </w:r>
      <w:proofErr w:type="spellStart"/>
      <w:r w:rsidRPr="00DF4760">
        <w:rPr>
          <w:rFonts w:ascii="Verdana" w:eastAsia="Times New Roman" w:hAnsi="Verdana" w:cs="Courier New"/>
          <w:color w:val="000000"/>
          <w:sz w:val="20"/>
          <w:szCs w:val="20"/>
          <w:lang w:val="en-US"/>
        </w:rPr>
        <w:t>acronymous</w:t>
      </w:r>
      <w:proofErr w:type="spellEnd"/>
      <w:r w:rsidRPr="00DF4760">
        <w:rPr>
          <w:rFonts w:ascii="Verdana" w:eastAsia="Times New Roman" w:hAnsi="Verdana" w:cs="Courier New"/>
          <w:color w:val="000000"/>
          <w:sz w:val="20"/>
          <w:szCs w:val="20"/>
          <w:lang w:val="en-US"/>
        </w:rPr>
        <w:t xml:space="preserve"> but after an explanatory text without symbols. </w:t>
      </w:r>
    </w:p>
    <w:p w14:paraId="7865959E"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w:t>
      </w:r>
      <w:r w:rsidRPr="00DF4760">
        <w:rPr>
          <w:rFonts w:ascii="Verdana" w:eastAsia="Times New Roman" w:hAnsi="Verdana" w:cs="Courier New"/>
          <w:color w:val="000000"/>
          <w:sz w:val="20"/>
          <w:szCs w:val="20"/>
          <w:lang w:val="en-US"/>
        </w:rPr>
        <w:tab/>
        <w:t>“… with cognitive performance/AD neuropathology in these cohorts.”</w:t>
      </w:r>
    </w:p>
    <w:p w14:paraId="6C29D1E5"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1B663601"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Please explain why you </w:t>
      </w:r>
      <w:proofErr w:type="gramStart"/>
      <w:r w:rsidRPr="00DF4760">
        <w:rPr>
          <w:rFonts w:ascii="Verdana" w:eastAsia="Times New Roman" w:hAnsi="Verdana" w:cs="Courier New"/>
          <w:color w:val="000000"/>
          <w:sz w:val="20"/>
          <w:szCs w:val="20"/>
          <w:lang w:val="en-US"/>
        </w:rPr>
        <w:t>didn’t</w:t>
      </w:r>
      <w:proofErr w:type="gramEnd"/>
      <w:r w:rsidRPr="00DF4760">
        <w:rPr>
          <w:rFonts w:ascii="Verdana" w:eastAsia="Times New Roman" w:hAnsi="Verdana" w:cs="Courier New"/>
          <w:color w:val="000000"/>
          <w:sz w:val="20"/>
          <w:szCs w:val="20"/>
          <w:lang w:val="en-US"/>
        </w:rPr>
        <w:t xml:space="preserve"> </w:t>
      </w:r>
      <w:commentRangeStart w:id="4"/>
      <w:r w:rsidRPr="00DF4760">
        <w:rPr>
          <w:rFonts w:ascii="Verdana" w:eastAsia="Times New Roman" w:hAnsi="Verdana" w:cs="Courier New"/>
          <w:b/>
          <w:color w:val="FF0000"/>
          <w:sz w:val="20"/>
          <w:szCs w:val="20"/>
          <w:lang w:val="en-US"/>
        </w:rPr>
        <w:t>consider to add the Ratio CSF AB-</w:t>
      </w:r>
      <w:proofErr w:type="spellStart"/>
      <w:r w:rsidRPr="00DF4760">
        <w:rPr>
          <w:rFonts w:ascii="Verdana" w:eastAsia="Times New Roman" w:hAnsi="Verdana" w:cs="Courier New"/>
          <w:b/>
          <w:color w:val="FF0000"/>
          <w:sz w:val="20"/>
          <w:szCs w:val="20"/>
          <w:lang w:val="en-US"/>
        </w:rPr>
        <w:t>pTau</w:t>
      </w:r>
      <w:proofErr w:type="spellEnd"/>
      <w:r w:rsidRPr="00DF4760">
        <w:rPr>
          <w:rFonts w:ascii="Verdana" w:eastAsia="Times New Roman" w:hAnsi="Verdana" w:cs="Courier New"/>
          <w:b/>
          <w:color w:val="FF0000"/>
          <w:sz w:val="20"/>
          <w:szCs w:val="20"/>
          <w:lang w:val="en-US"/>
        </w:rPr>
        <w:t xml:space="preserve"> to the single AB or </w:t>
      </w:r>
      <w:proofErr w:type="spellStart"/>
      <w:r w:rsidRPr="00DF4760">
        <w:rPr>
          <w:rFonts w:ascii="Verdana" w:eastAsia="Times New Roman" w:hAnsi="Verdana" w:cs="Courier New"/>
          <w:b/>
          <w:color w:val="FF0000"/>
          <w:sz w:val="20"/>
          <w:szCs w:val="20"/>
          <w:lang w:val="en-US"/>
        </w:rPr>
        <w:t>pTau</w:t>
      </w:r>
      <w:proofErr w:type="spellEnd"/>
      <w:r w:rsidRPr="00DF4760">
        <w:rPr>
          <w:rFonts w:ascii="Verdana" w:eastAsia="Times New Roman" w:hAnsi="Verdana" w:cs="Courier New"/>
          <w:b/>
          <w:color w:val="FF0000"/>
          <w:sz w:val="20"/>
          <w:szCs w:val="20"/>
          <w:lang w:val="en-US"/>
        </w:rPr>
        <w:t xml:space="preserve"> in CSF</w:t>
      </w:r>
      <w:commentRangeEnd w:id="4"/>
      <w:r w:rsidR="00A83C35">
        <w:rPr>
          <w:rStyle w:val="Kommentarzeichen"/>
        </w:rPr>
        <w:commentReference w:id="4"/>
      </w:r>
      <w:r w:rsidRPr="00DF4760">
        <w:rPr>
          <w:rFonts w:ascii="Verdana" w:eastAsia="Times New Roman" w:hAnsi="Verdana" w:cs="Courier New"/>
          <w:color w:val="000000"/>
          <w:sz w:val="20"/>
          <w:szCs w:val="20"/>
          <w:lang w:val="en-US"/>
        </w:rPr>
        <w:t>.</w:t>
      </w:r>
    </w:p>
    <w:p w14:paraId="3B3288EC" w14:textId="77777777" w:rsid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1CBBA74B"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r w:rsidRPr="00DF4760">
        <w:rPr>
          <w:rFonts w:ascii="Verdana" w:eastAsia="Times New Roman" w:hAnsi="Verdana" w:cs="Courier New"/>
          <w:color w:val="000000"/>
          <w:sz w:val="20"/>
          <w:szCs w:val="20"/>
          <w:lang w:val="en-US"/>
        </w:rPr>
        <w:t xml:space="preserve">Some discussion about the specific </w:t>
      </w:r>
      <w:r w:rsidRPr="00DF4760">
        <w:rPr>
          <w:rFonts w:ascii="Verdana" w:eastAsia="Times New Roman" w:hAnsi="Verdana" w:cs="Courier New"/>
          <w:b/>
          <w:color w:val="000000"/>
          <w:sz w:val="20"/>
          <w:szCs w:val="20"/>
          <w:lang w:val="en-US"/>
        </w:rPr>
        <w:t xml:space="preserve">cortical areas that </w:t>
      </w:r>
      <w:proofErr w:type="gramStart"/>
      <w:r w:rsidRPr="00DF4760">
        <w:rPr>
          <w:rFonts w:ascii="Verdana" w:eastAsia="Times New Roman" w:hAnsi="Verdana" w:cs="Courier New"/>
          <w:b/>
          <w:color w:val="000000"/>
          <w:sz w:val="20"/>
          <w:szCs w:val="20"/>
          <w:lang w:val="en-US"/>
        </w:rPr>
        <w:t>have been shown</w:t>
      </w:r>
      <w:proofErr w:type="gramEnd"/>
      <w:r w:rsidRPr="00DF4760">
        <w:rPr>
          <w:rFonts w:ascii="Verdana" w:eastAsia="Times New Roman" w:hAnsi="Verdana" w:cs="Courier New"/>
          <w:b/>
          <w:color w:val="000000"/>
          <w:sz w:val="20"/>
          <w:szCs w:val="20"/>
          <w:lang w:val="en-US"/>
        </w:rPr>
        <w:t xml:space="preserve"> to be </w:t>
      </w:r>
    </w:p>
    <w:p w14:paraId="660DAEC0"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proofErr w:type="gramStart"/>
      <w:r w:rsidRPr="00DF4760">
        <w:rPr>
          <w:rFonts w:ascii="Verdana" w:eastAsia="Times New Roman" w:hAnsi="Verdana" w:cs="Courier New"/>
          <w:b/>
          <w:color w:val="000000"/>
          <w:sz w:val="20"/>
          <w:szCs w:val="20"/>
          <w:lang w:val="en-US"/>
        </w:rPr>
        <w:t>prognostic</w:t>
      </w:r>
      <w:proofErr w:type="gramEnd"/>
      <w:r w:rsidRPr="00DF4760">
        <w:rPr>
          <w:rFonts w:ascii="Verdana" w:eastAsia="Times New Roman" w:hAnsi="Verdana" w:cs="Courier New"/>
          <w:b/>
          <w:color w:val="000000"/>
          <w:sz w:val="20"/>
          <w:szCs w:val="20"/>
          <w:lang w:val="en-US"/>
        </w:rPr>
        <w:t xml:space="preserve"> in other studies (</w:t>
      </w:r>
      <w:proofErr w:type="spellStart"/>
      <w:r w:rsidRPr="00DF4760">
        <w:rPr>
          <w:rFonts w:ascii="Verdana" w:eastAsia="Times New Roman" w:hAnsi="Verdana" w:cs="Courier New"/>
          <w:b/>
          <w:color w:val="000000"/>
          <w:sz w:val="20"/>
          <w:szCs w:val="20"/>
          <w:lang w:val="en-US"/>
        </w:rPr>
        <w:t>ie</w:t>
      </w:r>
      <w:proofErr w:type="spellEnd"/>
      <w:r w:rsidRPr="00DF4760">
        <w:rPr>
          <w:rFonts w:ascii="Verdana" w:eastAsia="Times New Roman" w:hAnsi="Verdana" w:cs="Courier New"/>
          <w:b/>
          <w:color w:val="000000"/>
          <w:sz w:val="20"/>
          <w:szCs w:val="20"/>
          <w:lang w:val="en-US"/>
        </w:rPr>
        <w:t xml:space="preserve">. Posterior Cingulate, Parietal for FDG-PET, and </w:t>
      </w:r>
    </w:p>
    <w:p w14:paraId="35F5F908"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roofErr w:type="gramStart"/>
      <w:r w:rsidRPr="00DF4760">
        <w:rPr>
          <w:rFonts w:ascii="Verdana" w:eastAsia="Times New Roman" w:hAnsi="Verdana" w:cs="Courier New"/>
          <w:b/>
          <w:color w:val="000000"/>
          <w:sz w:val="20"/>
          <w:szCs w:val="20"/>
          <w:lang w:val="en-US"/>
        </w:rPr>
        <w:t>hippocampus</w:t>
      </w:r>
      <w:proofErr w:type="gramEnd"/>
      <w:r w:rsidRPr="00DF4760">
        <w:rPr>
          <w:rFonts w:ascii="Verdana" w:eastAsia="Times New Roman" w:hAnsi="Verdana" w:cs="Courier New"/>
          <w:b/>
          <w:color w:val="000000"/>
          <w:sz w:val="20"/>
          <w:szCs w:val="20"/>
          <w:lang w:val="en-US"/>
        </w:rPr>
        <w:t xml:space="preserve"> for MRI) are missed</w:t>
      </w:r>
      <w:r w:rsidRPr="00DF4760">
        <w:rPr>
          <w:rFonts w:ascii="Verdana" w:eastAsia="Times New Roman" w:hAnsi="Verdana" w:cs="Courier New"/>
          <w:color w:val="000000"/>
          <w:sz w:val="20"/>
          <w:szCs w:val="20"/>
          <w:lang w:val="en-US"/>
        </w:rPr>
        <w:t xml:space="preserve">. Besides, a comparison with other papers which </w:t>
      </w:r>
    </w:p>
    <w:p w14:paraId="385F765B"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proofErr w:type="gramStart"/>
      <w:r w:rsidRPr="00DF4760">
        <w:rPr>
          <w:rFonts w:ascii="Verdana" w:eastAsia="Times New Roman" w:hAnsi="Verdana" w:cs="Courier New"/>
          <w:color w:val="000000"/>
          <w:sz w:val="20"/>
          <w:szCs w:val="20"/>
          <w:lang w:val="en-US"/>
        </w:rPr>
        <w:t>explored</w:t>
      </w:r>
      <w:proofErr w:type="gramEnd"/>
      <w:r w:rsidRPr="00DF4760">
        <w:rPr>
          <w:rFonts w:ascii="Verdana" w:eastAsia="Times New Roman" w:hAnsi="Verdana" w:cs="Courier New"/>
          <w:color w:val="000000"/>
          <w:sz w:val="20"/>
          <w:szCs w:val="20"/>
          <w:lang w:val="en-US"/>
        </w:rPr>
        <w:t xml:space="preserve"> the brain </w:t>
      </w:r>
      <w:r w:rsidRPr="00DF4760">
        <w:rPr>
          <w:rFonts w:ascii="Verdana" w:eastAsia="Times New Roman" w:hAnsi="Verdana" w:cs="Courier New"/>
          <w:b/>
          <w:color w:val="000000"/>
          <w:sz w:val="20"/>
          <w:szCs w:val="20"/>
          <w:lang w:val="en-US"/>
        </w:rPr>
        <w:t xml:space="preserve">hypometabolism in FDG PET and cortical atrophy in MRI should </w:t>
      </w:r>
    </w:p>
    <w:p w14:paraId="414C61B7"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proofErr w:type="gramStart"/>
      <w:r w:rsidRPr="00DF4760">
        <w:rPr>
          <w:rFonts w:ascii="Verdana" w:eastAsia="Times New Roman" w:hAnsi="Verdana" w:cs="Courier New"/>
          <w:b/>
          <w:color w:val="000000"/>
          <w:sz w:val="20"/>
          <w:szCs w:val="20"/>
          <w:lang w:val="en-US"/>
        </w:rPr>
        <w:t>be</w:t>
      </w:r>
      <w:proofErr w:type="gramEnd"/>
      <w:r w:rsidRPr="00DF4760">
        <w:rPr>
          <w:rFonts w:ascii="Verdana" w:eastAsia="Times New Roman" w:hAnsi="Verdana" w:cs="Courier New"/>
          <w:b/>
          <w:color w:val="000000"/>
          <w:sz w:val="20"/>
          <w:szCs w:val="20"/>
          <w:lang w:val="en-US"/>
        </w:rPr>
        <w:t xml:space="preserve"> convenient. </w:t>
      </w:r>
    </w:p>
    <w:p w14:paraId="2A4D8F76"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7C855D82" w14:textId="77777777" w:rsidR="00DF4760" w:rsidRPr="00DF4760" w:rsidRDefault="00DF4760" w:rsidP="00DF4760">
      <w:pPr>
        <w:spacing w:after="0" w:line="315" w:lineRule="atLeast"/>
        <w:jc w:val="both"/>
        <w:textAlignment w:val="baseline"/>
        <w:rPr>
          <w:rFonts w:ascii="Verdana" w:eastAsia="Times New Roman" w:hAnsi="Verdana" w:cs="Times New Roman"/>
          <w:color w:val="222222"/>
          <w:sz w:val="20"/>
          <w:szCs w:val="20"/>
          <w:bdr w:val="none" w:sz="0" w:space="0" w:color="auto" w:frame="1"/>
          <w:lang w:val="en-US"/>
        </w:rPr>
      </w:pPr>
      <w:r w:rsidRPr="00DF4760">
        <w:rPr>
          <w:rFonts w:ascii="Verdana" w:eastAsia="Times New Roman" w:hAnsi="Verdana" w:cs="Times New Roman"/>
          <w:color w:val="000000"/>
          <w:sz w:val="20"/>
          <w:szCs w:val="20"/>
          <w:lang w:val="en-US"/>
        </w:rPr>
        <w:br/>
      </w:r>
      <w:r w:rsidRPr="00DF4760">
        <w:rPr>
          <w:rFonts w:ascii="Verdana" w:eastAsia="Times New Roman" w:hAnsi="Verdana" w:cs="Times New Roman"/>
          <w:color w:val="000000"/>
          <w:sz w:val="20"/>
          <w:szCs w:val="20"/>
          <w:lang w:val="en-US"/>
        </w:rPr>
        <w:br/>
      </w:r>
      <w:bookmarkStart w:id="5" w:name="m_-7624428976341028451_m_-62026818509083"/>
    </w:p>
    <w:p w14:paraId="2361348C" w14:textId="77777777" w:rsidR="00DF4760" w:rsidRPr="00DF4760" w:rsidRDefault="00901A58" w:rsidP="00DF4760">
      <w:pPr>
        <w:spacing w:after="0" w:line="315" w:lineRule="atLeast"/>
        <w:jc w:val="both"/>
        <w:textAlignment w:val="baseline"/>
        <w:rPr>
          <w:rFonts w:ascii="Verdana" w:eastAsia="Times New Roman" w:hAnsi="Verdana" w:cs="Times New Roman"/>
          <w:color w:val="222222"/>
          <w:sz w:val="20"/>
          <w:szCs w:val="20"/>
          <w:bdr w:val="none" w:sz="0" w:space="0" w:color="auto" w:frame="1"/>
          <w:lang w:val="en-US"/>
        </w:rPr>
      </w:pPr>
      <w:r>
        <w:rPr>
          <w:rFonts w:ascii="Verdana" w:eastAsia="Times New Roman" w:hAnsi="Verdana" w:cs="Times New Roman"/>
          <w:color w:val="222222"/>
          <w:sz w:val="20"/>
          <w:szCs w:val="20"/>
          <w:bdr w:val="none" w:sz="0" w:space="0" w:color="auto" w:frame="1"/>
          <w:lang w:val="en-US"/>
        </w:rPr>
        <w:pict w14:anchorId="0D06501B">
          <v:rect id="_x0000_i1025" style="width:0;height:.75pt" o:hrstd="t" o:hrnoshade="t" o:hr="t" fillcolor="#a0a0a0" stroked="f"/>
        </w:pict>
      </w:r>
    </w:p>
    <w:bookmarkEnd w:id="5"/>
    <w:p w14:paraId="63299D1F" w14:textId="77777777" w:rsidR="00DF4760" w:rsidRPr="00DF4760" w:rsidRDefault="00DF4760" w:rsidP="00DF4760">
      <w:pPr>
        <w:spacing w:after="0" w:line="240" w:lineRule="auto"/>
        <w:jc w:val="center"/>
        <w:textAlignment w:val="baseline"/>
        <w:rPr>
          <w:rFonts w:ascii="Verdana" w:eastAsia="Times New Roman" w:hAnsi="Verdana" w:cs="Times New Roman"/>
          <w:color w:val="000000"/>
          <w:sz w:val="20"/>
          <w:szCs w:val="20"/>
          <w:lang w:val="en-US"/>
        </w:rPr>
      </w:pPr>
      <w:r w:rsidRPr="00DF4760">
        <w:rPr>
          <w:rFonts w:ascii="Verdana" w:eastAsia="Times New Roman" w:hAnsi="Verdana" w:cs="Times New Roman"/>
          <w:color w:val="000000"/>
          <w:sz w:val="20"/>
          <w:szCs w:val="20"/>
          <w:lang w:val="en-US"/>
        </w:rPr>
        <w:br/>
      </w:r>
      <w:r w:rsidRPr="00DF4760">
        <w:rPr>
          <w:rFonts w:ascii="Verdana" w:eastAsia="Times New Roman" w:hAnsi="Verdana" w:cs="Times New Roman"/>
          <w:color w:val="000000"/>
          <w:sz w:val="20"/>
          <w:szCs w:val="20"/>
          <w:lang w:val="en-US"/>
        </w:rPr>
        <w:br/>
      </w:r>
      <w:r w:rsidRPr="00DF4760">
        <w:rPr>
          <w:rFonts w:ascii="Arial" w:eastAsia="Times New Roman" w:hAnsi="Arial" w:cs="Arial"/>
          <w:color w:val="071880"/>
          <w:sz w:val="20"/>
          <w:szCs w:val="20"/>
          <w:lang w:val="en-US"/>
        </w:rPr>
        <w:t>Reviewer 2 Comments for the Author...</w:t>
      </w:r>
      <w:r w:rsidRPr="00DF4760">
        <w:rPr>
          <w:rFonts w:ascii="Verdana" w:eastAsia="Times New Roman" w:hAnsi="Verdana" w:cs="Times New Roman"/>
          <w:color w:val="000000"/>
          <w:sz w:val="20"/>
          <w:szCs w:val="20"/>
          <w:lang w:val="en-US"/>
        </w:rPr>
        <w:br/>
      </w:r>
    </w:p>
    <w:p w14:paraId="4E7DAC4A"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DF4760">
        <w:rPr>
          <w:rFonts w:ascii="Verdana" w:eastAsia="Times New Roman" w:hAnsi="Verdana" w:cs="Courier New"/>
          <w:color w:val="000000"/>
          <w:sz w:val="20"/>
          <w:szCs w:val="20"/>
          <w:lang w:val="en-US"/>
        </w:rPr>
        <w:t>SCD+healthy</w:t>
      </w:r>
      <w:proofErr w:type="spellEnd"/>
      <w:r w:rsidRPr="00DF4760">
        <w:rPr>
          <w:rFonts w:ascii="Verdana" w:eastAsia="Times New Roman" w:hAnsi="Verdana" w:cs="Courier New"/>
          <w:color w:val="000000"/>
          <w:sz w:val="20"/>
          <w:szCs w:val="20"/>
          <w:lang w:val="en-US"/>
        </w:rPr>
        <w:t xml:space="preserve"> subjects, while MRI-derived BAG predicted cognitive deterioration (to dementia) in MCI patients. Doering et al. conclude that BAG </w:t>
      </w:r>
      <w:proofErr w:type="gramStart"/>
      <w:r w:rsidRPr="00DF4760">
        <w:rPr>
          <w:rFonts w:ascii="Verdana" w:eastAsia="Times New Roman" w:hAnsi="Verdana" w:cs="Courier New"/>
          <w:color w:val="000000"/>
          <w:sz w:val="20"/>
          <w:szCs w:val="20"/>
          <w:lang w:val="en-US"/>
        </w:rPr>
        <w:t>can be reliably estimated</w:t>
      </w:r>
      <w:proofErr w:type="gramEnd"/>
      <w:r w:rsidRPr="00DF4760">
        <w:rPr>
          <w:rFonts w:ascii="Verdana" w:eastAsia="Times New Roman" w:hAnsi="Verdana" w:cs="Courier New"/>
          <w:color w:val="000000"/>
          <w:sz w:val="20"/>
          <w:szCs w:val="20"/>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401F647A"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Major criticism</w:t>
      </w:r>
    </w:p>
    <w:p w14:paraId="0F5E860C"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38493926"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r w:rsidRPr="00DF4760">
        <w:rPr>
          <w:rFonts w:ascii="Verdana" w:eastAsia="Times New Roman" w:hAnsi="Verdana" w:cs="Courier New"/>
          <w:color w:val="000000"/>
          <w:sz w:val="20"/>
          <w:szCs w:val="20"/>
          <w:lang w:val="en-US"/>
        </w:rPr>
        <w:t>1)</w:t>
      </w:r>
      <w:r w:rsidRPr="00DF4760">
        <w:rPr>
          <w:rFonts w:ascii="Verdana" w:eastAsia="Times New Roman" w:hAnsi="Verdana" w:cs="Courier New"/>
          <w:color w:val="000000"/>
          <w:sz w:val="20"/>
          <w:szCs w:val="20"/>
          <w:lang w:val="en-US"/>
        </w:rPr>
        <w:tab/>
        <w:t xml:space="preserve">Application of the results. As the authors themselves note, BAG has been defined so far using MRI data. This is understandable, since </w:t>
      </w:r>
      <w:r w:rsidRPr="00DF4760">
        <w:rPr>
          <w:rFonts w:ascii="Verdana" w:eastAsia="Times New Roman" w:hAnsi="Verdana" w:cs="Courier New"/>
          <w:b/>
          <w:color w:val="000000"/>
          <w:sz w:val="20"/>
          <w:szCs w:val="20"/>
          <w:lang w:val="en-US"/>
        </w:rPr>
        <w:t xml:space="preserve">FDG-PET </w:t>
      </w:r>
      <w:proofErr w:type="gramStart"/>
      <w:r w:rsidRPr="00DF4760">
        <w:rPr>
          <w:rFonts w:ascii="Verdana" w:eastAsia="Times New Roman" w:hAnsi="Verdana" w:cs="Courier New"/>
          <w:b/>
          <w:color w:val="000000"/>
          <w:sz w:val="20"/>
          <w:szCs w:val="20"/>
          <w:lang w:val="en-US"/>
        </w:rPr>
        <w:t>is not indicated</w:t>
      </w:r>
      <w:proofErr w:type="gramEnd"/>
      <w:r w:rsidRPr="00DF4760">
        <w:rPr>
          <w:rFonts w:ascii="Verdana" w:eastAsia="Times New Roman" w:hAnsi="Verdana" w:cs="Courier New"/>
          <w:b/>
          <w:color w:val="000000"/>
          <w:sz w:val="20"/>
          <w:szCs w:val="20"/>
          <w:lang w:val="en-US"/>
        </w:rPr>
        <w:t xml:space="preserve"> in cognitively healthy subjects</w:t>
      </w:r>
      <w:r w:rsidRPr="00DF4760">
        <w:rPr>
          <w:rFonts w:ascii="Verdana" w:eastAsia="Times New Roman" w:hAnsi="Verdana" w:cs="Courier New"/>
          <w:color w:val="000000"/>
          <w:sz w:val="20"/>
          <w:szCs w:val="20"/>
          <w:lang w:val="en-US"/>
        </w:rPr>
        <w:t xml:space="preserve">. Hence, application of </w:t>
      </w:r>
      <w:r w:rsidRPr="00DF4760">
        <w:rPr>
          <w:rFonts w:ascii="Verdana" w:eastAsia="Times New Roman" w:hAnsi="Verdana" w:cs="Courier New"/>
          <w:b/>
          <w:color w:val="000000"/>
          <w:sz w:val="20"/>
          <w:szCs w:val="20"/>
          <w:lang w:val="en-US"/>
        </w:rPr>
        <w:t xml:space="preserve">PET-derived BAG </w:t>
      </w:r>
      <w:proofErr w:type="gramStart"/>
      <w:r w:rsidRPr="00DF4760">
        <w:rPr>
          <w:rFonts w:ascii="Verdana" w:eastAsia="Times New Roman" w:hAnsi="Verdana" w:cs="Courier New"/>
          <w:b/>
          <w:color w:val="000000"/>
          <w:sz w:val="20"/>
          <w:szCs w:val="20"/>
          <w:lang w:val="en-US"/>
        </w:rPr>
        <w:t>is basically</w:t>
      </w:r>
      <w:proofErr w:type="gramEnd"/>
      <w:r w:rsidRPr="00DF4760">
        <w:rPr>
          <w:rFonts w:ascii="Verdana" w:eastAsia="Times New Roman" w:hAnsi="Verdana" w:cs="Courier New"/>
          <w:b/>
          <w:color w:val="000000"/>
          <w:sz w:val="20"/>
          <w:szCs w:val="20"/>
          <w:lang w:val="en-US"/>
        </w:rPr>
        <w:t xml:space="preserve"> limited to clinical trials (and academic studies).</w:t>
      </w:r>
      <w:r w:rsidRPr="00DF4760">
        <w:rPr>
          <w:rFonts w:ascii="Verdana" w:eastAsia="Times New Roman" w:hAnsi="Verdana" w:cs="Courier New"/>
          <w:color w:val="000000"/>
          <w:sz w:val="20"/>
          <w:szCs w:val="20"/>
          <w:lang w:val="en-US"/>
        </w:rPr>
        <w:t xml:space="preserve"> Specifically, the authors </w:t>
      </w:r>
      <w:proofErr w:type="gramStart"/>
      <w:r w:rsidRPr="00DF4760">
        <w:rPr>
          <w:rFonts w:ascii="Verdana" w:eastAsia="Times New Roman" w:hAnsi="Verdana" w:cs="Courier New"/>
          <w:color w:val="000000"/>
          <w:sz w:val="20"/>
          <w:szCs w:val="20"/>
          <w:lang w:val="en-US"/>
        </w:rPr>
        <w:t>note that</w:t>
      </w:r>
      <w:proofErr w:type="gramEnd"/>
      <w:r w:rsidRPr="00DF4760">
        <w:rPr>
          <w:rFonts w:ascii="Verdana" w:eastAsia="Times New Roman" w:hAnsi="Verdana" w:cs="Courier New"/>
          <w:color w:val="000000"/>
          <w:sz w:val="20"/>
          <w:szCs w:val="20"/>
          <w:lang w:val="en-US"/>
        </w:rPr>
        <w:t xml:space="preserve"> “FDG-PET BAG could complement the identification of at risk individuals, as individuals with a BAG below our proposed </w:t>
      </w:r>
      <w:proofErr w:type="spellStart"/>
      <w:r w:rsidRPr="00DF4760">
        <w:rPr>
          <w:rFonts w:ascii="Verdana" w:eastAsia="Times New Roman" w:hAnsi="Verdana" w:cs="Courier New"/>
          <w:color w:val="000000"/>
          <w:sz w:val="20"/>
          <w:szCs w:val="20"/>
          <w:lang w:val="en-US"/>
        </w:rPr>
        <w:t>cuttoff</w:t>
      </w:r>
      <w:proofErr w:type="spellEnd"/>
      <w:r w:rsidRPr="00DF4760">
        <w:rPr>
          <w:rFonts w:ascii="Verdana" w:eastAsia="Times New Roman" w:hAnsi="Verdana" w:cs="Courier New"/>
          <w:color w:val="000000"/>
          <w:sz w:val="20"/>
          <w:szCs w:val="20"/>
          <w:lang w:val="en-US"/>
        </w:rPr>
        <w:t xml:space="preserve"> are unlikely to develop cognitive impairment within two years”. This statement </w:t>
      </w:r>
      <w:proofErr w:type="gramStart"/>
      <w:r w:rsidRPr="00DF4760">
        <w:rPr>
          <w:rFonts w:ascii="Verdana" w:eastAsia="Times New Roman" w:hAnsi="Verdana" w:cs="Courier New"/>
          <w:color w:val="000000"/>
          <w:sz w:val="20"/>
          <w:szCs w:val="20"/>
          <w:lang w:val="en-US"/>
        </w:rPr>
        <w:t>is based</w:t>
      </w:r>
      <w:proofErr w:type="gramEnd"/>
      <w:r w:rsidRPr="00DF4760">
        <w:rPr>
          <w:rFonts w:ascii="Verdana" w:eastAsia="Times New Roman" w:hAnsi="Verdana" w:cs="Courier New"/>
          <w:color w:val="000000"/>
          <w:sz w:val="20"/>
          <w:szCs w:val="20"/>
          <w:lang w:val="en-US"/>
        </w:rPr>
        <w:t xml:space="preserve"> on findings in an external cohort of SCD subjects (“DELCODE”), where </w:t>
      </w:r>
      <w:proofErr w:type="spellStart"/>
      <w:r w:rsidRPr="00DF4760">
        <w:rPr>
          <w:rFonts w:ascii="Verdana" w:eastAsia="Times New Roman" w:hAnsi="Verdana" w:cs="Courier New"/>
          <w:color w:val="000000"/>
          <w:sz w:val="20"/>
          <w:szCs w:val="20"/>
          <w:lang w:val="en-US"/>
        </w:rPr>
        <w:t>sens</w:t>
      </w:r>
      <w:proofErr w:type="spellEnd"/>
      <w:r w:rsidRPr="00DF4760">
        <w:rPr>
          <w:rFonts w:ascii="Verdana" w:eastAsia="Times New Roman" w:hAnsi="Verdana" w:cs="Courier New"/>
          <w:color w:val="000000"/>
          <w:sz w:val="20"/>
          <w:szCs w:val="20"/>
          <w:lang w:val="en-US"/>
        </w:rPr>
        <w:t>, spec, PPV and NPV of 88%, 34%, 13%, and 96% are reported. Yet, this cohort include n=80 cognitively stable and only n=</w:t>
      </w:r>
      <w:proofErr w:type="gramStart"/>
      <w:r w:rsidRPr="00DF4760">
        <w:rPr>
          <w:rFonts w:ascii="Verdana" w:eastAsia="Times New Roman" w:hAnsi="Verdana" w:cs="Courier New"/>
          <w:color w:val="000000"/>
          <w:sz w:val="20"/>
          <w:szCs w:val="20"/>
          <w:lang w:val="en-US"/>
        </w:rPr>
        <w:t>8</w:t>
      </w:r>
      <w:proofErr w:type="gramEnd"/>
      <w:r w:rsidRPr="00DF4760">
        <w:rPr>
          <w:rFonts w:ascii="Verdana" w:eastAsia="Times New Roman" w:hAnsi="Verdana" w:cs="Courier New"/>
          <w:color w:val="000000"/>
          <w:sz w:val="20"/>
          <w:szCs w:val="20"/>
          <w:lang w:val="en-US"/>
        </w:rPr>
        <w:t xml:space="preserve"> cognitively deteriorated subjects. Thus, there is </w:t>
      </w:r>
      <w:commentRangeStart w:id="6"/>
      <w:r w:rsidRPr="00DF4760">
        <w:rPr>
          <w:rFonts w:ascii="Verdana" w:eastAsia="Times New Roman" w:hAnsi="Verdana" w:cs="Courier New"/>
          <w:b/>
          <w:color w:val="000000"/>
          <w:sz w:val="20"/>
          <w:szCs w:val="20"/>
          <w:lang w:val="en-US"/>
        </w:rPr>
        <w:t>per definition a bias toward high NPV</w:t>
      </w:r>
      <w:commentRangeEnd w:id="6"/>
      <w:r w:rsidR="009906E4">
        <w:rPr>
          <w:rStyle w:val="Kommentarzeichen"/>
        </w:rPr>
        <w:commentReference w:id="6"/>
      </w:r>
      <w:r w:rsidRPr="00DF4760">
        <w:rPr>
          <w:rFonts w:ascii="Verdana" w:eastAsia="Times New Roman" w:hAnsi="Verdana" w:cs="Courier New"/>
          <w:color w:val="000000"/>
          <w:sz w:val="20"/>
          <w:szCs w:val="20"/>
          <w:lang w:val="en-US"/>
        </w:rPr>
        <w:t xml:space="preserve">. Remarkably, in an equally weighted (n=30 stable vs. n=30 decliners) subset of the initial cohort, i.e., the cohort that was used to derive PET-BAG, </w:t>
      </w:r>
      <w:proofErr w:type="spellStart"/>
      <w:r w:rsidRPr="00DF4760">
        <w:rPr>
          <w:rFonts w:ascii="Verdana" w:eastAsia="Times New Roman" w:hAnsi="Verdana" w:cs="Courier New"/>
          <w:color w:val="000000"/>
          <w:sz w:val="20"/>
          <w:szCs w:val="20"/>
          <w:lang w:val="en-US"/>
        </w:rPr>
        <w:t>sens</w:t>
      </w:r>
      <w:proofErr w:type="spellEnd"/>
      <w:r w:rsidRPr="00DF4760">
        <w:rPr>
          <w:rFonts w:ascii="Verdana" w:eastAsia="Times New Roman" w:hAnsi="Verdana" w:cs="Courier New"/>
          <w:color w:val="000000"/>
          <w:sz w:val="20"/>
          <w:szCs w:val="20"/>
          <w:lang w:val="en-US"/>
        </w:rPr>
        <w:t xml:space="preserve">, spec, PPV, and NPV were only 70%, 67%, 68%, and 69%. </w:t>
      </w:r>
      <w:commentRangeStart w:id="7"/>
      <w:proofErr w:type="gramStart"/>
      <w:r w:rsidRPr="00DF4760">
        <w:rPr>
          <w:rFonts w:ascii="Verdana" w:eastAsia="Times New Roman" w:hAnsi="Verdana" w:cs="Courier New"/>
          <w:color w:val="000000"/>
          <w:sz w:val="20"/>
          <w:szCs w:val="20"/>
          <w:lang w:val="en-US"/>
        </w:rPr>
        <w:t>I’m</w:t>
      </w:r>
      <w:proofErr w:type="gramEnd"/>
      <w:r w:rsidRPr="00DF4760">
        <w:rPr>
          <w:rFonts w:ascii="Verdana" w:eastAsia="Times New Roman" w:hAnsi="Verdana" w:cs="Courier New"/>
          <w:color w:val="000000"/>
          <w:sz w:val="20"/>
          <w:szCs w:val="20"/>
          <w:lang w:val="en-US"/>
        </w:rPr>
        <w:t xml:space="preserve"> afraid, </w:t>
      </w:r>
      <w:r w:rsidRPr="00DF4760">
        <w:rPr>
          <w:rFonts w:ascii="Verdana" w:eastAsia="Times New Roman" w:hAnsi="Verdana" w:cs="Courier New"/>
          <w:b/>
          <w:color w:val="000000"/>
          <w:sz w:val="20"/>
          <w:szCs w:val="20"/>
          <w:lang w:val="en-US"/>
        </w:rPr>
        <w:t>these results are not sufficient to recommend PET-derived BAG for the use in clinical trials</w:t>
      </w:r>
      <w:commentRangeEnd w:id="7"/>
      <w:r w:rsidR="009906E4">
        <w:rPr>
          <w:rStyle w:val="Kommentarzeichen"/>
        </w:rPr>
        <w:commentReference w:id="7"/>
      </w:r>
      <w:r w:rsidRPr="00DF4760">
        <w:rPr>
          <w:rFonts w:ascii="Verdana" w:eastAsia="Times New Roman" w:hAnsi="Verdana" w:cs="Courier New"/>
          <w:color w:val="000000"/>
          <w:sz w:val="20"/>
          <w:szCs w:val="20"/>
          <w:lang w:val="en-US"/>
        </w:rPr>
        <w:t xml:space="preserve">. Consistently with this </w:t>
      </w:r>
      <w:r w:rsidRPr="00DF4760">
        <w:rPr>
          <w:rFonts w:ascii="Verdana" w:eastAsia="Times New Roman" w:hAnsi="Verdana" w:cs="Courier New"/>
          <w:b/>
          <w:color w:val="000000"/>
          <w:sz w:val="20"/>
          <w:szCs w:val="20"/>
          <w:lang w:val="en-US"/>
        </w:rPr>
        <w:t xml:space="preserve">limited predictive power of PET-derived BAG, it either did not correlate or correlated only marginally (r=-0.100, p=0.06) with the cognitive tests. </w:t>
      </w:r>
    </w:p>
    <w:p w14:paraId="6C2248E2"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FF0000"/>
          <w:sz w:val="20"/>
          <w:szCs w:val="20"/>
          <w:lang w:val="en-US"/>
        </w:rPr>
      </w:pPr>
      <w:r w:rsidRPr="00DF4760">
        <w:rPr>
          <w:rFonts w:ascii="Verdana" w:eastAsia="Times New Roman" w:hAnsi="Verdana" w:cs="Courier New"/>
          <w:color w:val="000000"/>
          <w:sz w:val="20"/>
          <w:szCs w:val="20"/>
          <w:lang w:val="en-US"/>
        </w:rPr>
        <w:lastRenderedPageBreak/>
        <w:t>2)</w:t>
      </w:r>
      <w:r w:rsidRPr="00DF4760">
        <w:rPr>
          <w:rFonts w:ascii="Verdana" w:eastAsia="Times New Roman" w:hAnsi="Verdana" w:cs="Courier New"/>
          <w:color w:val="000000"/>
          <w:sz w:val="20"/>
          <w:szCs w:val="20"/>
          <w:lang w:val="en-US"/>
        </w:rPr>
        <w:tab/>
        <w:t xml:space="preserve">Irrespective of the above, what is the point of using </w:t>
      </w:r>
      <w:r w:rsidRPr="00DF4760">
        <w:rPr>
          <w:rFonts w:ascii="Verdana" w:eastAsia="Times New Roman" w:hAnsi="Verdana" w:cs="Courier New"/>
          <w:b/>
          <w:color w:val="000000"/>
          <w:sz w:val="20"/>
          <w:szCs w:val="20"/>
          <w:lang w:val="en-US"/>
        </w:rPr>
        <w:t>PET-derived BAG instead of PET itself as marker of cognitive decline</w:t>
      </w:r>
      <w:r w:rsidRPr="00DF4760">
        <w:rPr>
          <w:rFonts w:ascii="Verdana" w:eastAsia="Times New Roman" w:hAnsi="Verdana" w:cs="Courier New"/>
          <w:color w:val="000000"/>
          <w:sz w:val="20"/>
          <w:szCs w:val="20"/>
          <w:lang w:val="en-US"/>
        </w:rPr>
        <w:t xml:space="preserve">? See e.g., </w:t>
      </w:r>
      <w:proofErr w:type="spellStart"/>
      <w:r w:rsidRPr="00DF4760">
        <w:rPr>
          <w:rFonts w:ascii="Verdana" w:eastAsia="Times New Roman" w:hAnsi="Verdana" w:cs="Courier New"/>
          <w:color w:val="000000"/>
          <w:sz w:val="20"/>
          <w:szCs w:val="20"/>
          <w:lang w:val="en-US"/>
        </w:rPr>
        <w:t>Scheef</w:t>
      </w:r>
      <w:proofErr w:type="spellEnd"/>
      <w:r w:rsidRPr="00DF4760">
        <w:rPr>
          <w:rFonts w:ascii="Verdana" w:eastAsia="Times New Roman" w:hAnsi="Verdana" w:cs="Courier New"/>
          <w:color w:val="000000"/>
          <w:sz w:val="20"/>
          <w:szCs w:val="20"/>
          <w:lang w:val="en-US"/>
        </w:rPr>
        <w:t xml:space="preserve"> et al., 2012. The former requires rather complex analyses including machine learning, while analytical pipelines of FDG-PET data are well established. In the same vein, </w:t>
      </w:r>
      <w:r w:rsidRPr="00DF4760">
        <w:rPr>
          <w:rFonts w:ascii="Verdana" w:eastAsia="Times New Roman" w:hAnsi="Verdana" w:cs="Courier New"/>
          <w:b/>
          <w:color w:val="000000"/>
          <w:sz w:val="20"/>
          <w:szCs w:val="20"/>
          <w:lang w:val="en-US"/>
        </w:rPr>
        <w:t xml:space="preserve">MRI features alone might predict cognitive decline in SCD subjects, see </w:t>
      </w:r>
      <w:proofErr w:type="spellStart"/>
      <w:r w:rsidRPr="00DF4760">
        <w:rPr>
          <w:rFonts w:ascii="Verdana" w:eastAsia="Times New Roman" w:hAnsi="Verdana" w:cs="Courier New"/>
          <w:b/>
          <w:color w:val="000000"/>
          <w:sz w:val="20"/>
          <w:szCs w:val="20"/>
          <w:lang w:val="en-US"/>
        </w:rPr>
        <w:t>Ebenau</w:t>
      </w:r>
      <w:proofErr w:type="spellEnd"/>
      <w:r w:rsidRPr="00DF4760">
        <w:rPr>
          <w:rFonts w:ascii="Verdana" w:eastAsia="Times New Roman" w:hAnsi="Verdana" w:cs="Courier New"/>
          <w:b/>
          <w:color w:val="000000"/>
          <w:sz w:val="20"/>
          <w:szCs w:val="20"/>
          <w:lang w:val="en-US"/>
        </w:rPr>
        <w:t xml:space="preserve"> et al., 2022</w:t>
      </w:r>
      <w:r w:rsidRPr="00DF4760">
        <w:rPr>
          <w:rFonts w:ascii="Verdana" w:eastAsia="Times New Roman" w:hAnsi="Verdana" w:cs="Courier New"/>
          <w:color w:val="000000"/>
          <w:sz w:val="20"/>
          <w:szCs w:val="20"/>
          <w:lang w:val="en-US"/>
        </w:rPr>
        <w:t xml:space="preserve">. To summarize the first two comments, I question the utility of BAG in general and PET-derived BAG in particular as marker of cognitive decline in clinical trials. To justify this application, the authors should </w:t>
      </w:r>
      <w:commentRangeStart w:id="8"/>
      <w:r w:rsidRPr="00DF4760">
        <w:rPr>
          <w:rFonts w:ascii="Verdana" w:eastAsia="Times New Roman" w:hAnsi="Verdana" w:cs="Courier New"/>
          <w:b/>
          <w:color w:val="FF0000"/>
          <w:sz w:val="20"/>
          <w:szCs w:val="20"/>
          <w:lang w:val="en-US"/>
        </w:rPr>
        <w:t>compare BAG with established regional features of FDG-PET</w:t>
      </w:r>
      <w:commentRangeEnd w:id="8"/>
      <w:r w:rsidR="009906E4">
        <w:rPr>
          <w:rStyle w:val="Kommentarzeichen"/>
        </w:rPr>
        <w:commentReference w:id="8"/>
      </w:r>
      <w:r w:rsidRPr="00DF4760">
        <w:rPr>
          <w:rFonts w:ascii="Verdana" w:eastAsia="Times New Roman" w:hAnsi="Verdana" w:cs="Courier New"/>
          <w:b/>
          <w:color w:val="FF0000"/>
          <w:sz w:val="20"/>
          <w:szCs w:val="20"/>
          <w:lang w:val="en-US"/>
        </w:rPr>
        <w:t>, MRI images (e.g., hippocampal volume), and with chronological age as reference</w:t>
      </w:r>
      <w:r w:rsidRPr="00DF4760">
        <w:rPr>
          <w:rFonts w:ascii="Verdana" w:eastAsia="Times New Roman" w:hAnsi="Verdana" w:cs="Courier New"/>
          <w:color w:val="000000"/>
          <w:sz w:val="20"/>
          <w:szCs w:val="20"/>
          <w:lang w:val="en-US"/>
        </w:rPr>
        <w:t xml:space="preserve">. This is equally true for MCI patients. Otherwise, </w:t>
      </w:r>
      <w:r w:rsidRPr="00DF4760">
        <w:rPr>
          <w:rFonts w:ascii="Verdana" w:eastAsia="Times New Roman" w:hAnsi="Verdana" w:cs="Courier New"/>
          <w:b/>
          <w:color w:val="FF0000"/>
          <w:sz w:val="20"/>
          <w:szCs w:val="20"/>
          <w:lang w:val="en-US"/>
        </w:rPr>
        <w:t xml:space="preserve">another application of (in particular PET-derived) BAG </w:t>
      </w:r>
      <w:proofErr w:type="gramStart"/>
      <w:r w:rsidRPr="00DF4760">
        <w:rPr>
          <w:rFonts w:ascii="Verdana" w:eastAsia="Times New Roman" w:hAnsi="Verdana" w:cs="Courier New"/>
          <w:b/>
          <w:color w:val="FF0000"/>
          <w:sz w:val="20"/>
          <w:szCs w:val="20"/>
          <w:lang w:val="en-US"/>
        </w:rPr>
        <w:t>should be proposed</w:t>
      </w:r>
      <w:proofErr w:type="gramEnd"/>
      <w:r w:rsidRPr="00DF4760">
        <w:rPr>
          <w:rFonts w:ascii="Verdana" w:eastAsia="Times New Roman" w:hAnsi="Verdana" w:cs="Courier New"/>
          <w:b/>
          <w:color w:val="FF0000"/>
          <w:sz w:val="20"/>
          <w:szCs w:val="20"/>
          <w:lang w:val="en-US"/>
        </w:rPr>
        <w:t xml:space="preserve">. </w:t>
      </w:r>
    </w:p>
    <w:p w14:paraId="7A52FD62"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FF0000"/>
          <w:sz w:val="20"/>
          <w:szCs w:val="20"/>
          <w:lang w:val="en-US"/>
        </w:rPr>
      </w:pPr>
      <w:r w:rsidRPr="00DF4760">
        <w:rPr>
          <w:rFonts w:ascii="Verdana" w:eastAsia="Times New Roman" w:hAnsi="Verdana" w:cs="Courier New"/>
          <w:color w:val="000000"/>
          <w:sz w:val="20"/>
          <w:szCs w:val="20"/>
          <w:lang w:val="en-US"/>
        </w:rPr>
        <w:t>3)</w:t>
      </w:r>
      <w:r w:rsidRPr="00DF4760">
        <w:rPr>
          <w:rFonts w:ascii="Verdana" w:eastAsia="Times New Roman" w:hAnsi="Verdana" w:cs="Courier New"/>
          <w:color w:val="000000"/>
          <w:sz w:val="20"/>
          <w:szCs w:val="20"/>
          <w:lang w:val="en-US"/>
        </w:rPr>
        <w:tab/>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DF4760">
        <w:rPr>
          <w:rFonts w:ascii="Verdana" w:eastAsia="Times New Roman" w:hAnsi="Verdana" w:cs="Courier New"/>
          <w:color w:val="000000"/>
          <w:sz w:val="20"/>
          <w:szCs w:val="20"/>
          <w:lang w:val="en-US"/>
        </w:rPr>
        <w:t>is biased</w:t>
      </w:r>
      <w:proofErr w:type="gramEnd"/>
      <w:r w:rsidRPr="00DF4760">
        <w:rPr>
          <w:rFonts w:ascii="Verdana" w:eastAsia="Times New Roman" w:hAnsi="Verdana" w:cs="Courier New"/>
          <w:color w:val="000000"/>
          <w:sz w:val="20"/>
          <w:szCs w:val="20"/>
          <w:lang w:val="en-US"/>
        </w:rPr>
        <w:t xml:space="preserve"> towards disease-related acceleration. The </w:t>
      </w:r>
      <w:r w:rsidRPr="00DF4760">
        <w:rPr>
          <w:rFonts w:ascii="Verdana" w:eastAsia="Times New Roman" w:hAnsi="Verdana" w:cs="Courier New"/>
          <w:b/>
          <w:color w:val="FF0000"/>
          <w:sz w:val="20"/>
          <w:szCs w:val="20"/>
          <w:lang w:val="en-US"/>
        </w:rPr>
        <w:t>authors should treat these groups separately or exclude subjects with SCD</w:t>
      </w:r>
      <w:r w:rsidRPr="00DF4760">
        <w:rPr>
          <w:rFonts w:ascii="Verdana" w:eastAsia="Times New Roman" w:hAnsi="Verdana" w:cs="Courier New"/>
          <w:color w:val="000000"/>
          <w:sz w:val="20"/>
          <w:szCs w:val="20"/>
          <w:lang w:val="en-US"/>
        </w:rPr>
        <w:t xml:space="preserve">. </w:t>
      </w:r>
      <w:r w:rsidRPr="00DF4760">
        <w:rPr>
          <w:rFonts w:ascii="Verdana" w:eastAsia="Times New Roman" w:hAnsi="Verdana" w:cs="Courier New"/>
          <w:color w:val="FF0000"/>
          <w:sz w:val="20"/>
          <w:szCs w:val="20"/>
          <w:lang w:val="en-US"/>
        </w:rPr>
        <w:t xml:space="preserve">Inclusion criteria </w:t>
      </w:r>
      <w:proofErr w:type="gramStart"/>
      <w:r w:rsidRPr="00DF4760">
        <w:rPr>
          <w:rFonts w:ascii="Verdana" w:eastAsia="Times New Roman" w:hAnsi="Verdana" w:cs="Courier New"/>
          <w:color w:val="FF0000"/>
          <w:sz w:val="20"/>
          <w:szCs w:val="20"/>
          <w:lang w:val="en-US"/>
        </w:rPr>
        <w:t>should be clearly stated</w:t>
      </w:r>
      <w:proofErr w:type="gramEnd"/>
      <w:r w:rsidRPr="00DF4760">
        <w:rPr>
          <w:rFonts w:ascii="Verdana" w:eastAsia="Times New Roman" w:hAnsi="Verdana" w:cs="Courier New"/>
          <w:color w:val="FF0000"/>
          <w:sz w:val="20"/>
          <w:szCs w:val="20"/>
          <w:lang w:val="en-US"/>
        </w:rPr>
        <w:t>.</w:t>
      </w:r>
      <w:r w:rsidRPr="00DF4760">
        <w:rPr>
          <w:rFonts w:ascii="Verdana" w:eastAsia="Times New Roman" w:hAnsi="Verdana" w:cs="Courier New"/>
          <w:color w:val="000000"/>
          <w:sz w:val="20"/>
          <w:szCs w:val="20"/>
          <w:lang w:val="en-US"/>
        </w:rPr>
        <w:t xml:space="preserve"> In particular, what is the </w:t>
      </w:r>
      <w:commentRangeStart w:id="9"/>
      <w:r w:rsidRPr="00DF4760">
        <w:rPr>
          <w:rFonts w:ascii="Verdana" w:eastAsia="Times New Roman" w:hAnsi="Verdana" w:cs="Courier New"/>
          <w:b/>
          <w:color w:val="FF0000"/>
          <w:sz w:val="20"/>
          <w:szCs w:val="20"/>
          <w:lang w:val="en-US"/>
        </w:rPr>
        <w:t xml:space="preserve">status of cognitively healthy subjects regarding the AD biomarkers? </w:t>
      </w:r>
      <w:commentRangeEnd w:id="9"/>
      <w:r>
        <w:rPr>
          <w:rStyle w:val="Kommentarzeichen"/>
        </w:rPr>
        <w:commentReference w:id="9"/>
      </w:r>
    </w:p>
    <w:p w14:paraId="5CCF9F65"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2422DD34"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p>
    <w:p w14:paraId="688CE2DD"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Further comments</w:t>
      </w:r>
    </w:p>
    <w:p w14:paraId="7FE8235B"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1)</w:t>
      </w:r>
      <w:r w:rsidRPr="00DF4760">
        <w:rPr>
          <w:rFonts w:ascii="Verdana" w:eastAsia="Times New Roman" w:hAnsi="Verdana" w:cs="Courier New"/>
          <w:color w:val="000000"/>
          <w:sz w:val="20"/>
          <w:szCs w:val="20"/>
          <w:lang w:val="en-US"/>
        </w:rPr>
        <w:tab/>
        <w:t xml:space="preserve">It is not plausible that MRI- rather than PET-derived BAG predicted cognitive decline in MCI patients. </w:t>
      </w:r>
      <w:commentRangeStart w:id="10"/>
      <w:r w:rsidRPr="00DF4760">
        <w:rPr>
          <w:rFonts w:ascii="Verdana" w:eastAsia="Times New Roman" w:hAnsi="Verdana" w:cs="Courier New"/>
          <w:color w:val="000000"/>
          <w:sz w:val="20"/>
          <w:szCs w:val="20"/>
          <w:lang w:val="en-US"/>
        </w:rPr>
        <w:t xml:space="preserve">Numerous studies reported FDG-PET to predict cognitive decline in a more sensitive manner than MRI. </w:t>
      </w:r>
      <w:commentRangeEnd w:id="10"/>
      <w:r w:rsidR="00353AFE">
        <w:rPr>
          <w:rStyle w:val="Kommentarzeichen"/>
        </w:rPr>
        <w:commentReference w:id="10"/>
      </w:r>
      <w:r w:rsidRPr="00DF4760">
        <w:rPr>
          <w:rFonts w:ascii="Verdana" w:eastAsia="Times New Roman" w:hAnsi="Verdana" w:cs="Courier New"/>
          <w:color w:val="000000"/>
          <w:sz w:val="20"/>
          <w:szCs w:val="20"/>
          <w:lang w:val="en-US"/>
        </w:rPr>
        <w:t xml:space="preserve">The information on chronological age is the same in both BAGs. </w:t>
      </w:r>
      <w:r w:rsidRPr="00DF4760">
        <w:rPr>
          <w:rFonts w:ascii="Verdana" w:eastAsia="Times New Roman" w:hAnsi="Verdana" w:cs="Courier New"/>
          <w:b/>
          <w:color w:val="FF0000"/>
          <w:sz w:val="20"/>
          <w:szCs w:val="20"/>
          <w:lang w:val="en-US"/>
        </w:rPr>
        <w:t>How do the authors explain this finding?</w:t>
      </w:r>
    </w:p>
    <w:p w14:paraId="07A1498E"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2)</w:t>
      </w:r>
      <w:r w:rsidRPr="00DF4760">
        <w:rPr>
          <w:rFonts w:ascii="Verdana" w:eastAsia="Times New Roman" w:hAnsi="Verdana" w:cs="Courier New"/>
          <w:color w:val="000000"/>
          <w:sz w:val="20"/>
          <w:szCs w:val="20"/>
          <w:lang w:val="en-US"/>
        </w:rPr>
        <w:tab/>
      </w:r>
      <w:commentRangeStart w:id="11"/>
      <w:r w:rsidRPr="00DF4760">
        <w:rPr>
          <w:rFonts w:ascii="Verdana" w:eastAsia="Times New Roman" w:hAnsi="Verdana" w:cs="Courier New"/>
          <w:b/>
          <w:color w:val="000000"/>
          <w:sz w:val="20"/>
          <w:szCs w:val="20"/>
          <w:lang w:val="en-US"/>
        </w:rPr>
        <w:t xml:space="preserve">Why only 60+ subjects were included? Accelerated aging to </w:t>
      </w:r>
      <w:proofErr w:type="gramStart"/>
      <w:r w:rsidRPr="00DF4760">
        <w:rPr>
          <w:rFonts w:ascii="Verdana" w:eastAsia="Times New Roman" w:hAnsi="Verdana" w:cs="Courier New"/>
          <w:b/>
          <w:color w:val="000000"/>
          <w:sz w:val="20"/>
          <w:szCs w:val="20"/>
          <w:lang w:val="en-US"/>
        </w:rPr>
        <w:t>be captured</w:t>
      </w:r>
      <w:proofErr w:type="gramEnd"/>
      <w:r w:rsidRPr="00DF4760">
        <w:rPr>
          <w:rFonts w:ascii="Verdana" w:eastAsia="Times New Roman" w:hAnsi="Verdana" w:cs="Courier New"/>
          <w:b/>
          <w:color w:val="000000"/>
          <w:sz w:val="20"/>
          <w:szCs w:val="20"/>
          <w:lang w:val="en-US"/>
        </w:rPr>
        <w:t xml:space="preserve"> by BAG should begin earlier.</w:t>
      </w:r>
      <w:commentRangeEnd w:id="11"/>
      <w:r>
        <w:rPr>
          <w:rStyle w:val="Kommentarzeichen"/>
        </w:rPr>
        <w:commentReference w:id="11"/>
      </w:r>
    </w:p>
    <w:p w14:paraId="518F8ADA"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3)</w:t>
      </w:r>
      <w:r w:rsidRPr="00DF4760">
        <w:rPr>
          <w:rFonts w:ascii="Verdana" w:eastAsia="Times New Roman" w:hAnsi="Verdana" w:cs="Courier New"/>
          <w:color w:val="000000"/>
          <w:sz w:val="20"/>
          <w:szCs w:val="20"/>
          <w:lang w:val="en-US"/>
        </w:rPr>
        <w:tab/>
        <w:t xml:space="preserve">To disentangle effects of potential atrophy on FDG-PET data and to enable a comparison with the literature (Lee et al., 2022), the </w:t>
      </w:r>
      <w:commentRangeStart w:id="12"/>
      <w:r w:rsidRPr="00DF4760">
        <w:rPr>
          <w:rFonts w:ascii="Verdana" w:eastAsia="Times New Roman" w:hAnsi="Verdana" w:cs="Courier New"/>
          <w:b/>
          <w:color w:val="000000"/>
          <w:sz w:val="20"/>
          <w:szCs w:val="20"/>
          <w:lang w:val="en-US"/>
        </w:rPr>
        <w:t>PET data should be corrected for partial volume effects (PVE).</w:t>
      </w:r>
      <w:commentRangeEnd w:id="12"/>
      <w:r>
        <w:rPr>
          <w:rStyle w:val="Kommentarzeichen"/>
        </w:rPr>
        <w:commentReference w:id="12"/>
      </w:r>
      <w:r w:rsidRPr="00DF4760">
        <w:rPr>
          <w:rFonts w:ascii="Verdana" w:eastAsia="Times New Roman" w:hAnsi="Verdana" w:cs="Courier New"/>
          <w:color w:val="000000"/>
          <w:sz w:val="20"/>
          <w:szCs w:val="20"/>
          <w:lang w:val="en-US"/>
        </w:rPr>
        <w:t xml:space="preserve"> Of note, the parcellation into 216 regions should results in a number of regions with a very small volume = significant PVE. So, the results both with and without PVE correction should be presented. </w:t>
      </w:r>
    </w:p>
    <w:p w14:paraId="0ACEA4DD"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4)</w:t>
      </w:r>
      <w:r w:rsidRPr="00DF4760">
        <w:rPr>
          <w:rFonts w:ascii="Verdana" w:eastAsia="Times New Roman" w:hAnsi="Verdana" w:cs="Courier New"/>
          <w:color w:val="000000"/>
          <w:sz w:val="20"/>
          <w:szCs w:val="20"/>
          <w:lang w:val="en-US"/>
        </w:rPr>
        <w:tab/>
        <w:t xml:space="preserve">How </w:t>
      </w:r>
      <w:r w:rsidRPr="00DF4760">
        <w:rPr>
          <w:rFonts w:ascii="Verdana" w:eastAsia="Times New Roman" w:hAnsi="Verdana" w:cs="Courier New"/>
          <w:b/>
          <w:color w:val="000000"/>
          <w:sz w:val="20"/>
          <w:szCs w:val="20"/>
          <w:lang w:val="en-US"/>
        </w:rPr>
        <w:t>established and robust is the pipeline that the authors used to calculate BAG?</w:t>
      </w:r>
      <w:r w:rsidRPr="00DF4760">
        <w:rPr>
          <w:rFonts w:ascii="Verdana" w:eastAsia="Times New Roman" w:hAnsi="Verdana" w:cs="Courier New"/>
          <w:color w:val="000000"/>
          <w:sz w:val="20"/>
          <w:szCs w:val="20"/>
          <w:lang w:val="en-US"/>
        </w:rPr>
        <w:t xml:space="preserve"> It is user </w:t>
      </w:r>
      <w:commentRangeStart w:id="13"/>
      <w:r w:rsidRPr="00DF4760">
        <w:rPr>
          <w:rFonts w:ascii="Verdana" w:eastAsia="Times New Roman" w:hAnsi="Verdana" w:cs="Courier New"/>
          <w:b/>
          <w:color w:val="000000"/>
          <w:sz w:val="20"/>
          <w:szCs w:val="20"/>
          <w:lang w:val="en-US"/>
        </w:rPr>
        <w:t>friendly and publicly or commercially available</w:t>
      </w:r>
      <w:r w:rsidRPr="00DF4760">
        <w:rPr>
          <w:rFonts w:ascii="Verdana" w:eastAsia="Times New Roman" w:hAnsi="Verdana" w:cs="Courier New"/>
          <w:color w:val="000000"/>
          <w:sz w:val="20"/>
          <w:szCs w:val="20"/>
          <w:lang w:val="en-US"/>
        </w:rPr>
        <w:t xml:space="preserve"> </w:t>
      </w:r>
      <w:commentRangeEnd w:id="13"/>
      <w:r w:rsidR="00FE0703">
        <w:rPr>
          <w:rStyle w:val="Kommentarzeichen"/>
        </w:rPr>
        <w:commentReference w:id="13"/>
      </w:r>
      <w:r w:rsidRPr="00DF4760">
        <w:rPr>
          <w:rFonts w:ascii="Verdana" w:eastAsia="Times New Roman" w:hAnsi="Verdana" w:cs="Courier New"/>
          <w:color w:val="000000"/>
          <w:sz w:val="20"/>
          <w:szCs w:val="20"/>
          <w:lang w:val="en-US"/>
        </w:rPr>
        <w:t xml:space="preserve">(keeping clinical trials in mind)? How do the results change if e.g., </w:t>
      </w:r>
      <w:commentRangeStart w:id="14"/>
      <w:r w:rsidRPr="00DF4760">
        <w:rPr>
          <w:rFonts w:ascii="Verdana" w:eastAsia="Times New Roman" w:hAnsi="Verdana" w:cs="Courier New"/>
          <w:b/>
          <w:color w:val="000000"/>
          <w:sz w:val="20"/>
          <w:szCs w:val="20"/>
          <w:lang w:val="en-US"/>
        </w:rPr>
        <w:t>3- or 6-fold (instead of 5-fold) cross-validation is applied</w:t>
      </w:r>
      <w:commentRangeEnd w:id="14"/>
      <w:r w:rsidR="00FE0703">
        <w:rPr>
          <w:rStyle w:val="Kommentarzeichen"/>
        </w:rPr>
        <w:commentReference w:id="14"/>
      </w:r>
      <w:r w:rsidRPr="00DF4760">
        <w:rPr>
          <w:rFonts w:ascii="Verdana" w:eastAsia="Times New Roman" w:hAnsi="Verdana" w:cs="Courier New"/>
          <w:color w:val="000000"/>
          <w:sz w:val="20"/>
          <w:szCs w:val="20"/>
          <w:lang w:val="en-US"/>
        </w:rPr>
        <w:t>?</w:t>
      </w:r>
    </w:p>
    <w:p w14:paraId="349779B1"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5)</w:t>
      </w:r>
      <w:r w:rsidRPr="00DF4760">
        <w:rPr>
          <w:rFonts w:ascii="Verdana" w:eastAsia="Times New Roman" w:hAnsi="Verdana" w:cs="Courier New"/>
          <w:color w:val="000000"/>
          <w:sz w:val="20"/>
          <w:szCs w:val="20"/>
          <w:lang w:val="en-US"/>
        </w:rPr>
        <w:tab/>
      </w:r>
      <w:commentRangeStart w:id="15"/>
      <w:r w:rsidRPr="00DF4760">
        <w:rPr>
          <w:rFonts w:ascii="Verdana" w:eastAsia="Times New Roman" w:hAnsi="Verdana" w:cs="Courier New"/>
          <w:b/>
          <w:color w:val="000000"/>
          <w:sz w:val="20"/>
          <w:szCs w:val="20"/>
          <w:lang w:val="en-US"/>
        </w:rPr>
        <w:t xml:space="preserve">Why the demographic variables, in particular age, </w:t>
      </w:r>
      <w:proofErr w:type="gramStart"/>
      <w:r w:rsidRPr="00DF4760">
        <w:rPr>
          <w:rFonts w:ascii="Verdana" w:eastAsia="Times New Roman" w:hAnsi="Verdana" w:cs="Courier New"/>
          <w:b/>
          <w:color w:val="000000"/>
          <w:sz w:val="20"/>
          <w:szCs w:val="20"/>
          <w:lang w:val="en-US"/>
        </w:rPr>
        <w:t>are corrected</w:t>
      </w:r>
      <w:proofErr w:type="gramEnd"/>
      <w:r w:rsidRPr="00DF4760">
        <w:rPr>
          <w:rFonts w:ascii="Verdana" w:eastAsia="Times New Roman" w:hAnsi="Verdana" w:cs="Courier New"/>
          <w:b/>
          <w:color w:val="000000"/>
          <w:sz w:val="20"/>
          <w:szCs w:val="20"/>
          <w:lang w:val="en-US"/>
        </w:rPr>
        <w:t xml:space="preserve"> for by default?</w:t>
      </w:r>
      <w:r w:rsidRPr="00DF4760">
        <w:rPr>
          <w:rFonts w:ascii="Verdana" w:eastAsia="Times New Roman" w:hAnsi="Verdana" w:cs="Courier New"/>
          <w:color w:val="000000"/>
          <w:sz w:val="20"/>
          <w:szCs w:val="20"/>
          <w:lang w:val="en-US"/>
        </w:rPr>
        <w:t xml:space="preserve"> </w:t>
      </w:r>
      <w:commentRangeEnd w:id="15"/>
      <w:r w:rsidR="00FE0703">
        <w:rPr>
          <w:rStyle w:val="Kommentarzeichen"/>
        </w:rPr>
        <w:commentReference w:id="15"/>
      </w:r>
      <w:r w:rsidRPr="00DF4760">
        <w:rPr>
          <w:rFonts w:ascii="Verdana" w:eastAsia="Times New Roman" w:hAnsi="Verdana" w:cs="Courier New"/>
          <w:color w:val="000000"/>
          <w:sz w:val="20"/>
          <w:szCs w:val="20"/>
          <w:lang w:val="en-US"/>
        </w:rPr>
        <w:t xml:space="preserve">BAG is per definition the product of age. Results of the cognitive tests </w:t>
      </w:r>
      <w:proofErr w:type="gramStart"/>
      <w:r w:rsidRPr="00DF4760">
        <w:rPr>
          <w:rFonts w:ascii="Verdana" w:eastAsia="Times New Roman" w:hAnsi="Verdana" w:cs="Courier New"/>
          <w:color w:val="000000"/>
          <w:sz w:val="20"/>
          <w:szCs w:val="20"/>
          <w:lang w:val="en-US"/>
        </w:rPr>
        <w:t>are typically adjusted</w:t>
      </w:r>
      <w:proofErr w:type="gramEnd"/>
      <w:r w:rsidRPr="00DF4760">
        <w:rPr>
          <w:rFonts w:ascii="Verdana" w:eastAsia="Times New Roman" w:hAnsi="Verdana" w:cs="Courier New"/>
          <w:color w:val="000000"/>
          <w:sz w:val="20"/>
          <w:szCs w:val="20"/>
          <w:lang w:val="en-US"/>
        </w:rPr>
        <w:t xml:space="preserve"> for the demographic variables (z scores). Superfluous adjustment for variables may lead to spurious associations. </w:t>
      </w:r>
    </w:p>
    <w:p w14:paraId="3224591D"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Verdana" w:eastAsia="Times New Roman" w:hAnsi="Verdana" w:cs="Courier New"/>
          <w:b/>
          <w:color w:val="000000"/>
          <w:sz w:val="20"/>
          <w:szCs w:val="20"/>
          <w:lang w:val="en-US"/>
        </w:rPr>
      </w:pPr>
      <w:r w:rsidRPr="00DF4760">
        <w:rPr>
          <w:rFonts w:ascii="Verdana" w:eastAsia="Times New Roman" w:hAnsi="Verdana" w:cs="Courier New"/>
          <w:color w:val="000000"/>
          <w:sz w:val="20"/>
          <w:szCs w:val="20"/>
          <w:lang w:val="en-US"/>
        </w:rPr>
        <w:t>6)</w:t>
      </w:r>
      <w:r w:rsidRPr="00DF4760">
        <w:rPr>
          <w:rFonts w:ascii="Verdana" w:eastAsia="Times New Roman" w:hAnsi="Verdana" w:cs="Courier New"/>
          <w:color w:val="000000"/>
          <w:sz w:val="20"/>
          <w:szCs w:val="20"/>
          <w:lang w:val="en-US"/>
        </w:rPr>
        <w:tab/>
        <w:t xml:space="preserve">Validation in the OASIS sample is described in Methods, </w:t>
      </w:r>
      <w:commentRangeStart w:id="16"/>
      <w:r w:rsidRPr="00DF4760">
        <w:rPr>
          <w:rFonts w:ascii="Verdana" w:eastAsia="Times New Roman" w:hAnsi="Verdana" w:cs="Courier New"/>
          <w:b/>
          <w:color w:val="000000"/>
          <w:sz w:val="20"/>
          <w:szCs w:val="20"/>
          <w:lang w:val="en-US"/>
        </w:rPr>
        <w:t xml:space="preserve">but is absent in Results. </w:t>
      </w:r>
      <w:commentRangeEnd w:id="16"/>
      <w:r w:rsidR="00FE0703">
        <w:rPr>
          <w:rStyle w:val="Kommentarzeichen"/>
        </w:rPr>
        <w:commentReference w:id="16"/>
      </w:r>
      <w:bookmarkStart w:id="17" w:name="_GoBack"/>
      <w:bookmarkEnd w:id="17"/>
    </w:p>
    <w:p w14:paraId="377B70E6"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eastAsia="Times New Roman" w:hAnsi="Verdana" w:cs="Courier New"/>
          <w:color w:val="000000"/>
          <w:sz w:val="20"/>
          <w:szCs w:val="20"/>
          <w:lang w:val="en-US"/>
        </w:rPr>
      </w:pPr>
    </w:p>
    <w:p w14:paraId="15A6E659"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eastAsia="Times New Roman" w:hAnsi="Verdana" w:cs="Courier New"/>
          <w:color w:val="000000"/>
          <w:sz w:val="20"/>
          <w:szCs w:val="20"/>
          <w:lang w:val="en-US"/>
        </w:rPr>
      </w:pPr>
    </w:p>
    <w:p w14:paraId="3EDFA00D"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References</w:t>
      </w:r>
    </w:p>
    <w:p w14:paraId="240BE3A6"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eastAsia="Times New Roman" w:hAnsi="Verdana" w:cs="Courier New"/>
          <w:color w:val="000000"/>
          <w:sz w:val="20"/>
          <w:szCs w:val="20"/>
          <w:lang w:val="en-US"/>
        </w:rPr>
      </w:pPr>
    </w:p>
    <w:p w14:paraId="7729115F"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t>-</w:t>
      </w:r>
      <w:r w:rsidRPr="00DF4760">
        <w:rPr>
          <w:rFonts w:ascii="Verdana" w:eastAsia="Times New Roman" w:hAnsi="Verdana" w:cs="Courier New"/>
          <w:color w:val="000000"/>
          <w:sz w:val="20"/>
          <w:szCs w:val="20"/>
          <w:lang w:val="en-US"/>
        </w:rPr>
        <w:tab/>
      </w:r>
      <w:proofErr w:type="spellStart"/>
      <w:r w:rsidRPr="00DF4760">
        <w:rPr>
          <w:rFonts w:ascii="Verdana" w:eastAsia="Times New Roman" w:hAnsi="Verdana" w:cs="Courier New"/>
          <w:color w:val="000000"/>
          <w:sz w:val="20"/>
          <w:szCs w:val="20"/>
          <w:lang w:val="en-US"/>
        </w:rPr>
        <w:t>Ebenau</w:t>
      </w:r>
      <w:proofErr w:type="spellEnd"/>
      <w:r w:rsidRPr="00DF4760">
        <w:rPr>
          <w:rFonts w:ascii="Verdana" w:eastAsia="Times New Roman" w:hAnsi="Verdana" w:cs="Courier New"/>
          <w:color w:val="000000"/>
          <w:sz w:val="20"/>
          <w:szCs w:val="20"/>
          <w:lang w:val="en-US"/>
        </w:rPr>
        <w:t xml:space="preserve"> JL, </w:t>
      </w:r>
      <w:proofErr w:type="spellStart"/>
      <w:r w:rsidRPr="00DF4760">
        <w:rPr>
          <w:rFonts w:ascii="Verdana" w:eastAsia="Times New Roman" w:hAnsi="Verdana" w:cs="Courier New"/>
          <w:color w:val="000000"/>
          <w:sz w:val="20"/>
          <w:szCs w:val="20"/>
          <w:lang w:val="en-US"/>
        </w:rPr>
        <w:t>Pelkmans</w:t>
      </w:r>
      <w:proofErr w:type="spellEnd"/>
      <w:r w:rsidRPr="00DF4760">
        <w:rPr>
          <w:rFonts w:ascii="Verdana" w:eastAsia="Times New Roman" w:hAnsi="Verdana" w:cs="Courier New"/>
          <w:color w:val="000000"/>
          <w:sz w:val="20"/>
          <w:szCs w:val="20"/>
          <w:lang w:val="en-US"/>
        </w:rPr>
        <w:t xml:space="preserve"> W, </w:t>
      </w:r>
      <w:proofErr w:type="spellStart"/>
      <w:r w:rsidRPr="00DF4760">
        <w:rPr>
          <w:rFonts w:ascii="Verdana" w:eastAsia="Times New Roman" w:hAnsi="Verdana" w:cs="Courier New"/>
          <w:color w:val="000000"/>
          <w:sz w:val="20"/>
          <w:szCs w:val="20"/>
          <w:lang w:val="en-US"/>
        </w:rPr>
        <w:t>Verberk</w:t>
      </w:r>
      <w:proofErr w:type="spellEnd"/>
      <w:r w:rsidRPr="00DF4760">
        <w:rPr>
          <w:rFonts w:ascii="Verdana" w:eastAsia="Times New Roman" w:hAnsi="Verdana" w:cs="Courier New"/>
          <w:color w:val="000000"/>
          <w:sz w:val="20"/>
          <w:szCs w:val="20"/>
          <w:lang w:val="en-US"/>
        </w:rPr>
        <w:t xml:space="preserve"> IMW, </w:t>
      </w:r>
      <w:proofErr w:type="spellStart"/>
      <w:r w:rsidRPr="00DF4760">
        <w:rPr>
          <w:rFonts w:ascii="Verdana" w:eastAsia="Times New Roman" w:hAnsi="Verdana" w:cs="Courier New"/>
          <w:color w:val="000000"/>
          <w:sz w:val="20"/>
          <w:szCs w:val="20"/>
          <w:lang w:val="en-US"/>
        </w:rPr>
        <w:t>Verfaillie</w:t>
      </w:r>
      <w:proofErr w:type="spellEnd"/>
      <w:r w:rsidRPr="00DF4760">
        <w:rPr>
          <w:rFonts w:ascii="Verdana" w:eastAsia="Times New Roman" w:hAnsi="Verdana" w:cs="Courier New"/>
          <w:color w:val="000000"/>
          <w:sz w:val="20"/>
          <w:szCs w:val="20"/>
          <w:lang w:val="en-US"/>
        </w:rPr>
        <w:t xml:space="preserve"> SCJ, van den Bosch KA, van </w:t>
      </w:r>
      <w:proofErr w:type="spellStart"/>
      <w:r w:rsidRPr="00DF4760">
        <w:rPr>
          <w:rFonts w:ascii="Verdana" w:eastAsia="Times New Roman" w:hAnsi="Verdana" w:cs="Courier New"/>
          <w:color w:val="000000"/>
          <w:sz w:val="20"/>
          <w:szCs w:val="20"/>
          <w:lang w:val="en-US"/>
        </w:rPr>
        <w:t>Leeuwenstijn</w:t>
      </w:r>
      <w:proofErr w:type="spellEnd"/>
      <w:r w:rsidRPr="00DF4760">
        <w:rPr>
          <w:rFonts w:ascii="Verdana" w:eastAsia="Times New Roman" w:hAnsi="Verdana" w:cs="Courier New"/>
          <w:color w:val="000000"/>
          <w:sz w:val="20"/>
          <w:szCs w:val="20"/>
          <w:lang w:val="en-US"/>
        </w:rPr>
        <w:t xml:space="preserve"> M, Collij LE, </w:t>
      </w:r>
      <w:proofErr w:type="spellStart"/>
      <w:r w:rsidRPr="00DF4760">
        <w:rPr>
          <w:rFonts w:ascii="Verdana" w:eastAsia="Times New Roman" w:hAnsi="Verdana" w:cs="Courier New"/>
          <w:color w:val="000000"/>
          <w:sz w:val="20"/>
          <w:szCs w:val="20"/>
          <w:lang w:val="en-US"/>
        </w:rPr>
        <w:t>Scheltens</w:t>
      </w:r>
      <w:proofErr w:type="spellEnd"/>
      <w:r w:rsidRPr="00DF4760">
        <w:rPr>
          <w:rFonts w:ascii="Verdana" w:eastAsia="Times New Roman" w:hAnsi="Verdana" w:cs="Courier New"/>
          <w:color w:val="000000"/>
          <w:sz w:val="20"/>
          <w:szCs w:val="20"/>
          <w:lang w:val="en-US"/>
        </w:rPr>
        <w:t xml:space="preserve"> P, </w:t>
      </w:r>
      <w:proofErr w:type="spellStart"/>
      <w:r w:rsidRPr="00DF4760">
        <w:rPr>
          <w:rFonts w:ascii="Verdana" w:eastAsia="Times New Roman" w:hAnsi="Verdana" w:cs="Courier New"/>
          <w:color w:val="000000"/>
          <w:sz w:val="20"/>
          <w:szCs w:val="20"/>
          <w:lang w:val="en-US"/>
        </w:rPr>
        <w:t>Prins</w:t>
      </w:r>
      <w:proofErr w:type="spellEnd"/>
      <w:r w:rsidRPr="00DF4760">
        <w:rPr>
          <w:rFonts w:ascii="Verdana" w:eastAsia="Times New Roman" w:hAnsi="Verdana" w:cs="Courier New"/>
          <w:color w:val="000000"/>
          <w:sz w:val="20"/>
          <w:szCs w:val="20"/>
          <w:lang w:val="en-US"/>
        </w:rPr>
        <w:t xml:space="preserve"> ND, </w:t>
      </w:r>
      <w:proofErr w:type="spellStart"/>
      <w:r w:rsidRPr="00DF4760">
        <w:rPr>
          <w:rFonts w:ascii="Verdana" w:eastAsia="Times New Roman" w:hAnsi="Verdana" w:cs="Courier New"/>
          <w:color w:val="000000"/>
          <w:sz w:val="20"/>
          <w:szCs w:val="20"/>
          <w:lang w:val="en-US"/>
        </w:rPr>
        <w:t>Barkhof</w:t>
      </w:r>
      <w:proofErr w:type="spellEnd"/>
      <w:r w:rsidRPr="00DF4760">
        <w:rPr>
          <w:rFonts w:ascii="Verdana" w:eastAsia="Times New Roman" w:hAnsi="Verdana" w:cs="Courier New"/>
          <w:color w:val="000000"/>
          <w:sz w:val="20"/>
          <w:szCs w:val="20"/>
          <w:lang w:val="en-US"/>
        </w:rPr>
        <w:t xml:space="preserve"> F, van </w:t>
      </w:r>
      <w:proofErr w:type="spellStart"/>
      <w:r w:rsidRPr="00DF4760">
        <w:rPr>
          <w:rFonts w:ascii="Verdana" w:eastAsia="Times New Roman" w:hAnsi="Verdana" w:cs="Courier New"/>
          <w:color w:val="000000"/>
          <w:sz w:val="20"/>
          <w:szCs w:val="20"/>
          <w:lang w:val="en-US"/>
        </w:rPr>
        <w:t>Berckel</w:t>
      </w:r>
      <w:proofErr w:type="spellEnd"/>
      <w:r w:rsidRPr="00DF4760">
        <w:rPr>
          <w:rFonts w:ascii="Verdana" w:eastAsia="Times New Roman" w:hAnsi="Verdana" w:cs="Courier New"/>
          <w:color w:val="000000"/>
          <w:sz w:val="20"/>
          <w:szCs w:val="20"/>
          <w:lang w:val="en-US"/>
        </w:rPr>
        <w:t xml:space="preserve"> BNM, </w:t>
      </w:r>
      <w:proofErr w:type="spellStart"/>
      <w:r w:rsidRPr="00DF4760">
        <w:rPr>
          <w:rFonts w:ascii="Verdana" w:eastAsia="Times New Roman" w:hAnsi="Verdana" w:cs="Courier New"/>
          <w:color w:val="000000"/>
          <w:sz w:val="20"/>
          <w:szCs w:val="20"/>
          <w:lang w:val="en-US"/>
        </w:rPr>
        <w:t>Teunissen</w:t>
      </w:r>
      <w:proofErr w:type="spellEnd"/>
      <w:r w:rsidRPr="00DF4760">
        <w:rPr>
          <w:rFonts w:ascii="Verdana" w:eastAsia="Times New Roman" w:hAnsi="Verdana" w:cs="Courier New"/>
          <w:color w:val="000000"/>
          <w:sz w:val="20"/>
          <w:szCs w:val="20"/>
          <w:lang w:val="en-US"/>
        </w:rPr>
        <w:t xml:space="preserve"> CE, van der Flier WM. Association of CSF, Plasma, and Imaging Markers of Neurodegeneration With Clinical Progression in People With Subjective Cognitive Decline. Neurology. 2022 Mar 29</w:t>
      </w:r>
      <w:proofErr w:type="gramStart"/>
      <w:r w:rsidRPr="00DF4760">
        <w:rPr>
          <w:rFonts w:ascii="Verdana" w:eastAsia="Times New Roman" w:hAnsi="Verdana" w:cs="Courier New"/>
          <w:color w:val="000000"/>
          <w:sz w:val="20"/>
          <w:szCs w:val="20"/>
          <w:lang w:val="en-US"/>
        </w:rPr>
        <w:t>;98</w:t>
      </w:r>
      <w:proofErr w:type="gramEnd"/>
      <w:r w:rsidRPr="00DF4760">
        <w:rPr>
          <w:rFonts w:ascii="Verdana" w:eastAsia="Times New Roman" w:hAnsi="Verdana" w:cs="Courier New"/>
          <w:color w:val="000000"/>
          <w:sz w:val="20"/>
          <w:szCs w:val="20"/>
          <w:lang w:val="en-US"/>
        </w:rPr>
        <w:t>(13):e1315-e1326.</w:t>
      </w:r>
    </w:p>
    <w:p w14:paraId="7D8C60F2"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eastAsia="Times New Roman" w:hAnsi="Verdana" w:cs="Courier New"/>
          <w:color w:val="000000"/>
          <w:sz w:val="20"/>
          <w:szCs w:val="20"/>
          <w:lang w:val="en-US"/>
        </w:rPr>
      </w:pPr>
      <w:r w:rsidRPr="00DF4760">
        <w:rPr>
          <w:rFonts w:ascii="Verdana" w:eastAsia="Times New Roman" w:hAnsi="Verdana" w:cs="Courier New"/>
          <w:color w:val="000000"/>
          <w:sz w:val="20"/>
          <w:szCs w:val="20"/>
          <w:lang w:val="en-US"/>
        </w:rPr>
        <w:lastRenderedPageBreak/>
        <w:t>-</w:t>
      </w:r>
      <w:r w:rsidRPr="00DF4760">
        <w:rPr>
          <w:rFonts w:ascii="Verdana" w:eastAsia="Times New Roman" w:hAnsi="Verdana" w:cs="Courier New"/>
          <w:color w:val="000000"/>
          <w:sz w:val="20"/>
          <w:szCs w:val="20"/>
          <w:lang w:val="en-US"/>
        </w:rPr>
        <w:tab/>
        <w:t xml:space="preserve">Pike KE, </w:t>
      </w:r>
      <w:proofErr w:type="spellStart"/>
      <w:r w:rsidRPr="00DF4760">
        <w:rPr>
          <w:rFonts w:ascii="Verdana" w:eastAsia="Times New Roman" w:hAnsi="Verdana" w:cs="Courier New"/>
          <w:color w:val="000000"/>
          <w:sz w:val="20"/>
          <w:szCs w:val="20"/>
          <w:lang w:val="en-US"/>
        </w:rPr>
        <w:t>Cavuoto</w:t>
      </w:r>
      <w:proofErr w:type="spellEnd"/>
      <w:r w:rsidRPr="00DF4760">
        <w:rPr>
          <w:rFonts w:ascii="Verdana" w:eastAsia="Times New Roman" w:hAnsi="Verdana" w:cs="Courier New"/>
          <w:color w:val="000000"/>
          <w:sz w:val="20"/>
          <w:szCs w:val="20"/>
          <w:lang w:val="en-US"/>
        </w:rPr>
        <w:t xml:space="preserve"> MG, Li L, Wright BJ, Kinsella GJ. Subjective Cognitive Decline: Level of Risk for Future Dementia and Mild Cognitive Impairment, a Meta-Analysis of Longitudinal Studies. </w:t>
      </w:r>
      <w:proofErr w:type="spellStart"/>
      <w:r w:rsidRPr="00DF4760">
        <w:rPr>
          <w:rFonts w:ascii="Verdana" w:eastAsia="Times New Roman" w:hAnsi="Verdana" w:cs="Courier New"/>
          <w:color w:val="000000"/>
          <w:sz w:val="20"/>
          <w:szCs w:val="20"/>
          <w:lang w:val="en-US"/>
        </w:rPr>
        <w:t>Neuropsychol</w:t>
      </w:r>
      <w:proofErr w:type="spellEnd"/>
      <w:r w:rsidRPr="00DF4760">
        <w:rPr>
          <w:rFonts w:ascii="Verdana" w:eastAsia="Times New Roman" w:hAnsi="Verdana" w:cs="Courier New"/>
          <w:color w:val="000000"/>
          <w:sz w:val="20"/>
          <w:szCs w:val="20"/>
          <w:lang w:val="en-US"/>
        </w:rPr>
        <w:t xml:space="preserve"> Rev. 2022 Dec</w:t>
      </w:r>
      <w:proofErr w:type="gramStart"/>
      <w:r w:rsidRPr="00DF4760">
        <w:rPr>
          <w:rFonts w:ascii="Verdana" w:eastAsia="Times New Roman" w:hAnsi="Verdana" w:cs="Courier New"/>
          <w:color w:val="000000"/>
          <w:sz w:val="20"/>
          <w:szCs w:val="20"/>
          <w:lang w:val="en-US"/>
        </w:rPr>
        <w:t>;32</w:t>
      </w:r>
      <w:proofErr w:type="gramEnd"/>
      <w:r w:rsidRPr="00DF4760">
        <w:rPr>
          <w:rFonts w:ascii="Verdana" w:eastAsia="Times New Roman" w:hAnsi="Verdana" w:cs="Courier New"/>
          <w:color w:val="000000"/>
          <w:sz w:val="20"/>
          <w:szCs w:val="20"/>
          <w:lang w:val="en-US"/>
        </w:rPr>
        <w:t xml:space="preserve">(4):703-735. </w:t>
      </w:r>
    </w:p>
    <w:p w14:paraId="0D701270" w14:textId="77777777" w:rsidR="00DF4760" w:rsidRPr="00DF4760"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Georgia" w:eastAsia="Times New Roman" w:hAnsi="Georgia" w:cs="Courier New"/>
          <w:color w:val="000000"/>
          <w:sz w:val="24"/>
          <w:szCs w:val="24"/>
          <w:lang w:val="en-US"/>
        </w:rPr>
      </w:pPr>
      <w:r w:rsidRPr="00DF4760">
        <w:rPr>
          <w:rFonts w:ascii="Verdana" w:eastAsia="Times New Roman" w:hAnsi="Verdana" w:cs="Courier New"/>
          <w:color w:val="000000"/>
          <w:sz w:val="20"/>
          <w:szCs w:val="20"/>
          <w:lang w:val="en-US"/>
        </w:rPr>
        <w:t>-</w:t>
      </w:r>
      <w:r w:rsidRPr="00DF4760">
        <w:rPr>
          <w:rFonts w:ascii="Verdana" w:eastAsia="Times New Roman" w:hAnsi="Verdana" w:cs="Courier New"/>
          <w:color w:val="000000"/>
          <w:sz w:val="20"/>
          <w:szCs w:val="20"/>
          <w:lang w:val="en-US"/>
        </w:rPr>
        <w:tab/>
      </w:r>
      <w:proofErr w:type="spellStart"/>
      <w:r w:rsidRPr="00DF4760">
        <w:rPr>
          <w:rFonts w:ascii="Verdana" w:eastAsia="Times New Roman" w:hAnsi="Verdana" w:cs="Courier New"/>
          <w:color w:val="000000"/>
          <w:sz w:val="20"/>
          <w:szCs w:val="20"/>
          <w:lang w:val="en-US"/>
        </w:rPr>
        <w:t>Scheef</w:t>
      </w:r>
      <w:proofErr w:type="spellEnd"/>
      <w:r w:rsidRPr="00DF4760">
        <w:rPr>
          <w:rFonts w:ascii="Verdana" w:eastAsia="Times New Roman" w:hAnsi="Verdana" w:cs="Courier New"/>
          <w:color w:val="000000"/>
          <w:sz w:val="20"/>
          <w:szCs w:val="20"/>
          <w:lang w:val="en-US"/>
        </w:rPr>
        <w:t xml:space="preserve"> L, </w:t>
      </w:r>
      <w:proofErr w:type="spellStart"/>
      <w:r w:rsidRPr="00DF4760">
        <w:rPr>
          <w:rFonts w:ascii="Verdana" w:eastAsia="Times New Roman" w:hAnsi="Verdana" w:cs="Courier New"/>
          <w:color w:val="000000"/>
          <w:sz w:val="20"/>
          <w:szCs w:val="20"/>
          <w:lang w:val="en-US"/>
        </w:rPr>
        <w:t>Spottke</w:t>
      </w:r>
      <w:proofErr w:type="spellEnd"/>
      <w:r w:rsidRPr="00DF4760">
        <w:rPr>
          <w:rFonts w:ascii="Verdana" w:eastAsia="Times New Roman" w:hAnsi="Verdana" w:cs="Courier New"/>
          <w:color w:val="000000"/>
          <w:sz w:val="20"/>
          <w:szCs w:val="20"/>
          <w:lang w:val="en-US"/>
        </w:rPr>
        <w:t xml:space="preserve"> A, </w:t>
      </w:r>
      <w:proofErr w:type="spellStart"/>
      <w:r w:rsidRPr="00DF4760">
        <w:rPr>
          <w:rFonts w:ascii="Verdana" w:eastAsia="Times New Roman" w:hAnsi="Verdana" w:cs="Courier New"/>
          <w:color w:val="000000"/>
          <w:sz w:val="20"/>
          <w:szCs w:val="20"/>
          <w:lang w:val="en-US"/>
        </w:rPr>
        <w:t>Daerr</w:t>
      </w:r>
      <w:proofErr w:type="spellEnd"/>
      <w:r w:rsidRPr="00DF4760">
        <w:rPr>
          <w:rFonts w:ascii="Verdana" w:eastAsia="Times New Roman" w:hAnsi="Verdana" w:cs="Courier New"/>
          <w:color w:val="000000"/>
          <w:sz w:val="20"/>
          <w:szCs w:val="20"/>
          <w:lang w:val="en-US"/>
        </w:rPr>
        <w:t xml:space="preserve"> M, Joe A, </w:t>
      </w:r>
      <w:proofErr w:type="spellStart"/>
      <w:r w:rsidRPr="00DF4760">
        <w:rPr>
          <w:rFonts w:ascii="Verdana" w:eastAsia="Times New Roman" w:hAnsi="Verdana" w:cs="Courier New"/>
          <w:color w:val="000000"/>
          <w:sz w:val="20"/>
          <w:szCs w:val="20"/>
          <w:lang w:val="en-US"/>
        </w:rPr>
        <w:t>Striepens</w:t>
      </w:r>
      <w:proofErr w:type="spellEnd"/>
      <w:r w:rsidRPr="00DF4760">
        <w:rPr>
          <w:rFonts w:ascii="Verdana" w:eastAsia="Times New Roman" w:hAnsi="Verdana" w:cs="Courier New"/>
          <w:color w:val="000000"/>
          <w:sz w:val="20"/>
          <w:szCs w:val="20"/>
          <w:lang w:val="en-US"/>
        </w:rPr>
        <w:t xml:space="preserve"> N, </w:t>
      </w:r>
      <w:proofErr w:type="spellStart"/>
      <w:r w:rsidRPr="00DF4760">
        <w:rPr>
          <w:rFonts w:ascii="Verdana" w:eastAsia="Times New Roman" w:hAnsi="Verdana" w:cs="Courier New"/>
          <w:color w:val="000000"/>
          <w:sz w:val="20"/>
          <w:szCs w:val="20"/>
          <w:lang w:val="en-US"/>
        </w:rPr>
        <w:t>Kölsch</w:t>
      </w:r>
      <w:proofErr w:type="spellEnd"/>
      <w:r w:rsidRPr="00DF4760">
        <w:rPr>
          <w:rFonts w:ascii="Verdana" w:eastAsia="Times New Roman" w:hAnsi="Verdana" w:cs="Courier New"/>
          <w:color w:val="000000"/>
          <w:sz w:val="20"/>
          <w:szCs w:val="20"/>
          <w:lang w:val="en-US"/>
        </w:rPr>
        <w:t xml:space="preserve"> H, Popp J, Daamen M, </w:t>
      </w:r>
      <w:proofErr w:type="spellStart"/>
      <w:r w:rsidRPr="00DF4760">
        <w:rPr>
          <w:rFonts w:ascii="Verdana" w:eastAsia="Times New Roman" w:hAnsi="Verdana" w:cs="Courier New"/>
          <w:color w:val="000000"/>
          <w:sz w:val="20"/>
          <w:szCs w:val="20"/>
          <w:lang w:val="en-US"/>
        </w:rPr>
        <w:t>Gorris</w:t>
      </w:r>
      <w:proofErr w:type="spellEnd"/>
      <w:r w:rsidRPr="00DF4760">
        <w:rPr>
          <w:rFonts w:ascii="Verdana" w:eastAsia="Times New Roman" w:hAnsi="Verdana" w:cs="Courier New"/>
          <w:color w:val="000000"/>
          <w:sz w:val="20"/>
          <w:szCs w:val="20"/>
          <w:lang w:val="en-US"/>
        </w:rPr>
        <w:t xml:space="preserve"> D, </w:t>
      </w:r>
      <w:proofErr w:type="spellStart"/>
      <w:r w:rsidRPr="00DF4760">
        <w:rPr>
          <w:rFonts w:ascii="Verdana" w:eastAsia="Times New Roman" w:hAnsi="Verdana" w:cs="Courier New"/>
          <w:color w:val="000000"/>
          <w:sz w:val="20"/>
          <w:szCs w:val="20"/>
          <w:lang w:val="en-US"/>
        </w:rPr>
        <w:t>Heneka</w:t>
      </w:r>
      <w:proofErr w:type="spellEnd"/>
      <w:r w:rsidRPr="00DF4760">
        <w:rPr>
          <w:rFonts w:ascii="Verdana" w:eastAsia="Times New Roman" w:hAnsi="Verdana" w:cs="Courier New"/>
          <w:color w:val="000000"/>
          <w:sz w:val="20"/>
          <w:szCs w:val="20"/>
          <w:lang w:val="en-US"/>
        </w:rPr>
        <w:t xml:space="preserve"> MT, Boecker H, </w:t>
      </w:r>
      <w:proofErr w:type="spellStart"/>
      <w:r w:rsidRPr="00DF4760">
        <w:rPr>
          <w:rFonts w:ascii="Verdana" w:eastAsia="Times New Roman" w:hAnsi="Verdana" w:cs="Courier New"/>
          <w:color w:val="000000"/>
          <w:sz w:val="20"/>
          <w:szCs w:val="20"/>
          <w:lang w:val="en-US"/>
        </w:rPr>
        <w:t>Biersack</w:t>
      </w:r>
      <w:proofErr w:type="spellEnd"/>
      <w:r w:rsidRPr="00DF4760">
        <w:rPr>
          <w:rFonts w:ascii="Verdana" w:eastAsia="Times New Roman" w:hAnsi="Verdana" w:cs="Courier New"/>
          <w:color w:val="000000"/>
          <w:sz w:val="20"/>
          <w:szCs w:val="20"/>
          <w:lang w:val="en-US"/>
        </w:rPr>
        <w:t xml:space="preserve"> HJ, Maier W, </w:t>
      </w:r>
      <w:proofErr w:type="spellStart"/>
      <w:r w:rsidRPr="00DF4760">
        <w:rPr>
          <w:rFonts w:ascii="Verdana" w:eastAsia="Times New Roman" w:hAnsi="Verdana" w:cs="Courier New"/>
          <w:color w:val="000000"/>
          <w:sz w:val="20"/>
          <w:szCs w:val="20"/>
          <w:lang w:val="en-US"/>
        </w:rPr>
        <w:t>Schild</w:t>
      </w:r>
      <w:proofErr w:type="spellEnd"/>
      <w:r w:rsidRPr="00DF4760">
        <w:rPr>
          <w:rFonts w:ascii="Verdana" w:eastAsia="Times New Roman" w:hAnsi="Verdana" w:cs="Courier New"/>
          <w:color w:val="000000"/>
          <w:sz w:val="20"/>
          <w:szCs w:val="20"/>
          <w:lang w:val="en-US"/>
        </w:rPr>
        <w:t xml:space="preserve"> HH, Wagner M, Jessen F. Glucose metabolism, gray matter structure, and memory decline in subjective memory impairment. Neurology. 2012 Sep 25</w:t>
      </w:r>
      <w:proofErr w:type="gramStart"/>
      <w:r w:rsidRPr="00DF4760">
        <w:rPr>
          <w:rFonts w:ascii="Verdana" w:eastAsia="Times New Roman" w:hAnsi="Verdana" w:cs="Courier New"/>
          <w:color w:val="000000"/>
          <w:sz w:val="20"/>
          <w:szCs w:val="20"/>
          <w:lang w:val="en-US"/>
        </w:rPr>
        <w:t>;79</w:t>
      </w:r>
      <w:proofErr w:type="gramEnd"/>
      <w:r w:rsidRPr="00DF4760">
        <w:rPr>
          <w:rFonts w:ascii="Verdana" w:eastAsia="Times New Roman" w:hAnsi="Verdana" w:cs="Courier New"/>
          <w:color w:val="000000"/>
          <w:sz w:val="20"/>
          <w:szCs w:val="20"/>
          <w:lang w:val="en-US"/>
        </w:rPr>
        <w:t xml:space="preserve">(13):1332-9. </w:t>
      </w:r>
    </w:p>
    <w:p w14:paraId="1F80032B" w14:textId="77777777" w:rsidR="00CE1583" w:rsidRDefault="00CE1583"/>
    <w:sectPr w:rsidR="00CE158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1-16T15:37:00Z" w:initials="ED">
    <w:p w14:paraId="1E6EF53D" w14:textId="3A1DB585" w:rsidR="00A83C35" w:rsidRDefault="00A83C35">
      <w:pPr>
        <w:pStyle w:val="Kommentartext"/>
        <w:rPr>
          <w:lang w:val="en-US"/>
        </w:rPr>
      </w:pPr>
      <w:r>
        <w:rPr>
          <w:rStyle w:val="Kommentarzeichen"/>
        </w:rPr>
        <w:annotationRef/>
      </w:r>
      <w:r w:rsidRPr="00A83C35">
        <w:rPr>
          <w:lang w:val="en-US"/>
        </w:rPr>
        <w:t>Don’t do matching</w:t>
      </w:r>
    </w:p>
    <w:p w14:paraId="20C98B68" w14:textId="6EF5D152" w:rsidR="00774A5B" w:rsidRDefault="00774A5B">
      <w:pPr>
        <w:pStyle w:val="Kommentartext"/>
        <w:rPr>
          <w:lang w:val="en-US"/>
        </w:rPr>
      </w:pPr>
    </w:p>
    <w:p w14:paraId="676C2DFF" w14:textId="2FAE6D71" w:rsidR="00774A5B" w:rsidRDefault="00774A5B">
      <w:pPr>
        <w:pStyle w:val="Kommentartext"/>
        <w:rPr>
          <w:lang w:val="en-US"/>
        </w:rPr>
      </w:pPr>
      <w:r>
        <w:rPr>
          <w:lang w:val="en-US"/>
        </w:rPr>
        <w:t>Prevalence probabilities at particular age statistics from AAIC</w:t>
      </w:r>
    </w:p>
    <w:p w14:paraId="13B32F80" w14:textId="365205CF" w:rsidR="00774A5B" w:rsidRDefault="00774A5B">
      <w:pPr>
        <w:pStyle w:val="Kommentartext"/>
        <w:rPr>
          <w:lang w:val="en-US"/>
        </w:rPr>
      </w:pPr>
      <w:r>
        <w:rPr>
          <w:lang w:val="en-US"/>
        </w:rPr>
        <w:t>Use this info to calibrate classifier</w:t>
      </w:r>
    </w:p>
    <w:p w14:paraId="03B5B403" w14:textId="01496562" w:rsidR="00774A5B" w:rsidRDefault="00774A5B">
      <w:pPr>
        <w:pStyle w:val="Kommentartext"/>
        <w:rPr>
          <w:lang w:val="en-US"/>
        </w:rPr>
      </w:pPr>
      <w:r>
        <w:rPr>
          <w:lang w:val="en-US"/>
        </w:rPr>
        <w:t>Prevalence of conversion within two years in both groups</w:t>
      </w:r>
      <w:r w:rsidR="00AD5765">
        <w:rPr>
          <w:lang w:val="en-US"/>
        </w:rPr>
        <w:t xml:space="preserve"> (change threshold to published threshold)</w:t>
      </w:r>
    </w:p>
    <w:p w14:paraId="77C303BD" w14:textId="099CB269" w:rsidR="00AD5765" w:rsidRDefault="00AD5765">
      <w:pPr>
        <w:pStyle w:val="Kommentartext"/>
        <w:rPr>
          <w:lang w:val="en-US"/>
        </w:rPr>
      </w:pPr>
      <w:r>
        <w:rPr>
          <w:lang w:val="en-US"/>
        </w:rPr>
        <w:t>ML algorithms implicitly assume a threshold of .5 during training</w:t>
      </w:r>
    </w:p>
    <w:p w14:paraId="5B752409" w14:textId="181E92D3" w:rsidR="00AD5765" w:rsidRDefault="00AD5765">
      <w:pPr>
        <w:pStyle w:val="Kommentartext"/>
        <w:rPr>
          <w:lang w:val="en-US"/>
        </w:rPr>
      </w:pPr>
      <w:r>
        <w:rPr>
          <w:lang w:val="en-US"/>
        </w:rPr>
        <w:t>Use Bayes?</w:t>
      </w:r>
    </w:p>
    <w:p w14:paraId="4F732986" w14:textId="77777777" w:rsidR="00774A5B" w:rsidRDefault="00774A5B">
      <w:pPr>
        <w:pStyle w:val="Kommentartext"/>
        <w:rPr>
          <w:lang w:val="en-US"/>
        </w:rPr>
      </w:pPr>
    </w:p>
    <w:p w14:paraId="407D12EE" w14:textId="0A802F4E" w:rsidR="00774A5B" w:rsidRDefault="00774A5B">
      <w:pPr>
        <w:pStyle w:val="Kommentartext"/>
        <w:rPr>
          <w:lang w:val="en-US"/>
        </w:rPr>
      </w:pPr>
      <w:r>
        <w:rPr>
          <w:lang w:val="en-US"/>
        </w:rPr>
        <w:t>Or follow suggestion to not match</w:t>
      </w:r>
    </w:p>
    <w:p w14:paraId="72A37F80" w14:textId="055F57BD" w:rsidR="00774A5B" w:rsidRDefault="00774A5B">
      <w:pPr>
        <w:pStyle w:val="Kommentartext"/>
        <w:rPr>
          <w:lang w:val="en-US"/>
        </w:rPr>
      </w:pPr>
    </w:p>
    <w:p w14:paraId="35B59DB1" w14:textId="52BAB83B" w:rsidR="00774A5B" w:rsidRPr="00A83C35" w:rsidRDefault="00774A5B">
      <w:pPr>
        <w:pStyle w:val="Kommentartext"/>
        <w:rPr>
          <w:lang w:val="en-US"/>
        </w:rPr>
      </w:pPr>
      <w:r>
        <w:rPr>
          <w:lang w:val="en-US"/>
        </w:rPr>
        <w:t xml:space="preserve">Or </w:t>
      </w:r>
      <w:r w:rsidR="00B35FC2">
        <w:rPr>
          <w:lang w:val="en-US"/>
        </w:rPr>
        <w:t>explain reasoning why this is not possible, don’t change anything and simply explain statistically</w:t>
      </w:r>
    </w:p>
  </w:comment>
  <w:comment w:id="1" w:author="Elena Doering" w:date="2023-01-17T16:36:00Z" w:initials="ED">
    <w:p w14:paraId="67F36724" w14:textId="394F5E30" w:rsidR="00AD5765" w:rsidRPr="00AD5765" w:rsidRDefault="00AD5765">
      <w:pPr>
        <w:pStyle w:val="Kommentartext"/>
        <w:rPr>
          <w:lang w:val="en-US"/>
        </w:rPr>
      </w:pPr>
      <w:r>
        <w:rPr>
          <w:rStyle w:val="Kommentarzeichen"/>
        </w:rPr>
        <w:annotationRef/>
      </w:r>
      <w:r w:rsidRPr="00AD5765">
        <w:rPr>
          <w:lang w:val="en-US"/>
        </w:rPr>
        <w:t xml:space="preserve">If use </w:t>
      </w:r>
      <w:proofErr w:type="spellStart"/>
      <w:r w:rsidRPr="00AD5765">
        <w:rPr>
          <w:lang w:val="en-US"/>
        </w:rPr>
        <w:t>imb</w:t>
      </w:r>
      <w:proofErr w:type="spellEnd"/>
      <w:r w:rsidRPr="00AD5765">
        <w:rPr>
          <w:lang w:val="en-US"/>
        </w:rPr>
        <w:t xml:space="preserve"> dataset: P-</w:t>
      </w:r>
      <w:r>
        <w:rPr>
          <w:lang w:val="en-US"/>
        </w:rPr>
        <w:t>R curve</w:t>
      </w:r>
      <w:r w:rsidR="001F5522">
        <w:rPr>
          <w:lang w:val="en-US"/>
        </w:rPr>
        <w:t xml:space="preserve"> (look at both, make </w:t>
      </w:r>
      <w:proofErr w:type="spellStart"/>
      <w:r w:rsidR="001F5522">
        <w:rPr>
          <w:lang w:val="en-US"/>
        </w:rPr>
        <w:t>reviwer</w:t>
      </w:r>
      <w:proofErr w:type="spellEnd"/>
      <w:r w:rsidR="001F5522">
        <w:rPr>
          <w:lang w:val="en-US"/>
        </w:rPr>
        <w:t xml:space="preserve"> happy)</w:t>
      </w:r>
    </w:p>
  </w:comment>
  <w:comment w:id="2" w:author="Elena Doering" w:date="2023-01-17T16:42:00Z" w:initials="ED">
    <w:p w14:paraId="34DD1FD2" w14:textId="594F688D" w:rsidR="001F5522" w:rsidRPr="001F5522" w:rsidRDefault="001F5522">
      <w:pPr>
        <w:pStyle w:val="Kommentartext"/>
        <w:rPr>
          <w:lang w:val="en-US"/>
        </w:rPr>
      </w:pPr>
      <w:r>
        <w:rPr>
          <w:rStyle w:val="Kommentarzeichen"/>
        </w:rPr>
        <w:annotationRef/>
      </w:r>
      <w:r w:rsidRPr="001F5522">
        <w:rPr>
          <w:lang w:val="en-US"/>
        </w:rPr>
        <w:t>Option 1: remove</w:t>
      </w:r>
    </w:p>
    <w:p w14:paraId="566AE202" w14:textId="6F614306" w:rsidR="001F5522" w:rsidRPr="001F5522" w:rsidRDefault="001F5522">
      <w:pPr>
        <w:pStyle w:val="Kommentartext"/>
        <w:rPr>
          <w:lang w:val="en-US"/>
        </w:rPr>
      </w:pPr>
      <w:r w:rsidRPr="001F5522">
        <w:rPr>
          <w:lang w:val="en-US"/>
        </w:rPr>
        <w:t>Option 2: use the whole sample</w:t>
      </w:r>
    </w:p>
  </w:comment>
  <w:comment w:id="3" w:author="Elena Doering" w:date="2023-01-17T16:44:00Z" w:initials="ED">
    <w:p w14:paraId="01553C30" w14:textId="06C426C4" w:rsidR="001F5522" w:rsidRPr="001F5522" w:rsidRDefault="001F5522">
      <w:pPr>
        <w:pStyle w:val="Kommentartext"/>
        <w:rPr>
          <w:lang w:val="en-US"/>
        </w:rPr>
      </w:pPr>
      <w:r>
        <w:rPr>
          <w:rStyle w:val="Kommentarzeichen"/>
        </w:rPr>
        <w:annotationRef/>
      </w:r>
      <w:r w:rsidRPr="001F5522">
        <w:rPr>
          <w:lang w:val="en-US"/>
        </w:rPr>
        <w:t>Mention confidence intervals for all statistical tests</w:t>
      </w:r>
    </w:p>
  </w:comment>
  <w:comment w:id="4" w:author="Elena Doering" w:date="2023-01-16T15:37:00Z" w:initials="ED">
    <w:p w14:paraId="0FCC86E3" w14:textId="1B64F841" w:rsidR="00A83C35" w:rsidRDefault="00A83C35">
      <w:pPr>
        <w:pStyle w:val="Kommentartext"/>
        <w:rPr>
          <w:lang w:val="en-US"/>
        </w:rPr>
      </w:pPr>
      <w:r>
        <w:rPr>
          <w:rStyle w:val="Kommentarzeichen"/>
        </w:rPr>
        <w:annotationRef/>
      </w:r>
      <w:r w:rsidRPr="00A83C35">
        <w:rPr>
          <w:lang w:val="en-US"/>
        </w:rPr>
        <w:t>Add to predictors</w:t>
      </w:r>
    </w:p>
    <w:p w14:paraId="0B949F1F" w14:textId="5FA92301" w:rsidR="009906E4" w:rsidRDefault="009906E4">
      <w:pPr>
        <w:pStyle w:val="Kommentartext"/>
        <w:rPr>
          <w:lang w:val="en-US"/>
        </w:rPr>
      </w:pPr>
    </w:p>
    <w:p w14:paraId="76B0C6C9" w14:textId="5EBFB4E9" w:rsidR="009906E4" w:rsidRPr="00A83C35" w:rsidRDefault="009906E4">
      <w:pPr>
        <w:pStyle w:val="Kommentartext"/>
        <w:rPr>
          <w:lang w:val="en-US"/>
        </w:rPr>
      </w:pPr>
      <w:r>
        <w:rPr>
          <w:lang w:val="en-US"/>
        </w:rPr>
        <w:t>Or explain and out of scope</w:t>
      </w:r>
    </w:p>
  </w:comment>
  <w:comment w:id="6" w:author="Elena Doering" w:date="2023-01-17T16:50:00Z" w:initials="ED">
    <w:p w14:paraId="7B8C3F2F" w14:textId="3F53B83A" w:rsidR="009906E4" w:rsidRPr="009906E4" w:rsidRDefault="009906E4">
      <w:pPr>
        <w:pStyle w:val="Kommentartext"/>
        <w:rPr>
          <w:lang w:val="en-US"/>
        </w:rPr>
      </w:pPr>
      <w:r>
        <w:rPr>
          <w:rStyle w:val="Kommentarzeichen"/>
        </w:rPr>
        <w:annotationRef/>
      </w:r>
      <w:proofErr w:type="gramStart"/>
      <w:r w:rsidRPr="009906E4">
        <w:rPr>
          <w:lang w:val="en-US"/>
        </w:rPr>
        <w:t>recognize</w:t>
      </w:r>
      <w:proofErr w:type="gramEnd"/>
    </w:p>
  </w:comment>
  <w:comment w:id="7" w:author="Elena Doering" w:date="2023-01-17T16:50:00Z" w:initials="ED">
    <w:p w14:paraId="09CF56C6" w14:textId="23B6FF8E" w:rsidR="009906E4" w:rsidRPr="009906E4" w:rsidRDefault="009906E4">
      <w:pPr>
        <w:pStyle w:val="Kommentartext"/>
        <w:rPr>
          <w:lang w:val="en-US"/>
        </w:rPr>
      </w:pPr>
      <w:r>
        <w:rPr>
          <w:rStyle w:val="Kommentarzeichen"/>
        </w:rPr>
        <w:annotationRef/>
      </w:r>
      <w:proofErr w:type="gramStart"/>
      <w:r w:rsidRPr="009906E4">
        <w:rPr>
          <w:lang w:val="en-US"/>
        </w:rPr>
        <w:t>we</w:t>
      </w:r>
      <w:proofErr w:type="gramEnd"/>
      <w:r w:rsidRPr="009906E4">
        <w:rPr>
          <w:lang w:val="en-US"/>
        </w:rPr>
        <w:t xml:space="preserve"> agree, research question was to answer what</w:t>
      </w:r>
      <w:r>
        <w:rPr>
          <w:lang w:val="en-US"/>
        </w:rPr>
        <w:t>’s the value of PET, first step, not whole story</w:t>
      </w:r>
    </w:p>
  </w:comment>
  <w:comment w:id="8" w:author="Elena Doering" w:date="2023-01-17T16:53:00Z" w:initials="ED">
    <w:p w14:paraId="3E76B032" w14:textId="1E791FA7" w:rsidR="009906E4" w:rsidRPr="009906E4" w:rsidRDefault="009906E4">
      <w:pPr>
        <w:pStyle w:val="Kommentartext"/>
        <w:rPr>
          <w:lang w:val="en-US"/>
        </w:rPr>
      </w:pPr>
      <w:r>
        <w:rPr>
          <w:rStyle w:val="Kommentarzeichen"/>
        </w:rPr>
        <w:annotationRef/>
      </w:r>
      <w:proofErr w:type="gramStart"/>
      <w:r w:rsidRPr="009906E4">
        <w:rPr>
          <w:lang w:val="en-US"/>
        </w:rPr>
        <w:t>if</w:t>
      </w:r>
      <w:proofErr w:type="gramEnd"/>
      <w:r w:rsidRPr="009906E4">
        <w:rPr>
          <w:lang w:val="en-US"/>
        </w:rPr>
        <w:t xml:space="preserve"> there was something like this, this would already be in clinical use</w:t>
      </w:r>
    </w:p>
    <w:p w14:paraId="27C00BD5" w14:textId="02083A2F" w:rsidR="009906E4" w:rsidRDefault="009906E4">
      <w:pPr>
        <w:pStyle w:val="Kommentartext"/>
        <w:rPr>
          <w:lang w:val="en-US"/>
        </w:rPr>
      </w:pPr>
      <w:proofErr w:type="gramStart"/>
      <w:r>
        <w:rPr>
          <w:lang w:val="en-US"/>
        </w:rPr>
        <w:t>complementary</w:t>
      </w:r>
      <w:proofErr w:type="gramEnd"/>
      <w:r>
        <w:rPr>
          <w:lang w:val="en-US"/>
        </w:rPr>
        <w:t xml:space="preserve"> information in the two?</w:t>
      </w:r>
    </w:p>
    <w:p w14:paraId="10ACCDDB" w14:textId="055182D8" w:rsidR="00C81A06" w:rsidRDefault="00C81A06">
      <w:pPr>
        <w:pStyle w:val="Kommentartext"/>
        <w:rPr>
          <w:lang w:val="en-US"/>
        </w:rPr>
      </w:pPr>
      <w:r>
        <w:rPr>
          <w:lang w:val="en-US"/>
        </w:rPr>
        <w:t>We did not go into the study with the hypothesis to want to recommend PET, but we wanted to see if it has value/usefulness</w:t>
      </w:r>
    </w:p>
    <w:p w14:paraId="231545E1" w14:textId="22F7E0DD" w:rsidR="00C81A06" w:rsidRDefault="00C81A06">
      <w:pPr>
        <w:pStyle w:val="Kommentartext"/>
        <w:rPr>
          <w:lang w:val="en-US"/>
        </w:rPr>
      </w:pPr>
      <w:r>
        <w:rPr>
          <w:lang w:val="en-US"/>
        </w:rPr>
        <w:t>Sell the idea of BAG a bit more as normative model, increase of data that now enables to build very accurate models</w:t>
      </w:r>
    </w:p>
    <w:p w14:paraId="26B4F86F" w14:textId="792B0268" w:rsidR="00C81A06" w:rsidRDefault="00C81A06">
      <w:pPr>
        <w:pStyle w:val="Kommentartext"/>
        <w:rPr>
          <w:lang w:val="en-US"/>
        </w:rPr>
      </w:pPr>
      <w:r>
        <w:rPr>
          <w:lang w:val="en-US"/>
        </w:rPr>
        <w:t>Features by themselves may not be meaningful</w:t>
      </w:r>
    </w:p>
    <w:p w14:paraId="588886A1" w14:textId="7ED91BE4" w:rsidR="009906E4" w:rsidRDefault="009906E4">
      <w:pPr>
        <w:pStyle w:val="Kommentartext"/>
        <w:rPr>
          <w:lang w:val="en-US"/>
        </w:rPr>
      </w:pPr>
      <w:r>
        <w:rPr>
          <w:lang w:val="en-US"/>
        </w:rPr>
        <w:t>Calculate these features and see whether they predict conversion</w:t>
      </w:r>
    </w:p>
    <w:p w14:paraId="6A0FF096" w14:textId="5DA42385" w:rsidR="00C81A06" w:rsidRPr="009906E4" w:rsidRDefault="00C81A06">
      <w:pPr>
        <w:pStyle w:val="Kommentartext"/>
        <w:rPr>
          <w:lang w:val="en-US"/>
        </w:rPr>
      </w:pPr>
      <w:r>
        <w:rPr>
          <w:lang w:val="en-US"/>
        </w:rPr>
        <w:t>Three models: current one, one with only suggested features, one with BAG and suggested features</w:t>
      </w:r>
    </w:p>
  </w:comment>
  <w:comment w:id="9" w:author="Elena Doering" w:date="2023-01-16T15:31:00Z" w:initials="ED">
    <w:p w14:paraId="18E8697A" w14:textId="708C7EBC" w:rsidR="00DF4760" w:rsidRDefault="00DF4760">
      <w:pPr>
        <w:pStyle w:val="Kommentartext"/>
        <w:rPr>
          <w:lang w:val="en-US"/>
        </w:rPr>
      </w:pPr>
      <w:r>
        <w:rPr>
          <w:rStyle w:val="Kommentarzeichen"/>
        </w:rPr>
        <w:annotationRef/>
      </w:r>
      <w:r w:rsidRPr="00A83C35">
        <w:rPr>
          <w:lang w:val="en-US"/>
        </w:rPr>
        <w:t>In table</w:t>
      </w:r>
    </w:p>
    <w:p w14:paraId="58E6F5CB" w14:textId="439DC9FE" w:rsidR="00384003" w:rsidRDefault="00384003">
      <w:pPr>
        <w:pStyle w:val="Kommentartext"/>
        <w:rPr>
          <w:lang w:val="en-US"/>
        </w:rPr>
      </w:pPr>
      <w:r>
        <w:rPr>
          <w:lang w:val="en-US"/>
        </w:rPr>
        <w:t>Decrease sample to only CN,</w:t>
      </w:r>
    </w:p>
    <w:p w14:paraId="175AF868" w14:textId="23660C87" w:rsidR="00384003" w:rsidRDefault="00384003">
      <w:pPr>
        <w:pStyle w:val="Kommentartext"/>
        <w:rPr>
          <w:lang w:val="en-US"/>
        </w:rPr>
      </w:pPr>
      <w:r>
        <w:rPr>
          <w:lang w:val="en-US"/>
        </w:rPr>
        <w:t>Make SCD additional test set</w:t>
      </w:r>
    </w:p>
    <w:p w14:paraId="1CFB4AAC" w14:textId="6F6C61BA" w:rsidR="00384003" w:rsidRDefault="00384003">
      <w:pPr>
        <w:pStyle w:val="Kommentartext"/>
        <w:rPr>
          <w:lang w:val="en-US"/>
        </w:rPr>
      </w:pPr>
    </w:p>
    <w:p w14:paraId="2BEE1415" w14:textId="29EE269C" w:rsidR="00384003" w:rsidRPr="00A83C35" w:rsidRDefault="00384003">
      <w:pPr>
        <w:pStyle w:val="Kommentartext"/>
        <w:rPr>
          <w:lang w:val="en-US"/>
        </w:rPr>
      </w:pPr>
      <w:r>
        <w:rPr>
          <w:lang w:val="en-US"/>
        </w:rPr>
        <w:t>Or acknowledge they’re not the same, but increased variance is good to obtain better understanding</w:t>
      </w:r>
    </w:p>
  </w:comment>
  <w:comment w:id="10" w:author="Elena Doering" w:date="2023-01-17T17:30:00Z" w:initials="ED">
    <w:p w14:paraId="28D0424E" w14:textId="77777777" w:rsidR="00353AFE" w:rsidRPr="00353AFE" w:rsidRDefault="00353AFE">
      <w:pPr>
        <w:pStyle w:val="Kommentartext"/>
        <w:rPr>
          <w:rStyle w:val="Kommentarzeichen"/>
          <w:lang w:val="en-US"/>
        </w:rPr>
      </w:pPr>
      <w:r>
        <w:rPr>
          <w:rStyle w:val="Kommentarzeichen"/>
        </w:rPr>
        <w:annotationRef/>
      </w:r>
      <w:r w:rsidRPr="00353AFE">
        <w:rPr>
          <w:rStyle w:val="Kommentarzeichen"/>
          <w:lang w:val="en-US"/>
        </w:rPr>
        <w:t>We agree based on previous studies</w:t>
      </w:r>
    </w:p>
    <w:p w14:paraId="5CD8519A" w14:textId="77777777" w:rsidR="00353AFE" w:rsidRDefault="00353AFE">
      <w:pPr>
        <w:pStyle w:val="Kommentartext"/>
        <w:rPr>
          <w:rStyle w:val="Kommentarzeichen"/>
          <w:lang w:val="en-US"/>
        </w:rPr>
      </w:pPr>
      <w:r>
        <w:rPr>
          <w:rStyle w:val="Kommentarzeichen"/>
          <w:lang w:val="en-US"/>
        </w:rPr>
        <w:t xml:space="preserve">What we show is that BAG from PET and MRI have different sensitivities to cognitive decline </w:t>
      </w:r>
      <w:r w:rsidRPr="00353AFE">
        <w:rPr>
          <w:rStyle w:val="Kommentarzeichen"/>
          <w:lang w:val="en-US"/>
        </w:rPr>
        <w:sym w:font="Wingdings" w:char="F0E0"/>
      </w:r>
      <w:r>
        <w:rPr>
          <w:rStyle w:val="Kommentarzeichen"/>
          <w:lang w:val="en-US"/>
        </w:rPr>
        <w:t xml:space="preserve"> age-related areas in one or the other might be more relevant for cognitive decline </w:t>
      </w:r>
      <w:r w:rsidRPr="00353AFE">
        <w:rPr>
          <w:rStyle w:val="Kommentarzeichen"/>
          <w:lang w:val="en-US"/>
        </w:rPr>
        <w:sym w:font="Wingdings" w:char="F0E0"/>
      </w:r>
      <w:r>
        <w:rPr>
          <w:rStyle w:val="Kommentarzeichen"/>
          <w:lang w:val="en-US"/>
        </w:rPr>
        <w:t xml:space="preserve"> intermediate step is reason for expectation mismatch</w:t>
      </w:r>
    </w:p>
    <w:p w14:paraId="6A9E0E10" w14:textId="366DB00B" w:rsidR="00353AFE" w:rsidRPr="00353AFE" w:rsidRDefault="00353AFE">
      <w:pPr>
        <w:pStyle w:val="Kommentartext"/>
        <w:rPr>
          <w:lang w:val="en-US"/>
        </w:rPr>
      </w:pPr>
      <w:r>
        <w:rPr>
          <w:rStyle w:val="Kommentarzeichen"/>
          <w:lang w:val="en-US"/>
        </w:rPr>
        <w:t xml:space="preserve">BAG has value for general brain health not only cognitive decline </w:t>
      </w:r>
      <w:r w:rsidRPr="00353AFE">
        <w:rPr>
          <w:rStyle w:val="Kommentarzeichen"/>
          <w:lang w:val="en-US"/>
        </w:rPr>
        <w:sym w:font="Wingdings" w:char="F0E0"/>
      </w:r>
      <w:r>
        <w:rPr>
          <w:rStyle w:val="Kommentarzeichen"/>
          <w:lang w:val="en-US"/>
        </w:rPr>
        <w:t xml:space="preserve"> proxy measurement for brain health</w:t>
      </w:r>
      <w:r>
        <w:rPr>
          <w:lang w:val="en-US"/>
        </w:rPr>
        <w:t xml:space="preserve"> </w:t>
      </w:r>
    </w:p>
  </w:comment>
  <w:comment w:id="11" w:author="Elena Doering" w:date="2023-01-16T15:32:00Z" w:initials="ED">
    <w:p w14:paraId="272330E8" w14:textId="638F992D" w:rsidR="00DF4760" w:rsidRDefault="00DF4760">
      <w:pPr>
        <w:pStyle w:val="Kommentartext"/>
        <w:rPr>
          <w:lang w:val="en-US"/>
        </w:rPr>
      </w:pPr>
      <w:r>
        <w:rPr>
          <w:rStyle w:val="Kommentarzeichen"/>
        </w:rPr>
        <w:annotationRef/>
      </w:r>
      <w:r w:rsidR="00336E51">
        <w:rPr>
          <w:lang w:val="en-US"/>
        </w:rPr>
        <w:t>Data-related: few samples available</w:t>
      </w:r>
    </w:p>
    <w:p w14:paraId="16F43BF3" w14:textId="2DF613D1" w:rsidR="00336E51" w:rsidRPr="00DF4760" w:rsidRDefault="00336E51">
      <w:pPr>
        <w:pStyle w:val="Kommentartext"/>
        <w:rPr>
          <w:lang w:val="en-US"/>
        </w:rPr>
      </w:pPr>
      <w:r>
        <w:rPr>
          <w:lang w:val="en-US"/>
        </w:rPr>
        <w:t>Add to limitations</w:t>
      </w:r>
    </w:p>
  </w:comment>
  <w:comment w:id="12" w:author="Elena Doering" w:date="2023-01-16T15:32:00Z" w:initials="ED">
    <w:p w14:paraId="0C1807FB" w14:textId="54630859" w:rsidR="00DF4760" w:rsidRDefault="00DF4760">
      <w:pPr>
        <w:pStyle w:val="Kommentartext"/>
        <w:rPr>
          <w:lang w:val="en-US"/>
        </w:rPr>
      </w:pPr>
      <w:r>
        <w:rPr>
          <w:rStyle w:val="Kommentarzeichen"/>
        </w:rPr>
        <w:annotationRef/>
      </w:r>
      <w:r w:rsidRPr="00FE0703">
        <w:rPr>
          <w:lang w:val="en-US"/>
        </w:rPr>
        <w:t>Not the point here</w:t>
      </w:r>
      <w:r w:rsidR="00FE0703" w:rsidRPr="00FE0703">
        <w:rPr>
          <w:lang w:val="en-US"/>
        </w:rPr>
        <w:t xml:space="preserve">, but we could of course do that. </w:t>
      </w:r>
      <w:r w:rsidR="00FE0703">
        <w:rPr>
          <w:lang w:val="en-US"/>
        </w:rPr>
        <w:t>Alternatively, we can show results using another atlas</w:t>
      </w:r>
    </w:p>
    <w:p w14:paraId="76442CD9" w14:textId="03103481" w:rsidR="00336E51" w:rsidRDefault="00F36280">
      <w:pPr>
        <w:pStyle w:val="Kommentartext"/>
        <w:rPr>
          <w:lang w:val="en-US"/>
        </w:rPr>
      </w:pPr>
      <w:r>
        <w:rPr>
          <w:lang w:val="en-US"/>
        </w:rPr>
        <w:t>With our method only PET is required, not both modalities are independent</w:t>
      </w:r>
    </w:p>
    <w:p w14:paraId="1FBAE692" w14:textId="528A32DA" w:rsidR="00F36280" w:rsidRDefault="00F36280">
      <w:pPr>
        <w:pStyle w:val="Kommentartext"/>
        <w:rPr>
          <w:lang w:val="en-US"/>
        </w:rPr>
      </w:pPr>
      <w:r>
        <w:rPr>
          <w:lang w:val="en-US"/>
        </w:rPr>
        <w:t>Try both, report better one, put other one in Supplementary materials</w:t>
      </w:r>
    </w:p>
    <w:p w14:paraId="1ACDB6C1" w14:textId="60E8D09E" w:rsidR="00F36280" w:rsidRDefault="00F36280">
      <w:pPr>
        <w:pStyle w:val="Kommentartext"/>
        <w:rPr>
          <w:lang w:val="en-US"/>
        </w:rPr>
      </w:pPr>
    </w:p>
    <w:p w14:paraId="5E983AAD" w14:textId="3B1D3E71" w:rsidR="00F36280" w:rsidRDefault="00F36280">
      <w:pPr>
        <w:pStyle w:val="Kommentartext"/>
        <w:rPr>
          <w:lang w:val="en-US"/>
        </w:rPr>
      </w:pPr>
      <w:r>
        <w:rPr>
          <w:lang w:val="en-US"/>
        </w:rPr>
        <w:t>Cite PVE not good paper</w:t>
      </w:r>
    </w:p>
    <w:p w14:paraId="0A2BAE62" w14:textId="77777777" w:rsidR="00F36280" w:rsidRDefault="00F36280">
      <w:pPr>
        <w:pStyle w:val="Kommentartext"/>
        <w:rPr>
          <w:lang w:val="en-US"/>
        </w:rPr>
      </w:pPr>
    </w:p>
    <w:p w14:paraId="3FE22D65" w14:textId="5E26328B" w:rsidR="00336E51" w:rsidRPr="00FE0703" w:rsidRDefault="00336E51">
      <w:pPr>
        <w:pStyle w:val="Kommentartext"/>
        <w:rPr>
          <w:lang w:val="en-US"/>
        </w:rPr>
      </w:pPr>
      <w:r>
        <w:rPr>
          <w:lang w:val="en-US"/>
        </w:rPr>
        <w:t>TODO: ask Daamen about MRI in DELCODE</w:t>
      </w:r>
    </w:p>
  </w:comment>
  <w:comment w:id="13" w:author="Elena Doering" w:date="2023-01-16T15:34:00Z" w:initials="ED">
    <w:p w14:paraId="6B2FD480" w14:textId="6584FC41" w:rsidR="00901A58" w:rsidRDefault="00FE0703">
      <w:pPr>
        <w:pStyle w:val="Kommentartext"/>
        <w:rPr>
          <w:lang w:val="en-US"/>
        </w:rPr>
      </w:pPr>
      <w:r>
        <w:rPr>
          <w:rStyle w:val="Kommentarzeichen"/>
        </w:rPr>
        <w:annotationRef/>
      </w:r>
      <w:r w:rsidR="00901A58">
        <w:rPr>
          <w:lang w:val="en-US"/>
        </w:rPr>
        <w:t>Defend single aspects of pipeline, we did cross-validation to show robustness of pipeline</w:t>
      </w:r>
    </w:p>
    <w:p w14:paraId="39CE46AB" w14:textId="3979EE08" w:rsidR="00901A58" w:rsidRDefault="00901A58">
      <w:pPr>
        <w:pStyle w:val="Kommentartext"/>
        <w:rPr>
          <w:lang w:val="en-US"/>
        </w:rPr>
      </w:pPr>
    </w:p>
    <w:p w14:paraId="15AD6F91" w14:textId="17F0997B" w:rsidR="00901A58" w:rsidRDefault="00901A58">
      <w:pPr>
        <w:pStyle w:val="Kommentartext"/>
        <w:rPr>
          <w:lang w:val="en-US"/>
        </w:rPr>
      </w:pPr>
      <w:r>
        <w:rPr>
          <w:lang w:val="en-US"/>
        </w:rPr>
        <w:t xml:space="preserve">Report MAE prior to bias correction </w:t>
      </w:r>
      <w:r w:rsidRPr="00901A58">
        <w:rPr>
          <w:lang w:val="en-US"/>
        </w:rPr>
        <w:sym w:font="Wingdings" w:char="F0E0"/>
      </w:r>
      <w:r>
        <w:rPr>
          <w:lang w:val="en-US"/>
        </w:rPr>
        <w:t xml:space="preserve"> compare MAE prior to bias correction with what was previously published</w:t>
      </w:r>
    </w:p>
    <w:p w14:paraId="043CD4FC" w14:textId="6ECE4564" w:rsidR="00901A58" w:rsidRDefault="00901A58">
      <w:pPr>
        <w:pStyle w:val="Kommentartext"/>
        <w:rPr>
          <w:lang w:val="en-US"/>
        </w:rPr>
      </w:pPr>
      <w:r>
        <w:rPr>
          <w:lang w:val="en-US"/>
        </w:rPr>
        <w:t>Similar models were used to predict CA from MRI data</w:t>
      </w:r>
    </w:p>
    <w:p w14:paraId="5C3D4912" w14:textId="77777777" w:rsidR="00901A58" w:rsidRDefault="00901A58">
      <w:pPr>
        <w:pStyle w:val="Kommentartext"/>
        <w:rPr>
          <w:lang w:val="en-US"/>
        </w:rPr>
      </w:pPr>
    </w:p>
    <w:p w14:paraId="10F6D78B" w14:textId="24F814A8" w:rsidR="00FE0703" w:rsidRDefault="00FE0703">
      <w:pPr>
        <w:pStyle w:val="Kommentartext"/>
        <w:rPr>
          <w:lang w:val="en-US"/>
        </w:rPr>
      </w:pPr>
      <w:r w:rsidRPr="00FE0703">
        <w:rPr>
          <w:lang w:val="en-US"/>
        </w:rPr>
        <w:t>Trained models available upon request, code made publicly available upon publication</w:t>
      </w:r>
    </w:p>
    <w:p w14:paraId="61F59369" w14:textId="0FD82F6B" w:rsidR="00C81A06" w:rsidRPr="00FE0703" w:rsidRDefault="00C81A06">
      <w:pPr>
        <w:pStyle w:val="Kommentartext"/>
        <w:rPr>
          <w:lang w:val="en-US"/>
        </w:rPr>
      </w:pPr>
      <w:r>
        <w:rPr>
          <w:lang w:val="en-US"/>
        </w:rPr>
        <w:t>MANUSCRIPT: Code, models and instructions how to use them will be made available</w:t>
      </w:r>
    </w:p>
  </w:comment>
  <w:comment w:id="14" w:author="Elena Doering" w:date="2023-01-16T15:34:00Z" w:initials="ED">
    <w:p w14:paraId="43A6DBC2" w14:textId="287AD5CD" w:rsidR="00384003" w:rsidRDefault="00FE0703">
      <w:pPr>
        <w:pStyle w:val="Kommentartext"/>
        <w:rPr>
          <w:lang w:val="en-US"/>
        </w:rPr>
      </w:pPr>
      <w:r>
        <w:rPr>
          <w:rStyle w:val="Kommentarzeichen"/>
        </w:rPr>
        <w:annotationRef/>
      </w:r>
      <w:r w:rsidRPr="00774A5B">
        <w:rPr>
          <w:lang w:val="en-US"/>
        </w:rPr>
        <w:t>Supplementary materials</w:t>
      </w:r>
    </w:p>
    <w:p w14:paraId="0B68DFE9" w14:textId="08BA5CF3" w:rsidR="00384003" w:rsidRPr="00774A5B" w:rsidRDefault="00384003">
      <w:pPr>
        <w:pStyle w:val="Kommentartext"/>
        <w:rPr>
          <w:lang w:val="en-US"/>
        </w:rPr>
      </w:pPr>
      <w:r>
        <w:rPr>
          <w:lang w:val="en-US"/>
        </w:rPr>
        <w:t>5-fold is standard</w:t>
      </w:r>
    </w:p>
  </w:comment>
  <w:comment w:id="15" w:author="Elena Doering" w:date="2023-01-16T15:35:00Z" w:initials="ED">
    <w:p w14:paraId="66C90994" w14:textId="3FDE4164" w:rsidR="00FE0703" w:rsidRDefault="00FE0703">
      <w:pPr>
        <w:pStyle w:val="Kommentartext"/>
        <w:rPr>
          <w:lang w:val="en-US"/>
        </w:rPr>
      </w:pPr>
      <w:r>
        <w:rPr>
          <w:rStyle w:val="Kommentarzeichen"/>
        </w:rPr>
        <w:annotationRef/>
      </w:r>
      <w:r w:rsidRPr="00774A5B">
        <w:rPr>
          <w:lang w:val="en-US"/>
        </w:rPr>
        <w:t>Remove correction for age</w:t>
      </w:r>
      <w:r w:rsidR="00901A58">
        <w:rPr>
          <w:lang w:val="en-US"/>
        </w:rPr>
        <w:t xml:space="preserve"> in cognitive tests, if stronger put them in </w:t>
      </w:r>
      <w:proofErr w:type="spellStart"/>
      <w:r w:rsidR="00901A58">
        <w:rPr>
          <w:lang w:val="en-US"/>
        </w:rPr>
        <w:t>supplementaries</w:t>
      </w:r>
      <w:proofErr w:type="spellEnd"/>
    </w:p>
    <w:p w14:paraId="36FD6C78" w14:textId="077FE91E" w:rsidR="00901A58" w:rsidRPr="00774A5B" w:rsidRDefault="00901A58">
      <w:pPr>
        <w:pStyle w:val="Kommentartext"/>
        <w:rPr>
          <w:lang w:val="en-US"/>
        </w:rPr>
      </w:pPr>
      <w:r>
        <w:rPr>
          <w:lang w:val="en-US"/>
        </w:rPr>
        <w:t>We’re being conservative thereby guarding ourselves from false positives</w:t>
      </w:r>
    </w:p>
  </w:comment>
  <w:comment w:id="16" w:author="Elena Doering" w:date="2023-01-16T15:35:00Z" w:initials="ED">
    <w:p w14:paraId="498152C0" w14:textId="77777777" w:rsidR="00FE0703" w:rsidRPr="00FE0703" w:rsidRDefault="00FE0703">
      <w:pPr>
        <w:pStyle w:val="Kommentartext"/>
        <w:rPr>
          <w:lang w:val="en-US"/>
        </w:rPr>
      </w:pPr>
      <w:r>
        <w:rPr>
          <w:rStyle w:val="Kommentarzeichen"/>
        </w:rPr>
        <w:annotationRef/>
      </w:r>
      <w:r w:rsidRPr="00FE0703">
        <w:rPr>
          <w:lang w:val="en-US"/>
        </w:rPr>
        <w:t>Not true, OASIS is in table, but mention in text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59DB1" w15:done="0"/>
  <w15:commentEx w15:paraId="67F36724" w15:done="0"/>
  <w15:commentEx w15:paraId="566AE202" w15:done="0"/>
  <w15:commentEx w15:paraId="01553C30" w15:done="0"/>
  <w15:commentEx w15:paraId="76B0C6C9" w15:done="0"/>
  <w15:commentEx w15:paraId="7B8C3F2F" w15:done="0"/>
  <w15:commentEx w15:paraId="09CF56C6" w15:done="0"/>
  <w15:commentEx w15:paraId="6A0FF096" w15:done="0"/>
  <w15:commentEx w15:paraId="2BEE1415" w15:done="0"/>
  <w15:commentEx w15:paraId="6A9E0E10" w15:done="0"/>
  <w15:commentEx w15:paraId="16F43BF3" w15:done="0"/>
  <w15:commentEx w15:paraId="3FE22D65" w15:done="0"/>
  <w15:commentEx w15:paraId="61F59369" w15:done="0"/>
  <w15:commentEx w15:paraId="0B68DFE9" w15:done="0"/>
  <w15:commentEx w15:paraId="36FD6C78" w15:done="0"/>
  <w15:commentEx w15:paraId="498152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1F5522"/>
    <w:rsid w:val="00336E51"/>
    <w:rsid w:val="00353AFE"/>
    <w:rsid w:val="00384003"/>
    <w:rsid w:val="00774A5B"/>
    <w:rsid w:val="00901A58"/>
    <w:rsid w:val="009906E4"/>
    <w:rsid w:val="009914C8"/>
    <w:rsid w:val="00A83C35"/>
    <w:rsid w:val="00AD5765"/>
    <w:rsid w:val="00B35FC2"/>
    <w:rsid w:val="00C81A06"/>
    <w:rsid w:val="00CC4831"/>
    <w:rsid w:val="00CE1583"/>
    <w:rsid w:val="00DF4760"/>
    <w:rsid w:val="00F36280"/>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1513</Words>
  <Characters>8626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4</cp:revision>
  <dcterms:created xsi:type="dcterms:W3CDTF">2023-01-16T14:23:00Z</dcterms:created>
  <dcterms:modified xsi:type="dcterms:W3CDTF">2023-01-17T16:58:00Z</dcterms:modified>
</cp:coreProperties>
</file>