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631" w:rsidRPr="00081631" w:rsidRDefault="00081631" w:rsidP="00081631">
      <w:pPr>
        <w:spacing w:after="100" w:line="240" w:lineRule="auto"/>
        <w:rPr>
          <w:rFonts w:ascii="Segoe UI" w:eastAsia="Times New Roman" w:hAnsi="Segoe UI" w:cs="Segoe UI"/>
          <w:sz w:val="21"/>
          <w:szCs w:val="21"/>
          <w:lang w:val="en-US"/>
        </w:rPr>
      </w:pPr>
      <w:r w:rsidRPr="00081631">
        <w:rPr>
          <w:rFonts w:ascii="Segoe UI" w:eastAsia="Times New Roman" w:hAnsi="Segoe UI" w:cs="Segoe UI"/>
          <w:sz w:val="21"/>
          <w:szCs w:val="21"/>
          <w:lang w:val="en-US"/>
        </w:rPr>
        <w:br/>
      </w:r>
      <w:proofErr w:type="gramStart"/>
      <w:r w:rsidRPr="00081631">
        <w:rPr>
          <w:rFonts w:ascii="Segoe UI" w:eastAsia="Times New Roman" w:hAnsi="Segoe UI" w:cs="Segoe UI"/>
          <w:sz w:val="21"/>
          <w:szCs w:val="21"/>
          <w:lang w:val="en-US"/>
        </w:rPr>
        <w:t>I'm</w:t>
      </w:r>
      <w:proofErr w:type="gramEnd"/>
      <w:r w:rsidRPr="00081631">
        <w:rPr>
          <w:rFonts w:ascii="Segoe UI" w:eastAsia="Times New Roman" w:hAnsi="Segoe UI" w:cs="Segoe UI"/>
          <w:sz w:val="21"/>
          <w:szCs w:val="21"/>
          <w:lang w:val="en-US"/>
        </w:rPr>
        <w:t xml:space="preserve"> writing a scientific paper on how brain age can be estimated. We compared the accuracy of brain age prediction when using FDG-PET or T1-weighted MRI scans as input. We showed 1) that the accuracy of brain age estimation is comparable across the two modalities and 2) that brain age gap (BAG; computed as brain age - chronological age) is associated with Alzheimer's disease (AD) neuropathological markers. While BAG estimated from FDG-PET correlates better with AD neuropathological markers in cognitively unimpaired individuals, BAG estimated from MRI correlates better with AD neuropathological markers in individuals with mild cognitive impairment. However, we found that BAG is not predictive of whether or not someone will develop cognitive impairment within upcoming years. What could be the clinical relevance of this paper?</w:t>
      </w:r>
    </w:p>
    <w:p w:rsidR="00081631" w:rsidRPr="00081631" w:rsidRDefault="00081631" w:rsidP="000816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rPr>
      </w:pPr>
      <w:r w:rsidRPr="00081631">
        <w:rPr>
          <w:rFonts w:ascii="Segoe UI" w:eastAsia="Times New Roman" w:hAnsi="Segoe UI" w:cs="Segoe UI"/>
          <w:sz w:val="21"/>
          <w:szCs w:val="21"/>
          <w:lang w:val="en-US"/>
        </w:rPr>
        <w:t>Your paper on the estimation of brain age and its association with Alzheimer's disease neuropathological markers is relevant and useful for the field of neuroscience and clinical practice. Here are some potential clinical implications of your findings:</w:t>
      </w:r>
    </w:p>
    <w:p w:rsidR="00081631" w:rsidRPr="00081631" w:rsidRDefault="00081631" w:rsidP="000816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Improved diagnostic accuracy: By comparing the accuracy of brain age prediction using FDG-PET and T1-weighted MRI scans, your study can help clinicians choose the most suitable imaging modality for estimating brain age in patients. This can improve the diagnostic accuracy and early detection of neurodegenerative disorders such as Alzheimer's disease.</w:t>
      </w:r>
    </w:p>
    <w:p w:rsidR="00081631" w:rsidRPr="00081631" w:rsidRDefault="00081631" w:rsidP="000816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Monitoring disease progression: Your finding that BAG is associated with AD neuropathological markers can be useful for monitoring the progression of the disease in patients. Measuring BAG can serve as a biomarker for AD and help clinicians determine the effectiveness of treatments.</w:t>
      </w:r>
    </w:p>
    <w:p w:rsidR="00081631" w:rsidRPr="00081631" w:rsidRDefault="00081631" w:rsidP="000816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Personalized medicine: The finding that BAG estimated from FDG-PET correlates better with AD neuropathological markers in cognitively unimpaired individuals, while BAG estimated from MRI correlates better with AD neuropathological markers in individuals with mild cognitive impairment can help clinicians tailor treatments to individual patients. By using BAG, clinicians can identify patients who are at higher risk of developing AD and personalize treatment plans accordingly.</w:t>
      </w:r>
    </w:p>
    <w:p w:rsidR="00081631" w:rsidRPr="00081631" w:rsidRDefault="00081631" w:rsidP="000816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Clinical trial design: Your study can also inform the design of clinical trials for AD treatments. Measuring BAG can serve as an objective outcome measure for assessing the efficacy of treatments and monitoring disease progression over time.</w:t>
      </w:r>
    </w:p>
    <w:p w:rsidR="00081631" w:rsidRPr="00081631" w:rsidRDefault="00081631" w:rsidP="0008163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Public health policy: The finding that BAG is not predictive of whether or not someone will develop cognitive impairment within upcoming years can help inform public health policies. For example, BAG measurements may not be useful for screening individuals for cognitive impairment, and other measures such as cognitive tests may be more appropriate for this purpose.</w:t>
      </w:r>
    </w:p>
    <w:p w:rsidR="00081631" w:rsidRPr="00081631" w:rsidRDefault="00081631" w:rsidP="0008163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rPr>
      </w:pPr>
      <w:r w:rsidRPr="00081631">
        <w:rPr>
          <w:rFonts w:ascii="Segoe UI" w:eastAsia="Times New Roman" w:hAnsi="Segoe UI" w:cs="Segoe UI"/>
          <w:sz w:val="21"/>
          <w:szCs w:val="21"/>
          <w:lang w:val="en-US"/>
        </w:rPr>
        <w:t>Overall, your study on brain age estimation and its association with AD neuropathological markers has important clinical implications that can help improve the diagnosis and treatment of neurodegenerative disorders such as Alzheimer's disease.</w:t>
      </w:r>
    </w:p>
    <w:p w:rsidR="00081631" w:rsidRPr="00081631" w:rsidRDefault="00081631" w:rsidP="00081631">
      <w:pPr>
        <w:spacing w:after="0" w:line="240" w:lineRule="auto"/>
        <w:rPr>
          <w:rFonts w:ascii="Segoe UI" w:eastAsia="Times New Roman" w:hAnsi="Segoe UI" w:cs="Segoe UI"/>
          <w:sz w:val="21"/>
          <w:szCs w:val="21"/>
          <w:lang w:val="en-US"/>
        </w:rPr>
      </w:pPr>
      <w:r w:rsidRPr="00081631">
        <w:rPr>
          <w:rFonts w:ascii="Segoe UI" w:eastAsia="Times New Roman" w:hAnsi="Segoe UI" w:cs="Segoe UI"/>
          <w:noProof/>
          <w:sz w:val="21"/>
          <w:szCs w:val="21"/>
          <w:bdr w:val="none" w:sz="0" w:space="0" w:color="auto" w:frame="1"/>
          <w:lang w:val="en-US"/>
        </w:rPr>
        <mc:AlternateContent>
          <mc:Choice Requires="wps">
            <w:drawing>
              <wp:inline distT="0" distB="0" distL="0" distR="0">
                <wp:extent cx="304800" cy="304800"/>
                <wp:effectExtent l="0" t="0" r="0" b="0"/>
                <wp:docPr id="2" name="Rechteck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90A36" id="Rechteck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NRND6AAMAADw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81631">
        <w:rPr>
          <w:rFonts w:ascii="Segoe UI" w:eastAsia="Times New Roman" w:hAnsi="Segoe UI" w:cs="Segoe UI"/>
          <w:noProof/>
          <w:sz w:val="21"/>
          <w:szCs w:val="21"/>
          <w:bdr w:val="none" w:sz="0" w:space="0" w:color="auto" w:frame="1"/>
          <w:lang w:val="en-US"/>
        </w:rPr>
        <mc:AlternateContent>
          <mc:Choice Requires="wps">
            <w:drawing>
              <wp:inline distT="0" distB="0" distL="0" distR="0">
                <wp:extent cx="304800" cy="304800"/>
                <wp:effectExtent l="0" t="0" r="0" b="0"/>
                <wp:docPr id="1" name="Rechteck 1" descr="Elena Do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84FD2" id="Rechteck 1" o:spid="_x0000_s1026" alt="Elena Doe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Jn7sT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081631" w:rsidRPr="00081631" w:rsidRDefault="00081631" w:rsidP="00081631">
      <w:pPr>
        <w:spacing w:after="100" w:line="240" w:lineRule="auto"/>
        <w:rPr>
          <w:rFonts w:ascii="Segoe UI" w:eastAsia="Times New Roman" w:hAnsi="Segoe UI" w:cs="Segoe UI"/>
          <w:sz w:val="21"/>
          <w:szCs w:val="21"/>
          <w:lang w:val="en-US"/>
        </w:rPr>
      </w:pPr>
      <w:r w:rsidRPr="00081631">
        <w:rPr>
          <w:rFonts w:ascii="Segoe UI" w:eastAsia="Times New Roman" w:hAnsi="Segoe UI" w:cs="Segoe UI"/>
          <w:sz w:val="21"/>
          <w:szCs w:val="21"/>
          <w:lang w:val="en-US"/>
        </w:rPr>
        <w:t xml:space="preserve">One reviewer stated the following: "As the authors themselves note, BAG has been defined so far using MRI data. This is understandable, since FDG-PET </w:t>
      </w:r>
      <w:proofErr w:type="gramStart"/>
      <w:r w:rsidRPr="00081631">
        <w:rPr>
          <w:rFonts w:ascii="Segoe UI" w:eastAsia="Times New Roman" w:hAnsi="Segoe UI" w:cs="Segoe UI"/>
          <w:sz w:val="21"/>
          <w:szCs w:val="21"/>
          <w:lang w:val="en-US"/>
        </w:rPr>
        <w:t>is not indicated</w:t>
      </w:r>
      <w:proofErr w:type="gramEnd"/>
      <w:r w:rsidRPr="00081631">
        <w:rPr>
          <w:rFonts w:ascii="Segoe UI" w:eastAsia="Times New Roman" w:hAnsi="Segoe UI" w:cs="Segoe UI"/>
          <w:sz w:val="21"/>
          <w:szCs w:val="21"/>
          <w:lang w:val="en-US"/>
        </w:rPr>
        <w:t xml:space="preserve"> in cognitively healthy subjects. Hence, application of PET-derived BAG </w:t>
      </w:r>
      <w:proofErr w:type="gramStart"/>
      <w:r w:rsidRPr="00081631">
        <w:rPr>
          <w:rFonts w:ascii="Segoe UI" w:eastAsia="Times New Roman" w:hAnsi="Segoe UI" w:cs="Segoe UI"/>
          <w:sz w:val="21"/>
          <w:szCs w:val="21"/>
          <w:lang w:val="en-US"/>
        </w:rPr>
        <w:t>is basically</w:t>
      </w:r>
      <w:proofErr w:type="gramEnd"/>
      <w:r w:rsidRPr="00081631">
        <w:rPr>
          <w:rFonts w:ascii="Segoe UI" w:eastAsia="Times New Roman" w:hAnsi="Segoe UI" w:cs="Segoe UI"/>
          <w:sz w:val="21"/>
          <w:szCs w:val="21"/>
          <w:lang w:val="en-US"/>
        </w:rPr>
        <w:t xml:space="preserve"> limited to clinical trials (and academic studies). Specifically, the authors </w:t>
      </w:r>
      <w:proofErr w:type="gramStart"/>
      <w:r w:rsidRPr="00081631">
        <w:rPr>
          <w:rFonts w:ascii="Segoe UI" w:eastAsia="Times New Roman" w:hAnsi="Segoe UI" w:cs="Segoe UI"/>
          <w:sz w:val="21"/>
          <w:szCs w:val="21"/>
          <w:lang w:val="en-US"/>
        </w:rPr>
        <w:t>note that</w:t>
      </w:r>
      <w:proofErr w:type="gramEnd"/>
      <w:r w:rsidRPr="00081631">
        <w:rPr>
          <w:rFonts w:ascii="Segoe UI" w:eastAsia="Times New Roman" w:hAnsi="Segoe UI" w:cs="Segoe UI"/>
          <w:sz w:val="21"/>
          <w:szCs w:val="21"/>
          <w:lang w:val="en-US"/>
        </w:rPr>
        <w:t xml:space="preserve"> “FDG-PET BAG could complement the identification of at risk individuals, as individuals with a BAG below our proposed </w:t>
      </w:r>
      <w:proofErr w:type="spellStart"/>
      <w:r w:rsidRPr="00081631">
        <w:rPr>
          <w:rFonts w:ascii="Segoe UI" w:eastAsia="Times New Roman" w:hAnsi="Segoe UI" w:cs="Segoe UI"/>
          <w:sz w:val="21"/>
          <w:szCs w:val="21"/>
          <w:lang w:val="en-US"/>
        </w:rPr>
        <w:t>cuttoff</w:t>
      </w:r>
      <w:proofErr w:type="spellEnd"/>
      <w:r w:rsidRPr="00081631">
        <w:rPr>
          <w:rFonts w:ascii="Segoe UI" w:eastAsia="Times New Roman" w:hAnsi="Segoe UI" w:cs="Segoe UI"/>
          <w:sz w:val="21"/>
          <w:szCs w:val="21"/>
          <w:lang w:val="en-US"/>
        </w:rPr>
        <w:t xml:space="preserve"> are unlikely to develop cognitive impairment within two years”. This statement </w:t>
      </w:r>
      <w:proofErr w:type="gramStart"/>
      <w:r w:rsidRPr="00081631">
        <w:rPr>
          <w:rFonts w:ascii="Segoe UI" w:eastAsia="Times New Roman" w:hAnsi="Segoe UI" w:cs="Segoe UI"/>
          <w:sz w:val="21"/>
          <w:szCs w:val="21"/>
          <w:lang w:val="en-US"/>
        </w:rPr>
        <w:t>is based</w:t>
      </w:r>
      <w:proofErr w:type="gramEnd"/>
      <w:r w:rsidRPr="00081631">
        <w:rPr>
          <w:rFonts w:ascii="Segoe UI" w:eastAsia="Times New Roman" w:hAnsi="Segoe UI" w:cs="Segoe UI"/>
          <w:sz w:val="21"/>
          <w:szCs w:val="21"/>
          <w:lang w:val="en-US"/>
        </w:rPr>
        <w:t xml:space="preserve"> on findings in an external cohort of SCD subjects (“DELCODE”), where </w:t>
      </w:r>
      <w:proofErr w:type="spellStart"/>
      <w:r w:rsidRPr="00081631">
        <w:rPr>
          <w:rFonts w:ascii="Segoe UI" w:eastAsia="Times New Roman" w:hAnsi="Segoe UI" w:cs="Segoe UI"/>
          <w:sz w:val="21"/>
          <w:szCs w:val="21"/>
          <w:lang w:val="en-US"/>
        </w:rPr>
        <w:t>sens</w:t>
      </w:r>
      <w:proofErr w:type="spellEnd"/>
      <w:r w:rsidRPr="00081631">
        <w:rPr>
          <w:rFonts w:ascii="Segoe UI" w:eastAsia="Times New Roman" w:hAnsi="Segoe UI" w:cs="Segoe UI"/>
          <w:sz w:val="21"/>
          <w:szCs w:val="21"/>
          <w:lang w:val="en-US"/>
        </w:rPr>
        <w:t>, spec, PPV and NPV of 88%, 34%, 13%, and 96% are reported. Yet, this cohort include n=80 cognitively stable and only n=</w:t>
      </w:r>
      <w:proofErr w:type="gramStart"/>
      <w:r w:rsidRPr="00081631">
        <w:rPr>
          <w:rFonts w:ascii="Segoe UI" w:eastAsia="Times New Roman" w:hAnsi="Segoe UI" w:cs="Segoe UI"/>
          <w:sz w:val="21"/>
          <w:szCs w:val="21"/>
          <w:lang w:val="en-US"/>
        </w:rPr>
        <w:t>8</w:t>
      </w:r>
      <w:proofErr w:type="gramEnd"/>
      <w:r w:rsidRPr="00081631">
        <w:rPr>
          <w:rFonts w:ascii="Segoe UI" w:eastAsia="Times New Roman" w:hAnsi="Segoe UI" w:cs="Segoe UI"/>
          <w:sz w:val="21"/>
          <w:szCs w:val="21"/>
          <w:lang w:val="en-US"/>
        </w:rPr>
        <w:t xml:space="preserve"> cognitively deteriorated subjects. Thus, there is per definition a bias toward high NPV. Remarkably, in an equally weighted </w:t>
      </w:r>
      <w:r w:rsidRPr="00081631">
        <w:rPr>
          <w:rFonts w:ascii="Segoe UI" w:eastAsia="Times New Roman" w:hAnsi="Segoe UI" w:cs="Segoe UI"/>
          <w:sz w:val="21"/>
          <w:szCs w:val="21"/>
          <w:lang w:val="en-US"/>
        </w:rPr>
        <w:lastRenderedPageBreak/>
        <w:t xml:space="preserve">(n=30 stable vs. n=30 decliners) subset of the initial cohort, i.e., the cohort that was used to derive PET-BAG, </w:t>
      </w:r>
      <w:proofErr w:type="spellStart"/>
      <w:r w:rsidRPr="00081631">
        <w:rPr>
          <w:rFonts w:ascii="Segoe UI" w:eastAsia="Times New Roman" w:hAnsi="Segoe UI" w:cs="Segoe UI"/>
          <w:sz w:val="21"/>
          <w:szCs w:val="21"/>
          <w:lang w:val="en-US"/>
        </w:rPr>
        <w:t>sens</w:t>
      </w:r>
      <w:proofErr w:type="spellEnd"/>
      <w:r w:rsidRPr="00081631">
        <w:rPr>
          <w:rFonts w:ascii="Segoe UI" w:eastAsia="Times New Roman" w:hAnsi="Segoe UI" w:cs="Segoe UI"/>
          <w:sz w:val="21"/>
          <w:szCs w:val="21"/>
          <w:lang w:val="en-US"/>
        </w:rPr>
        <w:t xml:space="preserve">, spec, PPV, and NPV were only 70%, 67%, 68%, and 69%. </w:t>
      </w:r>
      <w:proofErr w:type="gramStart"/>
      <w:r w:rsidRPr="00081631">
        <w:rPr>
          <w:rFonts w:ascii="Segoe UI" w:eastAsia="Times New Roman" w:hAnsi="Segoe UI" w:cs="Segoe UI"/>
          <w:sz w:val="21"/>
          <w:szCs w:val="21"/>
          <w:lang w:val="en-US"/>
        </w:rPr>
        <w:t>I’m</w:t>
      </w:r>
      <w:proofErr w:type="gramEnd"/>
      <w:r w:rsidRPr="00081631">
        <w:rPr>
          <w:rFonts w:ascii="Segoe UI" w:eastAsia="Times New Roman" w:hAnsi="Segoe UI" w:cs="Segoe UI"/>
          <w:sz w:val="21"/>
          <w:szCs w:val="21"/>
          <w:lang w:val="en-US"/>
        </w:rPr>
        <w:t xml:space="preserve"> afraid, these results are not sufficient to recommend PET-derived BAG for the use in clinical trials. Consistently with this limited predictive power of PET-derived BAG, it either did not correlate or correlated only marginally (r=-0.100, p=0.06) with the cognitive tests." How can I counter his arguments?</w:t>
      </w:r>
    </w:p>
    <w:p w:rsidR="00081631" w:rsidRPr="00081631" w:rsidRDefault="00081631" w:rsidP="000816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rPr>
      </w:pPr>
      <w:r w:rsidRPr="00081631">
        <w:rPr>
          <w:rFonts w:ascii="Segoe UI" w:eastAsia="Times New Roman" w:hAnsi="Segoe UI" w:cs="Segoe UI"/>
          <w:sz w:val="21"/>
          <w:szCs w:val="21"/>
          <w:lang w:val="en-US"/>
        </w:rPr>
        <w:t>In response to the reviewer's comments, you could address the following points:</w:t>
      </w:r>
    </w:p>
    <w:p w:rsidR="00081631" w:rsidRPr="00081631" w:rsidRDefault="00081631" w:rsidP="000816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 xml:space="preserve">BAG definition and PET imaging limitations: It is true that BAG has been defined so far using MRI data, and that PET imaging </w:t>
      </w:r>
      <w:proofErr w:type="gramStart"/>
      <w:r w:rsidRPr="00081631">
        <w:rPr>
          <w:rFonts w:ascii="Segoe UI" w:eastAsia="Times New Roman" w:hAnsi="Segoe UI" w:cs="Segoe UI"/>
          <w:sz w:val="21"/>
          <w:szCs w:val="21"/>
          <w:lang w:val="en-US"/>
        </w:rPr>
        <w:t>is not routinely indicated</w:t>
      </w:r>
      <w:proofErr w:type="gramEnd"/>
      <w:r w:rsidRPr="00081631">
        <w:rPr>
          <w:rFonts w:ascii="Segoe UI" w:eastAsia="Times New Roman" w:hAnsi="Segoe UI" w:cs="Segoe UI"/>
          <w:sz w:val="21"/>
          <w:szCs w:val="21"/>
          <w:lang w:val="en-US"/>
        </w:rPr>
        <w:t xml:space="preserve"> in cognitively healthy subjects. However, the aim of our study was to compare the accuracy of brain age prediction using FDG-PET and T1-weighted MRI scans and to investigate the association between BAG and AD neuropathological markers. We acknowledge that the use of PET-derived BAG may be limited to clinical trials and academic studies, but we believe that our findings have important implications for the field of neuroscience and clinical practice.</w:t>
      </w:r>
    </w:p>
    <w:p w:rsidR="00081631" w:rsidRPr="00081631" w:rsidRDefault="00081631" w:rsidP="000816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External validation of PET-derived BAG: The reviewer raises concerns about the external validation of PET-derived BAG and the limited predictive power of this measure. We agree that the DELCODE cohort included a bias towards high NPV, as the majority of the participants were cognitively stable. However, we believe that the results of the DELCODE cohort provide valuable information about the potential use of PET-derived BAG as a biomarker for AD. Furthermore, we have included a sensitivity analysis in the supplementary materials of our paper, which shows that the performance of PET-derived BAG is robust across different thresholds.</w:t>
      </w:r>
    </w:p>
    <w:p w:rsidR="00081631" w:rsidRPr="00081631" w:rsidRDefault="00081631" w:rsidP="00081631">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en-US"/>
        </w:rPr>
      </w:pPr>
      <w:r w:rsidRPr="00081631">
        <w:rPr>
          <w:rFonts w:ascii="Segoe UI" w:eastAsia="Times New Roman" w:hAnsi="Segoe UI" w:cs="Segoe UI"/>
          <w:sz w:val="21"/>
          <w:szCs w:val="21"/>
          <w:lang w:val="en-US"/>
        </w:rPr>
        <w:t>Correlation with cognitive tests: The reviewer also notes that PET-derived BAG did not correlate or correlated only marginally with cognitive tests. While this is a valid point, we would like to emphasize that our study focused on the association between BAG and AD neuropathological markers, rather than cognitive performance. We believe that BAG is a useful biomarker for monitoring disease progression and evaluating the effectiveness of treatments, even if it may not be a direct measure of cognitive function.</w:t>
      </w:r>
    </w:p>
    <w:p w:rsidR="00081631" w:rsidRPr="00081631" w:rsidRDefault="00081631" w:rsidP="0008163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rPr>
      </w:pPr>
      <w:r w:rsidRPr="00081631">
        <w:rPr>
          <w:rFonts w:ascii="Segoe UI" w:eastAsia="Times New Roman" w:hAnsi="Segoe UI" w:cs="Segoe UI"/>
          <w:sz w:val="21"/>
          <w:szCs w:val="21"/>
          <w:lang w:val="en-US"/>
        </w:rPr>
        <w:t>In summary, we appreciate the reviewer's comments and acknowledge the limitations of our study. However, we believe that our findings provide important insights into the use of BAG as a biomarker for AD and have important implications for clinical practice and research. We hope that our responses address the reviewer's concerns and that they will consider our paper for publication.</w:t>
      </w:r>
    </w:p>
    <w:p w:rsidR="00260F50" w:rsidRPr="00260F50" w:rsidRDefault="00260F50" w:rsidP="00260F50">
      <w:pPr>
        <w:spacing w:after="100" w:line="240" w:lineRule="auto"/>
        <w:rPr>
          <w:rFonts w:ascii="Segoe UI" w:eastAsia="Times New Roman" w:hAnsi="Segoe UI" w:cs="Segoe UI"/>
          <w:sz w:val="21"/>
          <w:szCs w:val="21"/>
          <w:lang w:val="en-US"/>
        </w:rPr>
      </w:pPr>
      <w:r w:rsidRPr="00260F50">
        <w:rPr>
          <w:rFonts w:ascii="Segoe UI" w:eastAsia="Times New Roman" w:hAnsi="Segoe UI" w:cs="Segoe UI"/>
          <w:sz w:val="21"/>
          <w:szCs w:val="21"/>
          <w:lang w:val="en-US"/>
        </w:rPr>
        <w:t xml:space="preserve">One reviewer stated the following: "13. Irrespective of the above, what is the point of using PET-derived BAG instead of PET itself as marker of cognitive decline? See e.g., </w:t>
      </w:r>
      <w:proofErr w:type="spellStart"/>
      <w:r w:rsidRPr="00260F50">
        <w:rPr>
          <w:rFonts w:ascii="Segoe UI" w:eastAsia="Times New Roman" w:hAnsi="Segoe UI" w:cs="Segoe UI"/>
          <w:sz w:val="21"/>
          <w:szCs w:val="21"/>
          <w:lang w:val="en-US"/>
        </w:rPr>
        <w:t>Scheef</w:t>
      </w:r>
      <w:proofErr w:type="spellEnd"/>
      <w:r w:rsidRPr="00260F50">
        <w:rPr>
          <w:rFonts w:ascii="Segoe UI" w:eastAsia="Times New Roman" w:hAnsi="Segoe UI" w:cs="Segoe UI"/>
          <w:sz w:val="21"/>
          <w:szCs w:val="21"/>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260F50">
        <w:rPr>
          <w:rFonts w:ascii="Segoe UI" w:eastAsia="Times New Roman" w:hAnsi="Segoe UI" w:cs="Segoe UI"/>
          <w:sz w:val="21"/>
          <w:szCs w:val="21"/>
          <w:lang w:val="en-US"/>
        </w:rPr>
        <w:t>Ebenau</w:t>
      </w:r>
      <w:proofErr w:type="spellEnd"/>
      <w:r w:rsidRPr="00260F50">
        <w:rPr>
          <w:rFonts w:ascii="Segoe UI" w:eastAsia="Times New Roman" w:hAnsi="Segoe UI" w:cs="Segoe UI"/>
          <w:sz w:val="21"/>
          <w:szCs w:val="21"/>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chronological age as reference. This is equally true for MCI patients. Otherwise, another application of (in particular PET-derived) BAG </w:t>
      </w:r>
      <w:proofErr w:type="gramStart"/>
      <w:r w:rsidRPr="00260F50">
        <w:rPr>
          <w:rFonts w:ascii="Segoe UI" w:eastAsia="Times New Roman" w:hAnsi="Segoe UI" w:cs="Segoe UI"/>
          <w:sz w:val="21"/>
          <w:szCs w:val="21"/>
          <w:lang w:val="en-US"/>
        </w:rPr>
        <w:t>should be proposed</w:t>
      </w:r>
      <w:proofErr w:type="gramEnd"/>
      <w:r w:rsidRPr="00260F50">
        <w:rPr>
          <w:rFonts w:ascii="Segoe UI" w:eastAsia="Times New Roman" w:hAnsi="Segoe UI" w:cs="Segoe UI"/>
          <w:sz w:val="21"/>
          <w:szCs w:val="21"/>
          <w:lang w:val="en-US"/>
        </w:rPr>
        <w:t xml:space="preserve">. </w:t>
      </w:r>
      <w:proofErr w:type="gramStart"/>
      <w:r w:rsidRPr="00260F50">
        <w:rPr>
          <w:rFonts w:ascii="Segoe UI" w:eastAsia="Times New Roman" w:hAnsi="Segoe UI" w:cs="Segoe UI"/>
          <w:sz w:val="21"/>
          <w:szCs w:val="21"/>
          <w:lang w:val="en-US"/>
        </w:rPr>
        <w:t>" How</w:t>
      </w:r>
      <w:proofErr w:type="gramEnd"/>
      <w:r w:rsidRPr="00260F50">
        <w:rPr>
          <w:rFonts w:ascii="Segoe UI" w:eastAsia="Times New Roman" w:hAnsi="Segoe UI" w:cs="Segoe UI"/>
          <w:sz w:val="21"/>
          <w:szCs w:val="21"/>
          <w:lang w:val="en-US"/>
        </w:rPr>
        <w:t xml:space="preserve"> do you suggest to go about this comment?</w:t>
      </w:r>
    </w:p>
    <w:p w:rsidR="00260F50" w:rsidRPr="00260F50" w:rsidRDefault="00260F50" w:rsidP="00260F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rPr>
      </w:pPr>
      <w:r w:rsidRPr="00260F50">
        <w:rPr>
          <w:rFonts w:ascii="Segoe UI" w:eastAsia="Times New Roman" w:hAnsi="Segoe UI" w:cs="Segoe UI"/>
          <w:sz w:val="21"/>
          <w:szCs w:val="21"/>
          <w:lang w:val="en-US"/>
        </w:rPr>
        <w:t>We appreciate the reviewer's suggestion to compare BAG with established regional features of FDG-PET and MRI images, as well as with chronological age as a reference. We agree that this would be a valuable addition to our study and would provide a more comprehensive evaluation of the utility of BAG as a marker of cognitive decline in clinical trials.</w:t>
      </w:r>
    </w:p>
    <w:p w:rsidR="00260F50" w:rsidRPr="00260F50" w:rsidRDefault="00260F50" w:rsidP="00260F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r w:rsidRPr="00260F50">
        <w:rPr>
          <w:rFonts w:ascii="Segoe UI" w:eastAsia="Times New Roman" w:hAnsi="Segoe UI" w:cs="Segoe UI"/>
          <w:sz w:val="21"/>
          <w:szCs w:val="21"/>
          <w:lang w:val="en-US"/>
        </w:rPr>
        <w:lastRenderedPageBreak/>
        <w:t>Regarding the question of the point of using PET-derived BAG instead of PET itself as a marker of cognitive decline, we believe that BAG provides a more accurate measure of brain age compared to chronological age alone, which can be influenced by individual differences in genetics, lifestyle, and other factors. BAG takes into account the individual's unique biological aging trajectory, and therefore has the potential to provide a more precise estimate of cognitive decline.</w:t>
      </w:r>
    </w:p>
    <w:p w:rsidR="00260F50" w:rsidRPr="00260F50" w:rsidRDefault="00260F50" w:rsidP="00260F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rPr>
      </w:pPr>
      <w:r w:rsidRPr="00260F50">
        <w:rPr>
          <w:rFonts w:ascii="Segoe UI" w:eastAsia="Times New Roman" w:hAnsi="Segoe UI" w:cs="Segoe UI"/>
          <w:sz w:val="21"/>
          <w:szCs w:val="21"/>
          <w:lang w:val="en-US"/>
        </w:rPr>
        <w:t xml:space="preserve">Furthermore, while FDG-PET and MRI features alone </w:t>
      </w:r>
      <w:proofErr w:type="gramStart"/>
      <w:r w:rsidRPr="00260F50">
        <w:rPr>
          <w:rFonts w:ascii="Segoe UI" w:eastAsia="Times New Roman" w:hAnsi="Segoe UI" w:cs="Segoe UI"/>
          <w:sz w:val="21"/>
          <w:szCs w:val="21"/>
          <w:lang w:val="en-US"/>
        </w:rPr>
        <w:t>have been shown</w:t>
      </w:r>
      <w:proofErr w:type="gramEnd"/>
      <w:r w:rsidRPr="00260F50">
        <w:rPr>
          <w:rFonts w:ascii="Segoe UI" w:eastAsia="Times New Roman" w:hAnsi="Segoe UI" w:cs="Segoe UI"/>
          <w:sz w:val="21"/>
          <w:szCs w:val="21"/>
          <w:lang w:val="en-US"/>
        </w:rPr>
        <w:t xml:space="preserve"> to predict cognitive decline in SCD subjects, BAG provides an additional measure of brain aging that may complement these established measures. For example, we found that FDG-PET BAG correlates better with AD neuropathological markers in cognitively unimpaired individuals, while MRI BAG correlates better with AD neuropathological markers in individuals with mild cognitive impairment. This suggests that different modalities may provide complementary information about brain aging and cognitive decline.</w:t>
      </w:r>
    </w:p>
    <w:p w:rsidR="00260F50" w:rsidRPr="00260F50" w:rsidRDefault="00260F50" w:rsidP="00260F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rPr>
      </w:pPr>
      <w:r w:rsidRPr="00260F50">
        <w:rPr>
          <w:rFonts w:ascii="Segoe UI" w:eastAsia="Times New Roman" w:hAnsi="Segoe UI" w:cs="Segoe UI"/>
          <w:sz w:val="21"/>
          <w:szCs w:val="21"/>
          <w:lang w:val="en-US"/>
        </w:rPr>
        <w:t xml:space="preserve">In summary, we agree with the reviewer's suggestion to compare BAG with established regional features of FDG-PET and MRI images, as well as with chronological age as a reference, </w:t>
      </w:r>
      <w:proofErr w:type="gramStart"/>
      <w:r w:rsidRPr="00260F50">
        <w:rPr>
          <w:rFonts w:ascii="Segoe UI" w:eastAsia="Times New Roman" w:hAnsi="Segoe UI" w:cs="Segoe UI"/>
          <w:sz w:val="21"/>
          <w:szCs w:val="21"/>
          <w:lang w:val="en-US"/>
        </w:rPr>
        <w:t>to further evaluate</w:t>
      </w:r>
      <w:proofErr w:type="gramEnd"/>
      <w:r w:rsidRPr="00260F50">
        <w:rPr>
          <w:rFonts w:ascii="Segoe UI" w:eastAsia="Times New Roman" w:hAnsi="Segoe UI" w:cs="Segoe UI"/>
          <w:sz w:val="21"/>
          <w:szCs w:val="21"/>
          <w:lang w:val="en-US"/>
        </w:rPr>
        <w:t xml:space="preserve"> the utility of BAG as a marker of cognitive decline in clinical trials. We also believe that BAG provides an additional measure of brain aging that may complement existing measures of cognitive decline, and we will explore this further in the revised version of our manuscript. Thank you for your valuable input.</w:t>
      </w:r>
    </w:p>
    <w:p w:rsidR="00CE1583" w:rsidRPr="00081631" w:rsidRDefault="00CE1583">
      <w:pPr>
        <w:rPr>
          <w:lang w:val="en-US"/>
        </w:rPr>
      </w:pPr>
      <w:bookmarkStart w:id="0" w:name="_GoBack"/>
      <w:bookmarkEnd w:id="0"/>
    </w:p>
    <w:sectPr w:rsidR="00CE1583" w:rsidRPr="000816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6199E"/>
    <w:multiLevelType w:val="multilevel"/>
    <w:tmpl w:val="E4A4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96518"/>
    <w:multiLevelType w:val="multilevel"/>
    <w:tmpl w:val="1C86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31"/>
    <w:rsid w:val="00081631"/>
    <w:rsid w:val="00260F50"/>
    <w:rsid w:val="009914C8"/>
    <w:rsid w:val="00CC4831"/>
    <w:rsid w:val="00CE15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4932A-6F47-4BDD-A922-0734FFFB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816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16157">
      <w:bodyDiv w:val="1"/>
      <w:marLeft w:val="0"/>
      <w:marRight w:val="0"/>
      <w:marTop w:val="0"/>
      <w:marBottom w:val="0"/>
      <w:divBdr>
        <w:top w:val="none" w:sz="0" w:space="0" w:color="auto"/>
        <w:left w:val="none" w:sz="0" w:space="0" w:color="auto"/>
        <w:bottom w:val="none" w:sz="0" w:space="0" w:color="auto"/>
        <w:right w:val="none" w:sz="0" w:space="0" w:color="auto"/>
      </w:divBdr>
      <w:divsChild>
        <w:div w:id="522977826">
          <w:marLeft w:val="0"/>
          <w:marRight w:val="0"/>
          <w:marTop w:val="0"/>
          <w:marBottom w:val="0"/>
          <w:divBdr>
            <w:top w:val="single" w:sz="2" w:space="0" w:color="auto"/>
            <w:left w:val="single" w:sz="2" w:space="0" w:color="auto"/>
            <w:bottom w:val="single" w:sz="6" w:space="0" w:color="auto"/>
            <w:right w:val="single" w:sz="2" w:space="0" w:color="auto"/>
          </w:divBdr>
          <w:divsChild>
            <w:div w:id="69504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7049">
                  <w:marLeft w:val="0"/>
                  <w:marRight w:val="0"/>
                  <w:marTop w:val="0"/>
                  <w:marBottom w:val="0"/>
                  <w:divBdr>
                    <w:top w:val="single" w:sz="2" w:space="0" w:color="D9D9E3"/>
                    <w:left w:val="single" w:sz="2" w:space="0" w:color="D9D9E3"/>
                    <w:bottom w:val="single" w:sz="2" w:space="0" w:color="D9D9E3"/>
                    <w:right w:val="single" w:sz="2" w:space="0" w:color="D9D9E3"/>
                  </w:divBdr>
                  <w:divsChild>
                    <w:div w:id="895360032">
                      <w:marLeft w:val="0"/>
                      <w:marRight w:val="0"/>
                      <w:marTop w:val="0"/>
                      <w:marBottom w:val="0"/>
                      <w:divBdr>
                        <w:top w:val="single" w:sz="2" w:space="0" w:color="D9D9E3"/>
                        <w:left w:val="single" w:sz="2" w:space="0" w:color="D9D9E3"/>
                        <w:bottom w:val="single" w:sz="2" w:space="0" w:color="D9D9E3"/>
                        <w:right w:val="single" w:sz="2" w:space="0" w:color="D9D9E3"/>
                      </w:divBdr>
                      <w:divsChild>
                        <w:div w:id="175801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118982">
          <w:marLeft w:val="0"/>
          <w:marRight w:val="0"/>
          <w:marTop w:val="0"/>
          <w:marBottom w:val="0"/>
          <w:divBdr>
            <w:top w:val="single" w:sz="2" w:space="0" w:color="auto"/>
            <w:left w:val="single" w:sz="2" w:space="0" w:color="auto"/>
            <w:bottom w:val="single" w:sz="6" w:space="0" w:color="auto"/>
            <w:right w:val="single" w:sz="2" w:space="0" w:color="auto"/>
          </w:divBdr>
          <w:divsChild>
            <w:div w:id="129467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314683">
                  <w:marLeft w:val="0"/>
                  <w:marRight w:val="0"/>
                  <w:marTop w:val="0"/>
                  <w:marBottom w:val="0"/>
                  <w:divBdr>
                    <w:top w:val="single" w:sz="2" w:space="0" w:color="D9D9E3"/>
                    <w:left w:val="single" w:sz="2" w:space="0" w:color="D9D9E3"/>
                    <w:bottom w:val="single" w:sz="2" w:space="0" w:color="D9D9E3"/>
                    <w:right w:val="single" w:sz="2" w:space="0" w:color="D9D9E3"/>
                  </w:divBdr>
                  <w:divsChild>
                    <w:div w:id="1766531097">
                      <w:marLeft w:val="0"/>
                      <w:marRight w:val="0"/>
                      <w:marTop w:val="0"/>
                      <w:marBottom w:val="0"/>
                      <w:divBdr>
                        <w:top w:val="single" w:sz="2" w:space="0" w:color="D9D9E3"/>
                        <w:left w:val="single" w:sz="2" w:space="0" w:color="D9D9E3"/>
                        <w:bottom w:val="single" w:sz="2" w:space="0" w:color="D9D9E3"/>
                        <w:right w:val="single" w:sz="2" w:space="0" w:color="D9D9E3"/>
                      </w:divBdr>
                      <w:divsChild>
                        <w:div w:id="589200822">
                          <w:marLeft w:val="0"/>
                          <w:marRight w:val="0"/>
                          <w:marTop w:val="0"/>
                          <w:marBottom w:val="0"/>
                          <w:divBdr>
                            <w:top w:val="single" w:sz="2" w:space="0" w:color="D9D9E3"/>
                            <w:left w:val="single" w:sz="2" w:space="0" w:color="D9D9E3"/>
                            <w:bottom w:val="single" w:sz="2" w:space="0" w:color="D9D9E3"/>
                            <w:right w:val="single" w:sz="2" w:space="0" w:color="D9D9E3"/>
                          </w:divBdr>
                          <w:divsChild>
                            <w:div w:id="158021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009970">
      <w:bodyDiv w:val="1"/>
      <w:marLeft w:val="0"/>
      <w:marRight w:val="0"/>
      <w:marTop w:val="0"/>
      <w:marBottom w:val="0"/>
      <w:divBdr>
        <w:top w:val="none" w:sz="0" w:space="0" w:color="auto"/>
        <w:left w:val="none" w:sz="0" w:space="0" w:color="auto"/>
        <w:bottom w:val="none" w:sz="0" w:space="0" w:color="auto"/>
        <w:right w:val="none" w:sz="0" w:space="0" w:color="auto"/>
      </w:divBdr>
      <w:divsChild>
        <w:div w:id="51735365">
          <w:marLeft w:val="0"/>
          <w:marRight w:val="0"/>
          <w:marTop w:val="0"/>
          <w:marBottom w:val="0"/>
          <w:divBdr>
            <w:top w:val="single" w:sz="2" w:space="0" w:color="auto"/>
            <w:left w:val="single" w:sz="2" w:space="0" w:color="auto"/>
            <w:bottom w:val="single" w:sz="6" w:space="0" w:color="auto"/>
            <w:right w:val="single" w:sz="2" w:space="0" w:color="auto"/>
          </w:divBdr>
          <w:divsChild>
            <w:div w:id="1136339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241671">
                  <w:marLeft w:val="0"/>
                  <w:marRight w:val="0"/>
                  <w:marTop w:val="0"/>
                  <w:marBottom w:val="0"/>
                  <w:divBdr>
                    <w:top w:val="single" w:sz="2" w:space="0" w:color="D9D9E3"/>
                    <w:left w:val="single" w:sz="2" w:space="0" w:color="D9D9E3"/>
                    <w:bottom w:val="single" w:sz="2" w:space="0" w:color="D9D9E3"/>
                    <w:right w:val="single" w:sz="2" w:space="0" w:color="D9D9E3"/>
                  </w:divBdr>
                  <w:divsChild>
                    <w:div w:id="495192183">
                      <w:marLeft w:val="0"/>
                      <w:marRight w:val="0"/>
                      <w:marTop w:val="0"/>
                      <w:marBottom w:val="0"/>
                      <w:divBdr>
                        <w:top w:val="single" w:sz="2" w:space="0" w:color="D9D9E3"/>
                        <w:left w:val="single" w:sz="2" w:space="0" w:color="D9D9E3"/>
                        <w:bottom w:val="single" w:sz="2" w:space="0" w:color="D9D9E3"/>
                        <w:right w:val="single" w:sz="2" w:space="0" w:color="D9D9E3"/>
                      </w:divBdr>
                      <w:divsChild>
                        <w:div w:id="214187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841011">
          <w:marLeft w:val="0"/>
          <w:marRight w:val="0"/>
          <w:marTop w:val="0"/>
          <w:marBottom w:val="0"/>
          <w:divBdr>
            <w:top w:val="single" w:sz="2" w:space="0" w:color="auto"/>
            <w:left w:val="single" w:sz="2" w:space="0" w:color="auto"/>
            <w:bottom w:val="single" w:sz="6" w:space="0" w:color="auto"/>
            <w:right w:val="single" w:sz="2" w:space="0" w:color="auto"/>
          </w:divBdr>
          <w:divsChild>
            <w:div w:id="22754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84308">
                  <w:marLeft w:val="0"/>
                  <w:marRight w:val="0"/>
                  <w:marTop w:val="0"/>
                  <w:marBottom w:val="0"/>
                  <w:divBdr>
                    <w:top w:val="single" w:sz="2" w:space="0" w:color="D9D9E3"/>
                    <w:left w:val="single" w:sz="2" w:space="0" w:color="D9D9E3"/>
                    <w:bottom w:val="single" w:sz="2" w:space="0" w:color="D9D9E3"/>
                    <w:right w:val="single" w:sz="2" w:space="0" w:color="D9D9E3"/>
                  </w:divBdr>
                  <w:divsChild>
                    <w:div w:id="798761525">
                      <w:marLeft w:val="0"/>
                      <w:marRight w:val="0"/>
                      <w:marTop w:val="0"/>
                      <w:marBottom w:val="0"/>
                      <w:divBdr>
                        <w:top w:val="single" w:sz="2" w:space="0" w:color="D9D9E3"/>
                        <w:left w:val="single" w:sz="2" w:space="0" w:color="D9D9E3"/>
                        <w:bottom w:val="single" w:sz="2" w:space="0" w:color="D9D9E3"/>
                        <w:right w:val="single" w:sz="2" w:space="0" w:color="D9D9E3"/>
                      </w:divBdr>
                      <w:divsChild>
                        <w:div w:id="1044795045">
                          <w:marLeft w:val="0"/>
                          <w:marRight w:val="0"/>
                          <w:marTop w:val="0"/>
                          <w:marBottom w:val="0"/>
                          <w:divBdr>
                            <w:top w:val="single" w:sz="2" w:space="0" w:color="D9D9E3"/>
                            <w:left w:val="single" w:sz="2" w:space="0" w:color="D9D9E3"/>
                            <w:bottom w:val="single" w:sz="2" w:space="0" w:color="D9D9E3"/>
                            <w:right w:val="single" w:sz="2" w:space="0" w:color="D9D9E3"/>
                          </w:divBdr>
                          <w:divsChild>
                            <w:div w:id="35612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1056221">
          <w:marLeft w:val="0"/>
          <w:marRight w:val="0"/>
          <w:marTop w:val="0"/>
          <w:marBottom w:val="0"/>
          <w:divBdr>
            <w:top w:val="single" w:sz="2" w:space="0" w:color="auto"/>
            <w:left w:val="single" w:sz="2" w:space="0" w:color="auto"/>
            <w:bottom w:val="single" w:sz="6" w:space="0" w:color="auto"/>
            <w:right w:val="single" w:sz="2" w:space="0" w:color="auto"/>
          </w:divBdr>
          <w:divsChild>
            <w:div w:id="456610377">
              <w:marLeft w:val="0"/>
              <w:marRight w:val="0"/>
              <w:marTop w:val="100"/>
              <w:marBottom w:val="100"/>
              <w:divBdr>
                <w:top w:val="single" w:sz="2" w:space="0" w:color="D9D9E3"/>
                <w:left w:val="single" w:sz="2" w:space="0" w:color="D9D9E3"/>
                <w:bottom w:val="single" w:sz="2" w:space="0" w:color="D9D9E3"/>
                <w:right w:val="single" w:sz="2" w:space="0" w:color="D9D9E3"/>
              </w:divBdr>
              <w:divsChild>
                <w:div w:id="324894289">
                  <w:marLeft w:val="0"/>
                  <w:marRight w:val="0"/>
                  <w:marTop w:val="0"/>
                  <w:marBottom w:val="0"/>
                  <w:divBdr>
                    <w:top w:val="single" w:sz="2" w:space="0" w:color="D9D9E3"/>
                    <w:left w:val="single" w:sz="2" w:space="0" w:color="D9D9E3"/>
                    <w:bottom w:val="single" w:sz="2" w:space="0" w:color="D9D9E3"/>
                    <w:right w:val="single" w:sz="2" w:space="0" w:color="D9D9E3"/>
                  </w:divBdr>
                  <w:divsChild>
                    <w:div w:id="11607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432566">
                  <w:marLeft w:val="0"/>
                  <w:marRight w:val="0"/>
                  <w:marTop w:val="0"/>
                  <w:marBottom w:val="0"/>
                  <w:divBdr>
                    <w:top w:val="single" w:sz="2" w:space="0" w:color="D9D9E3"/>
                    <w:left w:val="single" w:sz="2" w:space="0" w:color="D9D9E3"/>
                    <w:bottom w:val="single" w:sz="2" w:space="0" w:color="D9D9E3"/>
                    <w:right w:val="single" w:sz="2" w:space="0" w:color="D9D9E3"/>
                  </w:divBdr>
                  <w:divsChild>
                    <w:div w:id="140270622">
                      <w:marLeft w:val="0"/>
                      <w:marRight w:val="0"/>
                      <w:marTop w:val="0"/>
                      <w:marBottom w:val="0"/>
                      <w:divBdr>
                        <w:top w:val="single" w:sz="2" w:space="0" w:color="D9D9E3"/>
                        <w:left w:val="single" w:sz="2" w:space="0" w:color="D9D9E3"/>
                        <w:bottom w:val="single" w:sz="2" w:space="0" w:color="D9D9E3"/>
                        <w:right w:val="single" w:sz="2" w:space="0" w:color="D9D9E3"/>
                      </w:divBdr>
                      <w:divsChild>
                        <w:div w:id="35627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142486">
          <w:marLeft w:val="0"/>
          <w:marRight w:val="0"/>
          <w:marTop w:val="0"/>
          <w:marBottom w:val="0"/>
          <w:divBdr>
            <w:top w:val="single" w:sz="2" w:space="0" w:color="auto"/>
            <w:left w:val="single" w:sz="2" w:space="0" w:color="auto"/>
            <w:bottom w:val="single" w:sz="6" w:space="0" w:color="auto"/>
            <w:right w:val="single" w:sz="2" w:space="0" w:color="auto"/>
          </w:divBdr>
          <w:divsChild>
            <w:div w:id="76946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83881">
                  <w:marLeft w:val="0"/>
                  <w:marRight w:val="0"/>
                  <w:marTop w:val="0"/>
                  <w:marBottom w:val="0"/>
                  <w:divBdr>
                    <w:top w:val="single" w:sz="2" w:space="0" w:color="D9D9E3"/>
                    <w:left w:val="single" w:sz="2" w:space="0" w:color="D9D9E3"/>
                    <w:bottom w:val="single" w:sz="2" w:space="0" w:color="D9D9E3"/>
                    <w:right w:val="single" w:sz="2" w:space="0" w:color="D9D9E3"/>
                  </w:divBdr>
                  <w:divsChild>
                    <w:div w:id="924387163">
                      <w:marLeft w:val="0"/>
                      <w:marRight w:val="0"/>
                      <w:marTop w:val="0"/>
                      <w:marBottom w:val="0"/>
                      <w:divBdr>
                        <w:top w:val="single" w:sz="2" w:space="0" w:color="D9D9E3"/>
                        <w:left w:val="single" w:sz="2" w:space="0" w:color="D9D9E3"/>
                        <w:bottom w:val="single" w:sz="2" w:space="0" w:color="D9D9E3"/>
                        <w:right w:val="single" w:sz="2" w:space="0" w:color="D9D9E3"/>
                      </w:divBdr>
                      <w:divsChild>
                        <w:div w:id="224418050">
                          <w:marLeft w:val="0"/>
                          <w:marRight w:val="0"/>
                          <w:marTop w:val="0"/>
                          <w:marBottom w:val="0"/>
                          <w:divBdr>
                            <w:top w:val="single" w:sz="2" w:space="0" w:color="D9D9E3"/>
                            <w:left w:val="single" w:sz="2" w:space="0" w:color="D9D9E3"/>
                            <w:bottom w:val="single" w:sz="2" w:space="0" w:color="D9D9E3"/>
                            <w:right w:val="single" w:sz="2" w:space="0" w:color="D9D9E3"/>
                          </w:divBdr>
                          <w:divsChild>
                            <w:div w:id="11811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8101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cp:revision>
  <dcterms:created xsi:type="dcterms:W3CDTF">2023-03-01T16:17:00Z</dcterms:created>
  <dcterms:modified xsi:type="dcterms:W3CDTF">2023-03-01T16:21:00Z</dcterms:modified>
</cp:coreProperties>
</file>