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ТЗ-ПРОМПТ: ОТЧЁТ ПО НАЧИСЛЕНИЮ ОТОПЛЕНИЯ, СЕЗОН 2026/27 (КОІН, Одесса)</w:t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Редакция 2: исходное ТЗ + доработки, согласованные по ходу внедрения. Доработки отмечены синей чертой слева.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Задача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Напиши Google Apps Script для моей таблицы, который ежемесячно рассчитывает тарифы на отопление по каждому ЖК и выводит их одной таблицей-отчётом. Скрипт добавляет в таблицу меню, создаёт свои рабочие листы и считает по методике, описанной ниже. Ничего не выдумывай сверх ТЗ: структура листов, порядок колонок и формулы заданы жёстко.</w:t>
      </w:r>
    </w:p>
    <w:p>
      <w:pPr>
        <w:pBdr>
          <w:left w:val="single" w:color="2E75B6" w:sz="12" w:space="8"/>
        </w:pBdr>
        <w:spacing w:after="100"/>
        <w:ind w:left="200"/>
      </w:pPr>
      <w:r>
        <w:rPr>
          <w:rFonts w:ascii="Arial" w:cs="Arial" w:eastAsia="Arial" w:hAnsi="Arial"/>
          <w:sz w:val="22"/>
          <w:szCs w:val="22"/>
        </w:rPr>
        <w:t xml:space="preserve">Скрипт уже существует (версия структуры листов 4). Доработки ниже вносятся в него, а не пишутся с нуля; при изменении структуры листов действуют правила миграции из п. 10.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Файлы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Рабочая таблица (сюда ставим скрипт и создаём листы): https://docs.google.com/spreadsheets/d/1YFxvAx2aJlmkTUnIfb65SZ-mXL75CCxdAVrHuENisQo/edit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Исходная таблица прошлого сезона (только для сверки методики): https://docs.google.com/spreadsheets/d/1dI1JKU856kUXkiDospQpzCX6a50NA-vf/edit</w:t>
      </w:r>
    </w:p>
    <w:p>
      <w:pPr>
        <w:pBdr>
          <w:left w:val="single" w:color="2E75B6" w:sz="12" w:space="8"/>
        </w:pBdr>
        <w:spacing w:after="100"/>
        <w:ind w:left="200"/>
      </w:pPr>
      <w:r>
        <w:rPr>
          <w:rFonts w:ascii="Arial" w:cs="Arial" w:eastAsia="Arial" w:hAnsi="Arial"/>
          <w:sz w:val="22"/>
          <w:szCs w:val="22"/>
        </w:rPr>
        <w:t xml:space="preserve">Скрипт ставится в проект Apps Script, привязанный к рабочей таблице (Расширения → Apps Script из самой таблицы), а не в отдельный проект. Старый код удаляется целиком, иначе будут два onOpen.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Что уже есть в рабочей таблице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Сезонные листы-сметы, по одному на ЖК. В каждом: слева статьи затрат, справа помесячные колонки. План — в колонке перед фактом, факт — пять месяцев (ноябрь–март). Нам нужна ровно одна строка из каждого листа — «Содержание котельной, грн/1 кв.м».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1900"/>
        <w:gridCol w:w="1700"/>
        <w:gridCol w:w="2638"/>
      </w:tblGrid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ЖК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Лист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Строка «Содержание котельной»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Колонки факта (ноя–мар)</w:t>
            </w:r>
          </w:p>
        </w:tc>
        <w:tc>
          <w:tcPr>
            <w:tcW w:type="dxa" w:w="2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Тип учёта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Лимнос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Лимнос26-27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42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Q, R, S, T, U</w:t>
            </w:r>
          </w:p>
        </w:tc>
        <w:tc>
          <w:tcPr>
            <w:tcW w:type="dxa" w:w="2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смешанный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Атлант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Атлант26-27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37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Q, R, S, T, U</w:t>
            </w:r>
          </w:p>
        </w:tc>
        <w:tc>
          <w:tcPr>
            <w:tcW w:type="dxa" w:w="2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смешанный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Лузановский Парк (ЛП)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ЛП 26-27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42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Q, R, S, T, U</w:t>
            </w:r>
          </w:p>
        </w:tc>
        <w:tc>
          <w:tcPr>
            <w:tcW w:type="dxa" w:w="2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только по м², квартирных счётчиков нет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Гавайи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Гавайи26-27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26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J, K, L, M, N</w:t>
            </w:r>
          </w:p>
        </w:tc>
        <w:tc>
          <w:tcPr>
            <w:tcW w:type="dxa" w:w="2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смешанный, тепло покупное (Гкал), не газ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РЮ МЕНАР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Рюменар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строку создам позже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Q–U</w:t>
            </w:r>
          </w:p>
        </w:tc>
        <w:tc>
          <w:tcPr>
            <w:tcW w:type="dxa" w:w="2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смешанный</w:t>
            </w:r>
          </w:p>
        </w:tc>
      </w:tr>
    </w:tbl>
    <w:p/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Важно: у Гавайев в строке 25 написаны названия месяцев, а нужная цифра — в строке 26. Адреса строк и колонок вынести в лист настроек, в коде не зашивать.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Прочее в таблице (скрипт не трогает): лист одгаз26 — распределение газа Одесагаза, листы прошлых сезонов.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Контекст по юрлицам, на расчёт тарифа не влияет: Лимнос и Атлант — ТОВ КК КОІН, общая система с НДС; ЛП — ТОВ Коін+, единый налог; Гавайи — ТОВ КОІН &amp; КО, единый налог; РЮ МЕНАР — неприбыльный кооператив.</w:t>
      </w:r>
    </w:p>
    <w:p>
      <w:pPr>
        <w:pBdr>
          <w:left w:val="single" w:color="2E75B6" w:sz="12" w:space="8"/>
        </w:pBdr>
        <w:spacing w:after="100"/>
        <w:ind w:left="200"/>
      </w:pPr>
      <w:r>
        <w:rPr>
          <w:rFonts w:ascii="Arial" w:cs="Arial" w:eastAsia="Arial" w:hAnsi="Arial"/>
          <w:sz w:val="22"/>
          <w:szCs w:val="22"/>
        </w:rPr>
        <w:t xml:space="preserve">Атлант покупает газ по коммерческой цене (~27 грн/м³, в смете — за 1000 м³), поэтому цена Гкал у него в 2 раза выше, чем у Лимноса и ЛП, — это не ошибка.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 Методика расчёта (смешанная, согласована)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Считаем по каждому ЖК и месяцу отдельно.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Шаг 1. База распределения</w:t>
      </w:r>
    </w:p>
    <w:p>
      <w:pPr>
        <w:spacing w:after="60"/>
        <w:ind w:left="567"/>
      </w:pPr>
      <w:r>
        <w:rPr>
          <w:rFonts w:ascii="Consolas" w:cs="Consolas" w:eastAsia="Consolas" w:hAnsi="Consolas"/>
          <w:sz w:val="20"/>
          <w:szCs w:val="20"/>
        </w:rPr>
        <w:t xml:space="preserve">база = счёт поставщика − фактический сверхлимит из этого счёта + сверхлимит, отнесённый на месяц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Шаг 2. Норматив тепла по дому</w:t>
      </w:r>
    </w:p>
    <w:p>
      <w:pPr>
        <w:spacing w:after="60"/>
        <w:ind w:left="567"/>
      </w:pPr>
      <w:r>
        <w:rPr>
          <w:rFonts w:ascii="Consolas" w:cs="Consolas" w:eastAsia="Consolas" w:hAnsi="Consolas"/>
          <w:sz w:val="20"/>
          <w:szCs w:val="20"/>
        </w:rPr>
        <w:t xml:space="preserve">норматив, Гкал = объём газа, м³ × 0,008364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Для Гавайев газа нет — там вносится Гкал по общедомовому счётчику и используется напрямую.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Шаг 3. ФСО и МЗК</w:t>
      </w:r>
    </w:p>
    <w:p>
      <w:pPr>
        <w:spacing w:after="60"/>
        <w:ind w:left="567"/>
      </w:pPr>
      <w:r>
        <w:rPr>
          <w:rFonts w:ascii="Consolas" w:cs="Consolas" w:eastAsia="Consolas" w:hAnsi="Consolas"/>
          <w:sz w:val="20"/>
          <w:szCs w:val="20"/>
        </w:rPr>
        <w:t xml:space="preserve">ФСО = 5% от базы,  МЗК = 10% от базы</w:t>
      </w:r>
    </w:p>
    <w:p>
      <w:pPr>
        <w:pBdr>
          <w:left w:val="single" w:color="2E75B6" w:sz="12" w:space="8"/>
        </w:pBdr>
        <w:spacing w:after="100"/>
        <w:ind w:left="200"/>
      </w:pPr>
      <w:r>
        <w:rPr>
          <w:rFonts w:ascii="Arial" w:cs="Arial" w:eastAsia="Arial" w:hAnsi="Arial"/>
          <w:sz w:val="22"/>
          <w:szCs w:val="22"/>
        </w:rPr>
        <w:t xml:space="preserve">Способ распределения ФСО+МЗК задаётся параметром «Распределение ФСО+МЗК»: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пропорционально газу</w:t>
      </w:r>
      <w:r>
        <w:rPr>
          <w:rFonts w:ascii="Arial" w:cs="Arial" w:eastAsia="Arial" w:hAnsi="Arial"/>
          <w:sz w:val="22"/>
          <w:szCs w:val="22"/>
        </w:rPr>
        <w:t xml:space="preserve"> (по умолчанию): отдельного общедомового тарифа нет; вся база распределяется через газовые тарифы (цена Гкал, без счётчика, СПЧ) в той же пропорции, что и газ. Колонка «Содержание котельной» в отчёте = ровно строка сметы;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в содержание котельной</w:t>
      </w:r>
      <w:r>
        <w:rPr>
          <w:rFonts w:ascii="Arial" w:cs="Arial" w:eastAsia="Arial" w:hAnsi="Arial"/>
          <w:sz w:val="22"/>
          <w:szCs w:val="22"/>
        </w:rPr>
        <w:t xml:space="preserve"> (как в исходном ТЗ): тариф общедомовой, грн/м² = (ФСО + МЗК) ÷ площадь отапливаемая итого, платят все, включая помещения со счётчиками и СПЧ; прибавляется к «Содержанию котельной».</w:t>
      </w:r>
    </w:p>
    <w:p>
      <w:pPr>
        <w:pBdr>
          <w:left w:val="single" w:color="2E75B6" w:sz="12" w:space="8"/>
        </w:pBdr>
        <w:spacing w:after="100"/>
        <w:ind w:left="200"/>
      </w:pPr>
      <w:r>
        <w:rPr>
          <w:rFonts w:ascii="Arial" w:cs="Arial" w:eastAsia="Arial" w:hAnsi="Arial"/>
          <w:sz w:val="22"/>
          <w:szCs w:val="22"/>
        </w:rPr>
        <w:t xml:space="preserve">Обозначение: g = доля базы, идущая в газовые тарифы: g = 1 при «пропорционально газу», g = 1 − ФСО − МЗК при «в содержание котельной».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Шаг 4. Цена тепла</w:t>
      </w:r>
    </w:p>
    <w:p>
      <w:pPr>
        <w:spacing w:after="60"/>
        <w:ind w:left="567"/>
      </w:pPr>
      <w:r>
        <w:rPr>
          <w:rFonts w:ascii="Consolas" w:cs="Consolas" w:eastAsia="Consolas" w:hAnsi="Consolas"/>
          <w:sz w:val="20"/>
          <w:szCs w:val="20"/>
        </w:rPr>
        <w:t xml:space="preserve">индивидуальные Гкал = норматив × (1 − ФСО − МЗК)</w:t>
      </w:r>
    </w:p>
    <w:p>
      <w:pPr>
        <w:spacing w:after="60"/>
        <w:ind w:left="567"/>
      </w:pPr>
      <w:r>
        <w:rPr>
          <w:rFonts w:ascii="Consolas" w:cs="Consolas" w:eastAsia="Consolas" w:hAnsi="Consolas"/>
          <w:sz w:val="20"/>
          <w:szCs w:val="20"/>
        </w:rPr>
        <w:t xml:space="preserve">остаток Гкал = индивидуальные Гкал − Гкал по квартирным счётчикам</w:t>
      </w:r>
    </w:p>
    <w:p>
      <w:pPr>
        <w:pBdr>
          <w:left w:val="single" w:color="2E75B6" w:sz="12" w:space="8"/>
        </w:pBdr>
        <w:spacing w:after="100"/>
        <w:ind w:left="200"/>
      </w:pPr>
      <w:r>
        <w:rPr>
          <w:rFonts w:ascii="Arial" w:cs="Arial" w:eastAsia="Arial" w:hAnsi="Arial"/>
          <w:sz w:val="22"/>
          <w:szCs w:val="22"/>
        </w:rPr>
        <w:t xml:space="preserve">Если остаток получается меньше 0 (квартирные счётчики показали больше индивидуальной части норматива — так бывает у Атланта), квартиры без счётчиков считаются по среднему потреблению квартир со счётчиками: остаток Гкал = Гкал по счётчикам ÷ площадь со счётчиками × (площадь без счётчиков + К_СПЧ × площадь СПЧ). В статусе строки выводится предупреждение, а не ошибка.</w:t>
      </w:r>
    </w:p>
    <w:p>
      <w:pPr>
        <w:spacing w:after="60"/>
        <w:ind w:left="567"/>
      </w:pPr>
      <w:r>
        <w:rPr>
          <w:rFonts w:ascii="Consolas" w:cs="Consolas" w:eastAsia="Consolas" w:hAnsi="Consolas"/>
          <w:sz w:val="20"/>
          <w:szCs w:val="20"/>
        </w:rPr>
        <w:t xml:space="preserve">цена Гкал без надбавки = (счёт − сверхлимит факт) × g ÷ (Гкал по счётчикам + остаток Гкал)</w:t>
      </w:r>
    </w:p>
    <w:p>
      <w:pPr>
        <w:spacing w:after="60"/>
        <w:ind w:left="567"/>
      </w:pPr>
      <w:r>
        <w:rPr>
          <w:rFonts w:ascii="Consolas" w:cs="Consolas" w:eastAsia="Consolas" w:hAnsi="Consolas"/>
          <w:sz w:val="20"/>
          <w:szCs w:val="20"/>
        </w:rPr>
        <w:t xml:space="preserve">цена 1 Гкал = цена Гкал без надбавки + надбавка сверхлимита к цене Гкал (п. 5)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Цена 1 Гкал — это то, что платят квартиры со счётчиками за свои Гкал.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Шаг 5. Индивидуальное потребление</w:t>
      </w:r>
    </w:p>
    <w:p>
      <w:pPr>
        <w:spacing w:after="60"/>
        <w:ind w:left="567"/>
      </w:pPr>
      <w:r>
        <w:rPr>
          <w:rFonts w:ascii="Consolas" w:cs="Consolas" w:eastAsia="Consolas" w:hAnsi="Consolas"/>
          <w:sz w:val="20"/>
          <w:szCs w:val="20"/>
        </w:rPr>
        <w:t xml:space="preserve">тариф без счётчика, грн/м² = (остаток Гкал × цена Гкал без надбавки + сверхлимит на квартиры без счётчиков) ÷ (площадь без счётчиков + К_СПЧ × площадь СПЧ)</w:t>
      </w:r>
    </w:p>
    <w:p>
      <w:pPr>
        <w:spacing w:after="60"/>
        <w:ind w:left="567"/>
      </w:pPr>
      <w:r>
        <w:rPr>
          <w:rFonts w:ascii="Consolas" w:cs="Consolas" w:eastAsia="Consolas" w:hAnsi="Consolas"/>
          <w:sz w:val="20"/>
          <w:szCs w:val="20"/>
        </w:rPr>
        <w:t xml:space="preserve">тариф СПЧ, грн/м² = тариф без счётчика × К_СПЧ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К_СПЧ — коэффициент для отключённых помещений, по умолчанию 0,5 (у меня сейчас стоит 0,35). СПЧ — помещения с отключёнными приборами: за газ платят по льготному коэффициенту (их отапливают соседи), а содержание котельной платят полностью.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Для ЖК без квартирных счётчиков (ЛП): цена за Гкал не считается, (счёт − сверхлимит факт) × g + сверхлимит на квартиры без счётчиков делится на (площадь без счётчиков + К_СПЧ × площадь СПЧ).</w:t>
      </w:r>
    </w:p>
    <w:p>
      <w:pPr>
        <w:pBdr>
          <w:left w:val="single" w:color="2E75B6" w:sz="12" w:space="8"/>
        </w:pBdr>
        <w:spacing w:after="100"/>
        <w:ind w:left="200"/>
      </w:pPr>
      <w:r>
        <w:rPr>
          <w:rFonts w:ascii="Arial" w:cs="Arial" w:eastAsia="Arial" w:hAnsi="Arial"/>
          <w:sz w:val="22"/>
          <w:szCs w:val="22"/>
        </w:rPr>
        <w:t xml:space="preserve">Месяц без газа: если счёт = 0 и нет ни объёма газа, ни Гкал — газовые тарифы нулевые, содержание котельной платят как обычно, месяц в сглаживании сверхлимита не участвует (вес 0). Если счёт есть, а норматива нет — ошибка «есть счёт, но нет норматива».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Шаг 6. Содержание котельной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Берётся из сезонного листа (таблица в п. 3), платят все, включая СПЧ.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Контроль</w:t>
      </w:r>
    </w:p>
    <w:p>
      <w:pPr>
        <w:spacing w:after="60"/>
        <w:ind w:left="567"/>
      </w:pPr>
      <w:r>
        <w:rPr>
          <w:rFonts w:ascii="Consolas" w:cs="Consolas" w:eastAsia="Consolas" w:hAnsi="Consolas"/>
          <w:sz w:val="20"/>
          <w:szCs w:val="20"/>
        </w:rPr>
        <w:t xml:space="preserve">цена Гкал × Гкал по счётчикам + тариф без счётчика × площадь без счётчиков + тариф СПЧ × площадь СПЧ [+ общедомовой тариф × площадь итого — только в режиме «в содержание котельной»] = база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Расхождение допустимо только от округления тарифов до копеек; допуск = допустимое расхождение из настроек (5 грн) + половина последнего знака округления тарифа за м² × (площадь без счётчиков + площадь СПЧ [+ площадь итого в режиме «в содержание котельной»]) + половина последнего знака округления цены Гкал × Гкал по счётчикам.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 Сверхлимитный газ — сглаживание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Газ в пределах лимита стоит по жилому тарифу, сверх лимита — в разы дороже. Сверхлимит уже сидит внутри счетов, сверху ничего добавлять не нужно. Задача — вынуть его из месяца выставления и разложить по всему сезону, чтобы мартовская квитанция не была пиковой.</w:t>
      </w:r>
    </w:p>
    <w:p>
      <w:pPr>
        <w:pBdr>
          <w:left w:val="single" w:color="2E75B6" w:sz="12" w:space="8"/>
        </w:pBdr>
        <w:spacing w:after="100"/>
        <w:ind w:left="200"/>
      </w:pPr>
      <w:r>
        <w:rPr>
          <w:rFonts w:ascii="Arial" w:cs="Arial" w:eastAsia="Arial" w:hAnsi="Arial"/>
          <w:sz w:val="22"/>
          <w:szCs w:val="22"/>
        </w:rPr>
        <w:t xml:space="preserve">Сверхлимит в ВВОДе — это факт из счёта Одесагаза, а не план, разбитый по месяцам. Проверка по данным Лимноса и ЛП показала: в феврале счёт ÷ м³ = 8,08 грн, как в обычные месяцы, т. е. сверхлимита в феврале нет, а в марте 26,58 грн/м³ — сверхлимит сидит в мартовском счёте.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Режим по умолчанию — «профиль квитанции», применяется «раздельно»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Веса профиля: во сколько раз квитанция месяца тяжелее ноябрьской. По умолчанию ноябрь 0,6 · декабрь 1 · январь 1 · февраль 1 · март 0,9.</w:t>
      </w:r>
    </w:p>
    <w:p>
      <w:pPr>
        <w:pBdr>
          <w:left w:val="single" w:color="2E75B6" w:sz="12" w:space="8"/>
        </w:pBdr>
        <w:spacing w:after="100"/>
        <w:ind w:left="200"/>
      </w:pPr>
      <w:r>
        <w:rPr>
          <w:rFonts w:ascii="Arial" w:cs="Arial" w:eastAsia="Arial" w:hAnsi="Arial"/>
          <w:sz w:val="22"/>
          <w:szCs w:val="22"/>
        </w:rPr>
        <w:t xml:space="preserve">Почему раздельно. Если сглаживать одной добавкой к базе месяца, цена Гкал и тариф без счётчика двигаются вместе. В марте квартиры со счётчиками выбирают почти весь норматив (Лимнос: 133 из 164 Гкал), и весь отнесённый на март сверхлимит ложится на них — цена Гкал доходила до 3 045 грн. Поэтому сверхлимит делится между группами: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Квартиры со счётчиками:</w:t>
      </w:r>
      <w:r>
        <w:rPr>
          <w:rFonts w:ascii="Arial" w:cs="Arial" w:eastAsia="Arial" w:hAnsi="Arial"/>
          <w:sz w:val="22"/>
          <w:szCs w:val="22"/>
        </w:rPr>
        <w:t xml:space="preserve"> одинаковая на весь сезон надбавка к цене Гкал: надбавка = сверхлимит сезона × g ÷ все индивидуальные Гкал сезона (Гкал по счётчикам + остаток Гкал за все месяцы).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Квартиры без счётчиков и СПЧ:</w:t>
      </w:r>
      <w:r>
        <w:rPr>
          <w:rFonts w:ascii="Arial" w:cs="Arial" w:eastAsia="Arial" w:hAnsi="Arial"/>
          <w:sz w:val="22"/>
          <w:szCs w:val="22"/>
        </w:rPr>
        <w:t xml:space="preserve"> их доля сверхлимита = надбавка × остаток Гкал за сезон. Она раскладывается по месяцам так, чтобы квитанция без счётчика (содержание котельной [+ общедомовой тариф] + тариф без счётчика, грн/м²) шла по весам профиля.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Подбор (итерационно):</w:t>
      </w:r>
      <w:r>
        <w:rPr>
          <w:rFonts w:ascii="Arial" w:cs="Arial" w:eastAsia="Arial" w:hAnsi="Arial"/>
          <w:sz w:val="22"/>
          <w:szCs w:val="22"/>
        </w:rPr>
        <w:t xml:space="preserve"> месяцу, у которого квитанция уже выше целевой даже без добавки, добавка = 0 и его вес исключается из пересчёта; повторять, пока все добавки ≥ 0.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ЖК только по м² (ЛП):</w:t>
      </w:r>
      <w:r>
        <w:rPr>
          <w:rFonts w:ascii="Arial" w:cs="Arial" w:eastAsia="Arial" w:hAnsi="Arial"/>
          <w:sz w:val="22"/>
          <w:szCs w:val="22"/>
        </w:rPr>
        <w:t xml:space="preserve"> надбавки к цене Гкал нет, весь сверхлимит раскладывается по профилю квитанции.</w:t>
      </w:r>
    </w:p>
    <w:p>
      <w:pPr>
        <w:spacing w:after="60"/>
        <w:ind w:left="567"/>
      </w:pPr>
      <w:r>
        <w:rPr>
          <w:rFonts w:ascii="Consolas" w:cs="Consolas" w:eastAsia="Consolas" w:hAnsi="Consolas"/>
          <w:sz w:val="20"/>
          <w:szCs w:val="20"/>
        </w:rPr>
        <w:t xml:space="preserve">сверхлимит, отнесённый на месяц = (надбавка × Гкал по счётчикам + сверхлимит на квартиры без счётчиков) ÷ g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Сумма начислений за сезон = сумма счетов.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Неполный сезон и доводка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Пока март не введён, сумма к разнесению = большее из «план на сезон» и «факт в уже введённых счетах». Показатели невведённых месяцев оцениваются по средним введённых (Гкал — пропорционально весам), поэтому добавки прошлых месяцев уточняются с каждым новым счётом.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Когда март введён, сумма к разнесению = факт сезона. Если «Доводить сверхлимит в последнем месяце» = Да, в марте доводится разница «факт сезона − уже разнесённое» (на квартиры без счётчиков). Доводка — только когда введён март, иначе в декабре получилась бы отрицательная добавка.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Запасные режимы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Параметр «Профиль сглаживания применять к» =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базе распределения</w:t>
      </w:r>
      <w:r>
        <w:rPr>
          <w:rFonts w:ascii="Arial" w:cs="Arial" w:eastAsia="Arial" w:hAnsi="Arial"/>
          <w:sz w:val="22"/>
          <w:szCs w:val="22"/>
        </w:rPr>
        <w:t xml:space="preserve"> — алгоритм исходного ТЗ: сезонную сумму распределить так, чтобы итоговые базы месяцев стали пропорциональны весам; месяц с базой выше целевой получает 0 и исключается. Цена Гкал в этом режиме = база × g ÷ индивидуальные Гкал месяца.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Режим сглаживания «суммы по месяцам» — суммы из настроек как есть; «веса добавки» — сезонная сумма делится по весам напрямую.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Проверка алгоритма (режим «базе распределения») на данных Лимноса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Счета 134 902,91 · 331 260,63 · 435 515,99 · 377 670,79 · 612 625,70; сверхлимит 694 634 грн (300 000 в феврале и 394 634 в марте):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базы без сверхлимита: 134 903 · 331 261 · 435 516 · 77 671 · 217 992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добавки: 114 776 · 84 871 · 0 · 338 461 · 156 527 (сумма = 694 634)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итоговые базы: 249 679 · 416 131 · 435 516 · 416 131 · 374 518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сумма баз за сезон = сумма счетов = 1 891 976,02 грн</w:t>
      </w:r>
    </w:p>
    <w:p>
      <w:pPr>
        <w:pBdr>
          <w:left w:val="single" w:color="2E75B6" w:sz="12" w:space="8"/>
        </w:pBdr>
        <w:spacing w:after="100"/>
        <w:ind w:left="200"/>
      </w:pPr>
      <w:r>
        <w:rPr>
          <w:rFonts w:ascii="Arial" w:cs="Arial" w:eastAsia="Arial" w:hAnsi="Arial"/>
          <w:sz w:val="22"/>
          <w:szCs w:val="22"/>
        </w:rPr>
        <w:t xml:space="preserve">Эти числа — тест алгоритма; разбивка 300 000 / 394 634 по месяцам взята из примера и в реальных счетах не подтверждается (см. выше).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Проверка правдоподобности сверхлимита</w:t>
      </w:r>
    </w:p>
    <w:p>
      <w:pPr>
        <w:pBdr>
          <w:left w:val="single" w:color="2E75B6" w:sz="12" w:space="8"/>
        </w:pBdr>
        <w:spacing w:after="100"/>
        <w:ind w:left="200"/>
      </w:pPr>
      <w:r>
        <w:rPr>
          <w:rFonts w:ascii="Arial" w:cs="Arial" w:eastAsia="Arial" w:hAnsi="Arial"/>
          <w:sz w:val="22"/>
          <w:szCs w:val="22"/>
        </w:rPr>
        <w:t xml:space="preserve">По каждому ЖК считать (счёт − сверхлимит) ÷ объём газа и медиану по введённым месяцам (если месяцев ≥ 3). Если у месяца со сверхлимитом эта цена &lt; 60% медианы — предупреждение «похоже, сверхлимита в этом счёте меньше, чем указано»; если &gt; 160% медианы — «похоже, в счёте есть сверхлимит, не указанный в ВВОДе». Предупреждение не блокирует расчёт.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 Лист ВВОД (заполняет сотрудник ежемесячно)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Строка = ЖК × месяц. Порядок колонок строго такой: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Месяц потребления (выпадающий список: Ноябрь…Март)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ЖК (выпадающий список из настроек)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Счёт поставщика, грн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в т.ч. сверхлимит в счёте, грн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Объём газа, м³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Гкал по общедомовому счётчику (для Гавайев вместо объёма газа)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Площадь отапливаемая итого, м²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Площадь со счётчиками, м²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Площадь СПЧ (отключённые), м²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Площадь без счётчиков, м²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Гкал по квартирным счётчикам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Примечание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Проверка при расчёте: со счётчиками + СПЧ + без счётчиков = итого (допуск — параметр, 0,5 м²). Ввод жёлтой заливкой, синим шрифтом; закрепить шапку и первые две колонки.</w:t>
      </w:r>
    </w:p>
    <w:p>
      <w:pPr>
        <w:pBdr>
          <w:left w:val="single" w:color="2E75B6" w:sz="12" w:space="8"/>
        </w:pBdr>
        <w:spacing w:after="100"/>
        <w:ind w:left="200"/>
      </w:pPr>
      <w:r>
        <w:rPr>
          <w:rFonts w:ascii="Arial" w:cs="Arial" w:eastAsia="Arial" w:hAnsi="Arial"/>
          <w:sz w:val="22"/>
          <w:szCs w:val="22"/>
        </w:rPr>
        <w:t xml:space="preserve">Лист создаётся с заготовкой строк «месяц × активный ЖК». Строка без чисел считается незаполненной и пропускается.</w:t>
      </w:r>
    </w:p>
    <w:p>
      <w:pPr>
        <w:pBdr>
          <w:left w:val="single" w:color="2E75B6" w:sz="12" w:space="8"/>
        </w:pBdr>
        <w:spacing w:after="100"/>
        <w:ind w:left="200"/>
      </w:pPr>
      <w:r>
        <w:rPr>
          <w:rFonts w:ascii="Arial" w:cs="Arial" w:eastAsia="Arial" w:hAnsi="Arial"/>
          <w:sz w:val="22"/>
          <w:szCs w:val="22"/>
        </w:rPr>
        <w:t xml:space="preserve">Числа, вставленные текстом (например, «134 902,91» из чата), при пересчёте автоматически превращаются в настоящие числа и записываются обратно — иначе формулы листа ДЕТАЛИ видят их как 0.</w:t>
      </w:r>
    </w:p>
    <w:p>
      <w:pPr>
        <w:pBdr>
          <w:left w:val="single" w:color="2E75B6" w:sz="12" w:space="8"/>
        </w:pBdr>
        <w:spacing w:after="100"/>
        <w:ind w:left="200"/>
      </w:pPr>
      <w:r>
        <w:rPr>
          <w:rFonts w:ascii="Arial" w:cs="Arial" w:eastAsia="Arial" w:hAnsi="Arial"/>
          <w:sz w:val="22"/>
          <w:szCs w:val="22"/>
        </w:rPr>
        <w:t xml:space="preserve">Подсказки по заполнению: ЛП — вся площадь в «Площадь без счётчиков», «со счётчиками» и «Гкал по квартирным счётчикам» пустые; Гавайи — «Гкал по общедомовому счётчику» из сметы (строка «Расход Гкал (общ дом сч)»), объём газа пустой; месяц без газа — счёт 0; сверхлимит — только факт из счёта.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 Лист НАСТРОЙКИ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Таблица объектов: ЖК | лист-источник | строка «Содержание котельной» | колонка ноября | тип учёта (смешанный / по м²) | сверхлимит на сезон, план, грн | активен (Да/Нет).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Профиль сверхлимита: строка весов по месяцам и строка сумм по месяцам (для режима «суммы по месяцам»).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Параметры: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600"/>
        <w:gridCol w:w="3438"/>
      </w:tblGrid>
      <w:tr>
        <w:trPr>
          <w:tblHeader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 умолчанию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Варианты / пояснение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Режим сглаживания сверхлимита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профиль квитанции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профиль квитанции · суммы по месяцам · веса добавки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Профиль сглаживания применять к (новый)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раздельно: цена Гкал ровная, квитанция без счётчика по профилю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раздельно … · базе распределения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Коэффициент калорийности газа, Гкал/м³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0,008364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ФСО, доля от базы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0,05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МЗК, доля от базы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0,10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Коэффициент для СПЧ (отключённые)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0,5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сейчас стоит 0,35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Округление тарифов за м², знаков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Округление цены за Гкал, знаков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Лаг начисления, месяцев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счёт за ноябрь приходит в декабре → тариф ноября в декабрьской квитанции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Допустимое расхождение контроля, грн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Доводить сверхлимит в последнем месяце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Да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только когда введён март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Распределение ФСО+МЗК (новый)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пропорционально газу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пропорционально газу · в содержание котельной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Допуск сверки площадей, м² (новый)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0,5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/>
    <w:p>
      <w:pPr>
        <w:pBdr>
          <w:left w:val="single" w:color="2E75B6" w:sz="12" w:space="8"/>
        </w:pBdr>
        <w:spacing w:after="100"/>
        <w:ind w:left="200"/>
      </w:pPr>
      <w:r>
        <w:rPr>
          <w:rFonts w:ascii="Arial" w:cs="Arial" w:eastAsia="Arial" w:hAnsi="Arial"/>
          <w:sz w:val="22"/>
          <w:szCs w:val="22"/>
        </w:rPr>
        <w:t xml:space="preserve">Параметры читаются по названию (подписи в колонке A), а не по номеру строки. Параметры со списком — выпадающие списки. Прежние значения, выведенные из употребления, при чтении заменяются новыми (например, «квитанции без счётчика» → «раздельно: …»), а лист пересобирается, чтобы обновился выпадающий список.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 Лист ОТЧЁТ — финальный вид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Ровно эти колонки, в этом порядке:</w:t>
      </w:r>
    </w:p>
    <w:p>
      <w:pPr>
        <w:spacing w:after="60"/>
        <w:ind w:left="567"/>
      </w:pPr>
      <w:r>
        <w:rPr>
          <w:rFonts w:ascii="Consolas" w:cs="Consolas" w:eastAsia="Consolas" w:hAnsi="Consolas"/>
          <w:sz w:val="20"/>
          <w:szCs w:val="20"/>
        </w:rPr>
        <w:t xml:space="preserve">Месяц потребления | Месяц квитанции | ЖК | Счёт поставщика, грн | СОДЕРЖАНИЕ КОТЕЛЬНОЙ, грн/м² (все) | ГАЗ по счётчику, грн/Гкал | ГАЗ без счётчика, грн/м² | ГАЗ СПЧ, грн/м² | Расчётно начислено, грн | Расхождение, грн | Статус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«Содержание котельной» = строка сметы; в режиме «в содержание котельной» к ней прибавляется общедомовой тариф ФСО+МЗК (отдельной колонки не делать). Строки сортировать по ЖК (в порядке настроек), внутри — по месяцам.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Статус: «✓ сходится» зелёным; ошибка — красным текстом, строка подсвечивается красным.</w:t>
      </w:r>
    </w:p>
    <w:p>
      <w:pPr>
        <w:pBdr>
          <w:left w:val="single" w:color="2E75B6" w:sz="12" w:space="8"/>
        </w:pBdr>
        <w:spacing w:after="100"/>
        <w:ind w:left="200"/>
      </w:pPr>
      <w:r>
        <w:rPr>
          <w:rFonts w:ascii="Arial" w:cs="Arial" w:eastAsia="Arial" w:hAnsi="Arial"/>
          <w:sz w:val="22"/>
          <w:szCs w:val="22"/>
        </w:rPr>
        <w:t xml:space="preserve">Предупреждение (строка посчитана, но стоит проверить данные) — «✓ сходится · проверьте: …» оранжевым на светло-жёлтом.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Над таблицей — строка «Пересчитано дд.мм.гггг чч:мм» и кратко параметры расчёта.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 Лист ДЕТАЛИ РАСЧЁТА</w:t>
      </w:r>
    </w:p>
    <w:p>
      <w:pPr>
        <w:pBdr>
          <w:left w:val="single" w:color="2E75B6" w:sz="12" w:space="8"/>
        </w:pBdr>
        <w:spacing w:after="100"/>
        <w:ind w:left="200"/>
      </w:pPr>
      <w:r>
        <w:rPr>
          <w:rFonts w:ascii="Arial" w:cs="Arial" w:eastAsia="Arial" w:hAnsi="Arial"/>
          <w:sz w:val="22"/>
          <w:szCs w:val="22"/>
        </w:rPr>
        <w:t xml:space="preserve">Колонки (в этом порядке): Месяц | ЖК | Сверхлимит факт | Надбавка сверхлимита к цене Гкал, грн/Гкал | Сверхлимит на квартиры без счётчиков и СПЧ, грн | Сверхлимит отнесённый на месяц | База | Норматив, Гкал | Источник норматива | ФСО+МЗК, грн | ФСО+МЗК, грн/м² | Содержание из сметы | Цена Гкал без надбавки | Цена 1 Гкал | Остаток Гкал | Тариф без счётчика | Тариф СПЧ | Квитанция без счётчика, грн/м² | Начислено | Расхождение | Допуск | Статус.</w:t>
      </w:r>
    </w:p>
    <w:p>
      <w:pPr>
        <w:pBdr>
          <w:left w:val="single" w:color="2E75B6" w:sz="12" w:space="8"/>
        </w:pBdr>
        <w:spacing w:after="100"/>
        <w:ind w:left="200"/>
      </w:pPr>
      <w:r>
        <w:rPr>
          <w:rFonts w:ascii="Arial" w:cs="Arial" w:eastAsia="Arial" w:hAnsi="Arial"/>
          <w:sz w:val="22"/>
          <w:szCs w:val="22"/>
        </w:rPr>
        <w:t xml:space="preserve">Числа в строках — живыми формулами со ссылками на ВВОД, НАСТРОЙКИ и смету (например, ='Лимнос26-27'!Q42), чтобы щелчком по ячейке было видно, откуда цифра. Надбавка и доля без счётчиков — числами из алгоритма (подбор итерационный). Строки с ошибкой и месяцы без газа — числами. Формулы должны давать те же значения, что и скрипт.</w:t>
      </w:r>
    </w:p>
    <w:p>
      <w:pPr>
        <w:pBdr>
          <w:left w:val="single" w:color="2E75B6" w:sz="12" w:space="8"/>
        </w:pBdr>
        <w:spacing w:after="100"/>
        <w:ind w:left="200"/>
      </w:pPr>
      <w:r>
        <w:rPr>
          <w:rFonts w:ascii="Arial" w:cs="Arial" w:eastAsia="Arial" w:hAnsi="Arial"/>
          <w:sz w:val="22"/>
          <w:szCs w:val="22"/>
        </w:rPr>
        <w:t xml:space="preserve">Формулы писать через setFormulas (не setValues) и с разделителем аргументов по локали таблицы: «;» для русской/украинской (десятичная запятая), «,» для английской. Дробные константы в формулах не писать через точку (0.5 → (1/2)).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Под строками — блок «Сверка сверхлимита за сезон»: ЖК | план | факт в счетах | сумма к разнесению | разнесено всего | по месяцам ноя–мар | март введён | надбавка к цене Гкал на сезон | профиль применён к | примечание (оценка невведённых месяцев, доводка марта, откат на профиль по базе и т. п.).</w:t>
      </w:r>
    </w:p>
    <w:p>
      <w:pPr>
        <w:pBdr>
          <w:left w:val="single" w:color="2E75B6" w:sz="12" w:space="8"/>
        </w:pBdr>
        <w:spacing w:after="100"/>
        <w:ind w:left="200"/>
      </w:pPr>
      <w:r>
        <w:rPr>
          <w:rFonts w:ascii="Arial" w:cs="Arial" w:eastAsia="Arial" w:hAnsi="Arial"/>
          <w:sz w:val="22"/>
          <w:szCs w:val="22"/>
        </w:rPr>
        <w:t xml:space="preserve">Ниже — блок «Как считается»: каждая колонка словами (формула из п. 4–5).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10. Меню и служебные функции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Меню «КОІН → Отопление»: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Создать / обновить листы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Пересчитать отчёт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Проверить настройки — версии листов, режим сглаживания и по каждому ЖК подпись строки-источника и пять значений по месяцам (видно, не съехали ли строки)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Пересоздать листы заново — принудительная пересборка (с подтверждением)</w:t>
      </w:r>
    </w:p>
    <w:p>
      <w:pPr>
        <w:pBdr>
          <w:left w:val="single" w:color="2E75B6" w:sz="12" w:space="8"/>
        </w:pBdr>
        <w:spacing w:after="100"/>
        <w:ind w:left="200"/>
      </w:pPr>
      <w:r>
        <w:rPr>
          <w:rFonts w:ascii="Arial" w:cs="Arial" w:eastAsia="Arial" w:hAnsi="Arial"/>
          <w:sz w:val="22"/>
          <w:szCs w:val="22"/>
        </w:rPr>
        <w:t xml:space="preserve">Функция testSmoothingLimnos (запуск из редактора) печатает в журнал добавки и базы на данных Лимноса из п. 5.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11. Грабли — учти обязательно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Из исходного ТЗ: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Длина строки должна совпадать с числом колонок, иначе setValues() падает с «Incorrect range width», шапка записывается, а данные нет. Строки собирать массивом фиксированной длины.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При обновлении версии скрипта листы должны перестраиваться. Проверять структуру листа (метка версии + шапка + наличие всех параметров) и при устаревшей версии переименовывать его в «…_старые», создавая новый.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При смене порядка колонок ВВОДа архивировать старый лист. Данные переносить по названию колонки только с листа, созданного той же версией скрипта; со старых листов не переносить (шапка могла не совпадать с данными). Параметры настроек переносить по названию.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Лимит газа сезонный, а не помесячный: сверхлимит = сезонное потребление − сезонный лимит, не MAX(0; потребление − лимит) по месяцам.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Цены газа указаны с НДС, повторно НДС не начислять.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Не переводить показания квартирных счётчиков в норматив: норматив только от объёма газа × 0,008364.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Гавайи: строка 26, колонки J–N, тепло покупное в Гкал, объёма газа нет.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ЛП: квартирных счётчиков нет, деление на ноль не допускать.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СПЧ: содержание котельной полностью, газ — по коэффициенту.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Контроль расхождения учитывает округление: на 25 тыс. м² расхождение в сотню гривен — норма.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Все адреса строк, коэффициенты и режимы — только через НАСТРОЙКИ.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Код — в синтаксисе, который переживёт копирование из Word: обычные кавычки, без шаблонных строк с обратными кавычками.</w:t>
      </w:r>
    </w:p>
    <w:p>
      <w:pPr>
        <w:pBdr>
          <w:left w:val="single" w:color="2E75B6" w:sz="12" w:space="8"/>
        </w:pBdr>
        <w:spacing w:after="100"/>
        <w:ind w:left="200"/>
      </w:pPr>
      <w:r>
        <w:rPr>
          <w:rFonts w:ascii="Arial" w:cs="Arial" w:eastAsia="Arial" w:hAnsi="Arial"/>
          <w:sz w:val="22"/>
          <w:szCs w:val="22"/>
        </w:rPr>
        <w:t xml:space="preserve">Добавлено по итогам внедрения: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Не объединять ячейки в строках, попадающих в закреплённую область, и не закреплять колонки, пересекающие объединённые ячейки: «You can't freeze columns which contain only part of a merged cell» обрывает создание листов на середине (ВВОД без метки версии, ОТЧЁТ и ДЕТАЛИ не созданы).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Лист, созданный текущей версией, но недостроенный (шапка v4 есть, метки версии нет), — достраивать на месте, не архивируя и не теряя введённые данные.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Формулы через setValues разбираются по локали таблицы и ломаются (#ERROR!) — см. п. 9.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Числа, вставленные в ВВОД текстом, превращать в числа — см. п. 6.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Не проверять «база &gt; 0» строго: месяц без газа со счётом 0 даёт базу 0, это не ошибка.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Счета «Облтепло» и прочие услуги в ВВОД не вносить — они уже в смете (содержание котельной). В ВВОД — только счёт поставщика газа/тепла.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12. Критерии приёмки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«Проверить настройки» показывает по каждому ЖК подпись строки и пять чисел содержания котельной, совпадающих с сезонным листом.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В режиме «базе распределения» на данных Лимноса из п. 5 добавки 114 776 · 84 871 · 0 · 338 461 · 156 527, сумма баз за сезон = сумме счетов.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В режиме «раздельно»: надбавка к цене Гкал одинаковая во всех месяцах ЖК; квитанция без счётчика в месяцах с добавкой идёт по весам профиля, в месяцах без добавки — не ниже профиля; сумма баз за сезон = сумме счетов.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На правильно введённых данных (сверхлимит — факт по счетам) цена Гкал по счётчику ровная: у Лимноса ~1 470–1 510 грн/Гкал, без пиков в 3 000.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Контрольная колонка по каждой строке отчёта показывает «сходится» (с предупреждением или без).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Отчёт содержит ровно те колонки, что указаны в п. 8.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Формулы на листе ДЕТАЛИ РАСЧЁТА без #ERROR! и дают те же значения, что отчёт.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7" w:hanging="283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34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34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34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2026-09-25T13:04:04.309Z</dcterms:created>
  <dcterms:modified xsi:type="dcterms:W3CDTF">2026-09-25T13:04:04.309Z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