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75B" w:rsidRDefault="001004D4">
      <w:r>
        <w:t>In this phase, we use Excel processing to clean up the original data file and add new calculated columns for “funded not funded”, “nih not nih grants”, etc.</w:t>
      </w:r>
      <w:r w:rsidR="002852B5">
        <w:t xml:space="preserve">  </w:t>
      </w:r>
    </w:p>
    <w:p w:rsidR="002852B5" w:rsidRDefault="002852B5">
      <w:r>
        <w:t xml:space="preserve">The processed file is saved as “Grants”, a CSV file to be used by the R program to create a new file containing the connections between grant </w:t>
      </w:r>
      <w:bookmarkStart w:id="0" w:name="_GoBack"/>
      <w:bookmarkEnd w:id="0"/>
      <w:r>
        <w:t>collaborators.</w:t>
      </w:r>
    </w:p>
    <w:sectPr w:rsidR="00285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C31"/>
    <w:rsid w:val="001004D4"/>
    <w:rsid w:val="002852B5"/>
    <w:rsid w:val="00A90C31"/>
    <w:rsid w:val="00E6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71D121-B157-4AB4-BD25-EE863974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4357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2015-09-05T13:33:00Z</dcterms:created>
  <dcterms:modified xsi:type="dcterms:W3CDTF">2015-09-08T14:10:00Z</dcterms:modified>
</cp:coreProperties>
</file>