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6" w:lineRule="auto"/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pPr>
      <w:r>
        <w:rPr>
          <w:rFonts w:ascii="Times New Roman" w:hAnsi="Times New Roman" w:cs="Times New Roman"/>
        </w:rPr>
        <w:object>
          <v:shape id="_x0000_i1025" o:spt="75" type="#_x0000_t75" style="height:65.4pt;width:413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>
      <w:pPr>
        <w:spacing w:before="60"/>
        <w:rPr>
          <w:rFonts w:ascii="Times New Roman" w:hAnsi="Times New Roman" w:cs="Times New Roman"/>
          <w:szCs w:val="32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Disciplina: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Tehnologii Web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635</wp:posOffset>
                </wp:positionV>
                <wp:extent cx="5875655" cy="803275"/>
                <wp:effectExtent l="0" t="0" r="0" b="0"/>
                <wp:wrapTight wrapText="bothSides">
                  <wp:wrapPolygon>
                    <wp:start x="336" y="1229"/>
                    <wp:lineTo x="21264" y="1229"/>
                    <wp:lineTo x="21264" y="20371"/>
                    <wp:lineTo x="336" y="20371"/>
                    <wp:lineTo x="336" y="1229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Lucrare de laborator nr.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-30.4pt;margin-top:0.05pt;height:63.25pt;width:462.65pt;mso-wrap-distance-left:9pt;mso-wrap-distance-right:9pt;z-index:-251657216;mso-width-relative:page;mso-height-relative:page;" filled="f" stroked="f" coordsize="21600,21600" wrapcoords="336 1229 21264 1229 21264 20371 336 20371 336 1229" o:gfxdata="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sO3IjUAAAACAEA&#10;AA8AAAAAAAAAAQAgAAAAIgAAAGRycy9kb3ducmV2LnhtbFBLAQIUABQAAAAIAIdO4kAUEguPHgIA&#10;ABoEAAAOAAAAAAAAAAEAIAAAACM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Lucrare de laborator nr.</w:t>
                      </w:r>
                      <w:r>
                        <w:rPr>
                          <w:rFonts w:hint="default" w:ascii="Arial" w:hAnsi="Arial" w:cs="Arial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lang w:val="it-IT"/>
        </w:rPr>
      </w:pPr>
      <w:r>
        <w:rPr>
          <w:rFonts w:ascii="Times New Roman" w:hAnsi="Times New Roman" w:cs="Times New Roman"/>
          <w:b/>
          <w:sz w:val="40"/>
          <w:szCs w:val="40"/>
        </w:rPr>
        <w:t>Tema:</w:t>
      </w:r>
      <w:r>
        <w:rPr>
          <w:rFonts w:hint="default" w:ascii="Times New Roman" w:hAnsi="Times New Roman" w:cs="Times New Roman"/>
          <w:b/>
          <w:sz w:val="40"/>
          <w:szCs w:val="40"/>
          <w:lang w:val="en-GB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it-IT"/>
        </w:rPr>
        <w:t>Documente HTML, imagini, link-uri, tabele</w:t>
      </w:r>
    </w:p>
    <w:p>
      <w:pPr>
        <w:jc w:val="both"/>
        <w:rPr>
          <w:rFonts w:ascii="Times New Roman" w:hAnsi="Times New Roman" w:cs="Times New Roman"/>
          <w:sz w:val="32"/>
          <w:szCs w:val="40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  <w:szCs w:val="40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40"/>
          <w:lang w:val="en-US"/>
        </w:rPr>
      </w:pPr>
    </w:p>
    <w:p>
      <w:pPr>
        <w:tabs>
          <w:tab w:val="left" w:leader="underscore" w:pos="7938"/>
          <w:tab w:val="left" w:leader="underscore" w:pos="9639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>
        <w:rPr>
          <w:rFonts w:ascii="Times New Roman" w:hAnsi="Times New Roman" w:cs="Times New Roman"/>
          <w:b/>
        </w:rPr>
        <w:t>A efectuat student: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>Elena Ponomarenco, gr. IA-203</w:t>
      </w:r>
    </w:p>
    <w:p>
      <w:pPr>
        <w:tabs>
          <w:tab w:val="left" w:leader="underscore" w:pos="7938"/>
          <w:tab w:val="left" w:leader="underscore" w:pos="9639"/>
        </w:tabs>
        <w:jc w:val="right"/>
        <w:rPr>
          <w:rFonts w:ascii="Times New Roman" w:hAnsi="Times New Roman" w:cs="Times New Roman"/>
        </w:rPr>
      </w:pPr>
    </w:p>
    <w:p>
      <w:pPr>
        <w:tabs>
          <w:tab w:val="left" w:leader="underscore" w:pos="7938"/>
          <w:tab w:val="left" w:leader="underscore" w:pos="9639"/>
        </w:tabs>
        <w:wordWrap w:val="0"/>
        <w:jc w:val="right"/>
        <w:rPr>
          <w:rFonts w:hint="default"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b/>
        </w:rPr>
        <w:t>A controlat: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  <w:u w:val="single"/>
          <w:lang w:val="en-GB"/>
        </w:rPr>
        <w:t>asistent</w:t>
      </w:r>
      <w:r>
        <w:rPr>
          <w:rFonts w:ascii="Times New Roman" w:hAnsi="Times New Roman" w:cs="Times New Roman"/>
          <w:u w:val="single"/>
        </w:rPr>
        <w:t xml:space="preserve"> univ. </w:t>
      </w:r>
      <w:r>
        <w:rPr>
          <w:rFonts w:hint="default" w:ascii="Times New Roman" w:hAnsi="Times New Roman" w:cs="Times New Roman"/>
          <w:u w:val="single"/>
          <w:lang w:val="en-GB"/>
        </w:rPr>
        <w:t>Alexandru Arman</w:t>
      </w:r>
    </w:p>
    <w:p>
      <w:pPr>
        <w:tabs>
          <w:tab w:val="left" w:leader="underscore" w:pos="7938"/>
          <w:tab w:val="left" w:leader="underscore" w:pos="9639"/>
        </w:tabs>
        <w:rPr>
          <w:rFonts w:ascii="Times New Roman" w:hAnsi="Times New Roman" w:cs="Times New Roman"/>
          <w:u w:val="single"/>
        </w:rPr>
      </w:pPr>
    </w:p>
    <w:p>
      <w:pPr>
        <w:tabs>
          <w:tab w:val="left" w:leader="underscore" w:pos="7938"/>
          <w:tab w:val="left" w:leader="underscore" w:pos="9639"/>
        </w:tabs>
        <w:rPr>
          <w:rFonts w:ascii="Times New Roman" w:hAnsi="Times New Roman" w:cs="Times New Roman"/>
          <w:u w:val="single"/>
        </w:rPr>
      </w:pPr>
    </w:p>
    <w:p>
      <w:pPr>
        <w:tabs>
          <w:tab w:val="left" w:leader="underscore" w:pos="7938"/>
          <w:tab w:val="left" w:leader="underscore" w:pos="9639"/>
        </w:tabs>
        <w:rPr>
          <w:rFonts w:ascii="Times New Roman" w:hAnsi="Times New Roman" w:cs="Times New Roman"/>
          <w:u w:val="single"/>
          <w:lang w:val="en-US"/>
        </w:rPr>
      </w:pPr>
    </w:p>
    <w:p>
      <w:pPr>
        <w:tabs>
          <w:tab w:val="left" w:leader="underscore" w:pos="7938"/>
          <w:tab w:val="left" w:leader="underscore" w:pos="9639"/>
        </w:tabs>
        <w:rPr>
          <w:rFonts w:ascii="Times New Roman" w:hAnsi="Times New Roman" w:cs="Times New Roman"/>
          <w:u w:val="single"/>
          <w:lang w:val="en-US"/>
        </w:rPr>
      </w:pPr>
    </w:p>
    <w:p>
      <w:pPr>
        <w:tabs>
          <w:tab w:val="left" w:leader="underscore" w:pos="7938"/>
          <w:tab w:val="left" w:leader="underscore" w:pos="9639"/>
        </w:tabs>
        <w:rPr>
          <w:rFonts w:ascii="Times New Roman" w:hAnsi="Times New Roman" w:cs="Times New Roman"/>
          <w:u w:val="single"/>
          <w:lang w:val="en-US"/>
        </w:rPr>
      </w:pPr>
    </w:p>
    <w:p>
      <w:pPr>
        <w:tabs>
          <w:tab w:val="left" w:leader="underscore" w:pos="7938"/>
          <w:tab w:val="left" w:leader="underscore" w:pos="9639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Chişinău  2021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Sarcina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De creat 4-5 documente HTML cu textul prezentat în varianta respectivă.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De inserat imagini în documentele create.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De utilizat tabele pentru aranjarea elementelor documentelor în pagină.</w:t>
      </w:r>
    </w:p>
    <w:p>
      <w:pPr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De creat legături între documentele date cu ajutorul link-urilor, de utilizat imagini în calitate de link-uri.</w:t>
      </w:r>
    </w:p>
    <w:p>
      <w:pPr>
        <w:rPr>
          <w:rFonts w:hint="default" w:ascii="Times New Roman" w:hAnsi="Times New Roman" w:cs="Times New Roman"/>
          <w:sz w:val="24"/>
          <w:szCs w:val="24"/>
          <w:lang w:val="ro-RO"/>
        </w:rPr>
      </w:pPr>
    </w:p>
    <w:p>
      <w:pPr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Pentru acest laborator a fost realizat 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un site web care reprezintă Specialitatea Informatică Aplicată  din cadrul Universității Tehnice a Moldovei. Acest site are în componența sa o imagine cu logo-ul UTM-ului, un header cu denumirea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  <w:t>Specialitatea Informatica Aplicat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lang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/>
        </w:rPr>
        <w:t>, un paragraf cu o scurtă descriere a specialității și un tabel care a fost folosit pentru aranjarea elementelor documentelor în pagină. Acestea elemente erau link-urile spre alte site-uri web ce reprezintă disciplinele a trei ani de învățământ la specialitatea descrisă. În figura 1 este reprezentată pagina principală.</w:t>
      </w:r>
    </w:p>
    <w:p>
      <w:pPr>
        <w:rPr>
          <w:rFonts w:hint="default" w:ascii="Times New Roman" w:hAnsi="Times New Roman" w:cs="Times New Roman"/>
          <w:sz w:val="24"/>
          <w:szCs w:val="24"/>
          <w:lang/>
        </w:rPr>
      </w:pPr>
    </w:p>
    <w:p>
      <w:r>
        <w:drawing>
          <wp:inline distT="0" distB="0" distL="114300" distR="114300">
            <wp:extent cx="5266690" cy="2471420"/>
            <wp:effectExtent l="0" t="0" r="635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Figura 1. Pagina principală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După click pe</w:t>
      </w: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 xml:space="preserve"> Anul 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se deschide site-ul web cu disciplinele anului întâi enumerate în formă de listă. Sunt folosite liste ordonate si neordonate. Cele neordonate sunt folosite pentru a enumera semestrele, iar cele ordonate pentru a enumera disciplinele semestrului dat. În figurele 2,3 și 4 sunt reprezentate astfel de site-uri tuturor anilor de învățământ la specialitatea prezentată.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Figura 2. Anul I și disciplinele enumerate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sz w:val="24"/>
          <w:szCs w:val="24"/>
          <w:lang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Anul I</w:t>
      </w:r>
      <w:r>
        <w:rPr>
          <w:rFonts w:hint="default" w:ascii="Times New Roman" w:hAnsi="Times New Roman" w:cs="Times New Roman"/>
          <w:sz w:val="24"/>
          <w:szCs w:val="24"/>
          <w:lang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și disciplinele enumerate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sz w:val="24"/>
          <w:szCs w:val="24"/>
          <w:lang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. Anul I</w:t>
      </w:r>
      <w:r>
        <w:rPr>
          <w:rFonts w:hint="default" w:ascii="Times New Roman" w:hAnsi="Times New Roman" w:cs="Times New Roman"/>
          <w:sz w:val="24"/>
          <w:szCs w:val="24"/>
          <w:lang/>
        </w:rPr>
        <w:t>II</w:t>
      </w:r>
      <w:r>
        <w:rPr>
          <w:rFonts w:hint="default" w:ascii="Times New Roman" w:hAnsi="Times New Roman" w:cs="Times New Roman"/>
          <w:sz w:val="24"/>
          <w:szCs w:val="24"/>
        </w:rPr>
        <w:t xml:space="preserve"> și disciplinele enumerate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De asemenea, fiecare pagină are butonul de a trece la pagina principală. Acest buton este reprezentat de o propoziție și link atașat la această propoziție.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Codul sursă a acestor site-uri web sunt: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Pagina principală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&lt;title&gt;Informatica Aplicata&lt;/title&gt;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&lt;body bgcolor="lightgrey"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&lt;img src="https://utm.md/wp-content/uploads/2018/12/utm-logo.png" alt="utm"&gt;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&lt;h1 align="center"&gt; &lt;font size="7" color="darkblue" face="Batang"&gt;Specialitatea Informatica Aplicat&amp;#259 &lt;/font&gt;&lt;/h1&gt;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&lt;!--  descrierea specialitatii si link-urile anilor care contin discipline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&lt;font size="5" face="Century"&gt;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&lt;p align="justify" &gt;&lt;b&gt;Informatica Aplicată&lt;/b&gt; reprezintă o direcţie modernă a informaticii, utilizată în toate sferele de activitate a societăţii ce ţin de procesarea informaţiei multilingve.&lt;/p&gt;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&lt;dl&gt;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&lt;dt&gt;&lt;b&gt;Competenţele absolvenţilor:&lt;/b&gt;&lt;/dt&gt;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&lt;dd&gt;Cunoştinţe de strictă actualitate privind limbajele avansate de programare;&lt;/dd&gt;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&lt;dd&gt;Capacitatea de a proiecta, dezvolta şi întreţine produse software în diferite domenii în baza tehnologiilor moderne de prelucrare a informaţiei;&lt;/dd&gt;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 xml:space="preserve">&lt;dd&gt;Competenţe şi abilităţi în procesarea şi prelucrarea limbajului natural şi aplicarea acestor cunoştinţe la proiectarea şi implementarea interfeţelor om – maşină;&lt;/dd&gt;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&lt;dd&gt;Experienţă în lucru cu sistemele de operare, bazele de date şi cunoştinţe, sistemele de inteligenţă artificială ş.a.&lt;/dd&gt;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&lt;table  cellpadding="60px" width="1500px" align="center"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&lt;tr align="center"&gt;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&lt;td&gt;&lt;a href="Anul1.html"&gt;Anul I&lt;/a&gt;&lt;/td&gt;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&lt;td&gt;&lt;a href="Anul2.html"&gt;Anul II&lt;/a&gt;&lt;/td&gt;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&lt;td&gt;&lt;a href="Anul3.html"&gt;Anul III&lt;/a&gt;&lt;/td&gt;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&lt;/tr&gt;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&lt;/table&gt;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&lt;/font&gt;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&lt;/html&gt;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Anul I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&lt;title&gt;Informatica Aplicata.Anul I&lt;/title&gt;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&lt;body bgcolor="lightgrey"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&lt;img src="https://utm.md/wp-content/uploads/2018/12/utm-logo.png" alt="utm"&gt;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&lt;h1 align="center" style="color:darkblue;"&gt; &lt;font size="7" face="Batang"&gt;Anul I &lt;/font&gt;&lt;/h1&gt;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&lt;font size="5" face="Century"&gt;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&lt;br&gt;&lt;br&gt;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&lt;ul type="circle"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1&lt;/li&gt;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&lt;li&gt;Etica comunicarea și drept&lt;/li&gt;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&lt;li&gt;Filosofie&lt;/li&gt;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&lt;li&gt;Ingineria calculatoarelor și produse program&lt;/li&gt;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&lt;li&gt;Limba engleză 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calculatoarelor&lt;/li&gt;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&lt;li&gt;Tehnologii ale limbajului natural&lt;/li&gt;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&lt;li&gt;Matematici speciale 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2&lt;/li&gt;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&lt;li&gt;Limba engleză II&lt;/li&gt;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&lt;li&gt;Lingvistica computațională&lt;/li&gt;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&lt;li&gt;Matematica computațională&lt;/li&gt;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&lt;li&gt;Matematici Speciale II&lt;/li&gt;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procedurală&lt;/li&gt;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&lt;li&gt;Structuri de date și algoritmi&lt;/li&gt;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&lt;/ul&gt;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&lt;p&gt;&lt;a href="Teh.WEBLab1.html"&gt;Înapoi la pagina principală&lt;/a&gt;&lt;/p&gt;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&lt;/font&gt;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&lt;/html&gt;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Anul II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&lt;title&gt;Informatica Aplicata.Anul 2&lt;/title&gt;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&lt;body bgcolor="lightgrey"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&lt;img src="https://utm.md/wp-content/uploads/2018/12/utm-logo.png" alt="utm"&gt;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&lt;h1 align="center" style="color:darkblue;"&gt; &lt;font size="7" face="Batang"&gt;Anul 2 &lt;/font&gt;&lt;/h1&gt;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&lt;font size="5" face="Century"&gt;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&lt;br&gt;&lt;br&gt;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&lt;ul type="circle"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3&lt;/li&gt;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&lt;li&gt;Limba engleză III&lt;/li&gt;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&lt;li&gt;Baze de date&lt;/li&gt;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&lt;li&gt;Ingineria limbajului&lt;/li&gt;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&lt;li&gt;Metode şi modele de calcul&lt;/li&gt;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interactivă&lt;/li&gt;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orientată pe obiecte&lt;/li&gt;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&lt;li&gt;Tehnologii web&lt;/li&gt;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4&lt;/li&gt;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&lt;li&gt;Grafica pe calculator&lt;/li&gt;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&lt;li&gt;Reţele de calculatoare&lt;/li&gt;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&lt;li&gt;Tehnici avansate de programare&lt;/li&gt;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&lt;li&gt;Analiza statistică a datelor&lt;/li&gt;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&lt;li&gt;Securitatea informaţională&lt;/li&gt;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&lt;li&gt;Fundamente economice ale ramurii&lt;/li&gt;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&lt;li&gt;Practica în producție&lt;/li&gt;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&lt;/ul&gt;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&lt;p&gt;&lt;a href="Teh.WEBLab1.html"&gt;Înapoi la pagina principală&lt;/a&gt;&lt;/p&gt;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&lt;/font&gt;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&lt;/html&gt;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Anul III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&lt;title&gt;Informatica Aplicata.Anul 2&lt;/title&gt;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&lt;body bgcolor="lightgrey"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&lt;img src="https://utm.md/wp-content/uploads/2018/12/utm-logo.png" alt="utm"&gt;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&lt;h1 align="center" style="color:darkblue;"&gt; &lt;font size="7" face="Batang"&gt;Anul 3 &lt;/font&gt;&lt;/h1&gt;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&lt;font size="5" face="Century"&gt;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&lt;br&gt;&lt;br&gt;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&lt;ul type="circle"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5&lt;/li&gt;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&lt;li&gt;Analiza şi proiectarea sistemelor informaţionale&lt;/li&gt;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&lt;li&gt;Management şi marketing&lt;/li&gt;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&lt;li&gt;Sisteme de inteligenţă artificială&lt;/li&gt;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&lt;li&gt;Sisteme bazate pe cunoştinţe&lt;/li&gt;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&lt;li&gt;Dezvoltarea aplicaţiilor Web&lt;/li&gt;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&lt;li&gt;Managementul proiectului&lt;/li&gt;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&lt;li&gt;Tehnologii multimedia&lt;/li&gt;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&lt;li&gt;Semestrul 6&lt;/li&gt;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în Windows&lt;/li&gt;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&lt;li&gt;Interacţiune om-calculator&lt;/li&gt;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aplicaţiilor mobile&lt;/li&gt;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&lt;li&gt;Programarea concurentă&lt;/li&gt;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&lt;li&gt;Sisteme expert&lt;/li&gt;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&lt;/ol&gt;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&lt;/ul&gt;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&lt;p&gt;&lt;a href="Teh.WEBLab1.html"&gt;Înapoi la pagina principală&lt;/a&gt;&lt;/p&gt;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&lt;/font&gt;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t>&lt;/html&gt;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Concluzie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În această lucrare de laborator am realizat 4 documente HTML care sunt interconectate între ele. Aceasta a fost realizat folosind header, paragrafe, tabele, liste ordonate și neordonate, imagini și link-uri.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C585C"/>
    <w:multiLevelType w:val="multilevel"/>
    <w:tmpl w:val="135C5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outlineLvl w:val="9"/>
    </w:pPr>
    <w:rPr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2021-09-12T18:35:33Z</dcterms:created>
  <dc:creator>comp</dc:creator>
  <cp:lastModifiedBy>Lena_</cp:lastModifiedBy>
  <dcterms:modified xsi:type="dcterms:W3CDTF">2021-09-12T20:23:32Z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B4FD7868B07E46C8B6C182E149F7D8E6</vt:lpwstr>
  </property>
</Properties>
</file>