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B50C3" w14:textId="77777777" w:rsidR="00AD01BC" w:rsidRDefault="00000000">
      <w:pPr>
        <w:spacing w:after="60"/>
        <w:jc w:val="center"/>
      </w:pPr>
      <w:r>
        <w:rPr>
          <w:b/>
          <w:bCs/>
          <w:sz w:val="36"/>
          <w:szCs w:val="36"/>
        </w:rPr>
        <w:t>Informe de alcance</w:t>
      </w:r>
    </w:p>
    <w:p w14:paraId="4705F246" w14:textId="77777777" w:rsidR="00AD01BC" w:rsidRDefault="00000000">
      <w:pPr>
        <w:spacing w:after="40"/>
        <w:jc w:val="center"/>
      </w:pPr>
      <w:r>
        <w:rPr>
          <w:sz w:val="26"/>
          <w:szCs w:val="26"/>
        </w:rPr>
        <w:t>Sistema de solicitudes de usuario TI</w:t>
      </w:r>
    </w:p>
    <w:p w14:paraId="4A2C526D" w14:textId="77777777" w:rsidR="00AD01BC" w:rsidRDefault="00000000">
      <w:pPr>
        <w:spacing w:after="400"/>
        <w:jc w:val="center"/>
      </w:pPr>
      <w:r>
        <w:rPr>
          <w:color w:val="555555"/>
          <w:sz w:val="20"/>
          <w:szCs w:val="20"/>
        </w:rPr>
        <w:t>Práctica profesional — MAF Chile</w:t>
      </w:r>
    </w:p>
    <w:p w14:paraId="21630820" w14:textId="77777777" w:rsidR="00AD01BC" w:rsidRDefault="00000000">
      <w:pPr>
        <w:pStyle w:val="Ttulo1"/>
      </w:pPr>
      <w:r>
        <w:t>1. Contexto</w:t>
      </w:r>
    </w:p>
    <w:p w14:paraId="6F3B7602" w14:textId="77777777" w:rsidR="00AD01BC" w:rsidRDefault="00000000">
      <w:pPr>
        <w:spacing w:after="160"/>
      </w:pPr>
      <w:r>
        <w:t>Actualmente el proceso de solicitud de usuarios de TI se gestiona mediante cuatro fichas independientes en distintos formatos: Ficha de Ingreso, Ficha de Modificación, Ficha de Bloqueo y Ficha de Incorporación VPN. Estas fichas se completan manualmente, se firman en papel o de forma digital y no dejan un registro estructurado ni consultable de los accesos vigentes de cada persona. Se realiza un Excel con toda esta información actualizada manualmente.</w:t>
      </w:r>
    </w:p>
    <w:p w14:paraId="572B2861" w14:textId="77777777" w:rsidR="00AD01BC" w:rsidRDefault="00000000">
      <w:pPr>
        <w:spacing w:after="160"/>
      </w:pPr>
      <w:r>
        <w:t>El objetivo de esta práctica es transformar estas cuatro fichas en un sistema web único, con una experiencia de usuario moderna, que reemplace el llenado manual, reduzca errores y deje trazabilidad de cada solicitud.</w:t>
      </w:r>
    </w:p>
    <w:p w14:paraId="2DB9029B" w14:textId="77777777" w:rsidR="00AD01BC" w:rsidRDefault="00000000">
      <w:pPr>
        <w:pStyle w:val="Ttulo1"/>
      </w:pPr>
      <w:r>
        <w:t>2. Objetivo del proyecto</w:t>
      </w:r>
    </w:p>
    <w:p w14:paraId="2DA5C755" w14:textId="77777777" w:rsidR="00AD01BC" w:rsidRDefault="00000000">
      <w:pPr>
        <w:spacing w:after="160"/>
      </w:pPr>
      <w:r>
        <w:t>Diseñar y construir una aplicación web que digitalice el ciclo de vida de un usuario de TI (creación, modificación, bloqueo y acceso VPN), con formularios dinámicos, generación automática de datos donde corresponda, y visibilidad diferenciada según el rol de quien la utiliza.</w:t>
      </w:r>
    </w:p>
    <w:p w14:paraId="4BDCC53F" w14:textId="77777777" w:rsidR="00AD01BC" w:rsidRDefault="00000000">
      <w:pPr>
        <w:pStyle w:val="Ttulo1"/>
      </w:pPr>
      <w:r>
        <w:t>3. Formularios de origen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50"/>
      </w:tblGrid>
      <w:tr w:rsidR="00AD01BC" w14:paraId="6ABCCD91" w14:textId="77777777">
        <w:trPr>
          <w:tblHeader/>
        </w:trPr>
        <w:tc>
          <w:tcPr>
            <w:tcW w:w="2600" w:type="dxa"/>
            <w:shd w:val="clear" w:color="auto" w:fill="E5E5E5"/>
          </w:tcPr>
          <w:p w14:paraId="6F87D2A8" w14:textId="77777777" w:rsidR="00AD01BC" w:rsidRDefault="00000000">
            <w:pPr>
              <w:spacing w:after="40"/>
            </w:pPr>
            <w:r>
              <w:rPr>
                <w:b/>
                <w:bCs/>
                <w:sz w:val="19"/>
                <w:szCs w:val="19"/>
              </w:rPr>
              <w:t>Ficha actual</w:t>
            </w:r>
          </w:p>
        </w:tc>
        <w:tc>
          <w:tcPr>
            <w:tcW w:w="4200" w:type="dxa"/>
            <w:shd w:val="clear" w:color="auto" w:fill="E5E5E5"/>
          </w:tcPr>
          <w:p w14:paraId="48A96FE4" w14:textId="77777777" w:rsidR="00AD01BC" w:rsidRDefault="00000000">
            <w:pPr>
              <w:spacing w:after="40"/>
            </w:pPr>
            <w:r>
              <w:rPr>
                <w:b/>
                <w:bCs/>
                <w:sz w:val="19"/>
                <w:szCs w:val="19"/>
              </w:rPr>
              <w:t>Qué gestiona</w:t>
            </w:r>
          </w:p>
        </w:tc>
        <w:tc>
          <w:tcPr>
            <w:tcW w:w="2550" w:type="dxa"/>
            <w:shd w:val="clear" w:color="auto" w:fill="E5E5E5"/>
          </w:tcPr>
          <w:p w14:paraId="27365738" w14:textId="77777777" w:rsidR="00AD01BC" w:rsidRDefault="00000000">
            <w:pPr>
              <w:spacing w:after="40"/>
            </w:pPr>
            <w:r>
              <w:rPr>
                <w:b/>
                <w:bCs/>
                <w:sz w:val="19"/>
                <w:szCs w:val="19"/>
              </w:rPr>
              <w:t>Estado en el sistema nuevo</w:t>
            </w:r>
          </w:p>
        </w:tc>
      </w:tr>
      <w:tr w:rsidR="00AD01BC" w14:paraId="61E120DF" w14:textId="77777777">
        <w:tc>
          <w:tcPr>
            <w:tcW w:w="2600" w:type="dxa"/>
          </w:tcPr>
          <w:p w14:paraId="682725CA" w14:textId="77777777" w:rsidR="00AD01BC" w:rsidRDefault="00000000">
            <w:pPr>
              <w:spacing w:after="40"/>
            </w:pPr>
            <w:r>
              <w:rPr>
                <w:sz w:val="19"/>
                <w:szCs w:val="19"/>
              </w:rPr>
              <w:t>Ficha de Ingreso</w:t>
            </w:r>
          </w:p>
        </w:tc>
        <w:tc>
          <w:tcPr>
            <w:tcW w:w="4200" w:type="dxa"/>
          </w:tcPr>
          <w:p w14:paraId="40E1A8B9" w14:textId="77777777" w:rsidR="00AD01BC" w:rsidRDefault="00000000">
            <w:pPr>
              <w:spacing w:after="40"/>
            </w:pPr>
            <w:r>
              <w:rPr>
                <w:sz w:val="19"/>
                <w:szCs w:val="19"/>
              </w:rPr>
              <w:t>Alta de usuario nuevo: datos personales, área, accesos</w:t>
            </w:r>
          </w:p>
        </w:tc>
        <w:tc>
          <w:tcPr>
            <w:tcW w:w="2550" w:type="dxa"/>
          </w:tcPr>
          <w:p w14:paraId="2C12A217" w14:textId="77777777" w:rsidR="00AD01BC" w:rsidRDefault="00000000">
            <w:pPr>
              <w:spacing w:after="40"/>
            </w:pPr>
            <w:r>
              <w:rPr>
                <w:sz w:val="19"/>
                <w:szCs w:val="19"/>
              </w:rPr>
              <w:t>Definido</w:t>
            </w:r>
          </w:p>
        </w:tc>
      </w:tr>
      <w:tr w:rsidR="00AD01BC" w14:paraId="5826E051" w14:textId="77777777">
        <w:tc>
          <w:tcPr>
            <w:tcW w:w="2600" w:type="dxa"/>
          </w:tcPr>
          <w:p w14:paraId="14B70705" w14:textId="77777777" w:rsidR="00AD01BC" w:rsidRDefault="00000000">
            <w:pPr>
              <w:spacing w:after="40"/>
            </w:pPr>
            <w:r>
              <w:rPr>
                <w:sz w:val="19"/>
                <w:szCs w:val="19"/>
              </w:rPr>
              <w:t>Ficha de Modificación</w:t>
            </w:r>
          </w:p>
        </w:tc>
        <w:tc>
          <w:tcPr>
            <w:tcW w:w="4200" w:type="dxa"/>
          </w:tcPr>
          <w:p w14:paraId="4C9515E5" w14:textId="77777777" w:rsidR="00AD01BC" w:rsidRDefault="00000000">
            <w:pPr>
              <w:spacing w:after="40"/>
            </w:pPr>
            <w:r>
              <w:rPr>
                <w:sz w:val="19"/>
                <w:szCs w:val="19"/>
              </w:rPr>
              <w:t>Cambios sobre un usuario existente</w:t>
            </w:r>
          </w:p>
        </w:tc>
        <w:tc>
          <w:tcPr>
            <w:tcW w:w="2550" w:type="dxa"/>
          </w:tcPr>
          <w:p w14:paraId="0E75CC2F" w14:textId="77777777" w:rsidR="00AD01BC" w:rsidRDefault="00000000">
            <w:pPr>
              <w:spacing w:after="40"/>
            </w:pPr>
            <w:r>
              <w:rPr>
                <w:sz w:val="19"/>
                <w:szCs w:val="19"/>
              </w:rPr>
              <w:t>Definido</w:t>
            </w:r>
          </w:p>
        </w:tc>
      </w:tr>
      <w:tr w:rsidR="00AD01BC" w14:paraId="087C3E3A" w14:textId="77777777">
        <w:tc>
          <w:tcPr>
            <w:tcW w:w="2600" w:type="dxa"/>
          </w:tcPr>
          <w:p w14:paraId="66787AEF" w14:textId="77777777" w:rsidR="00AD01BC" w:rsidRDefault="00000000">
            <w:pPr>
              <w:spacing w:after="40"/>
            </w:pPr>
            <w:r>
              <w:rPr>
                <w:sz w:val="19"/>
                <w:szCs w:val="19"/>
              </w:rPr>
              <w:t>Ficha de Bloqueo</w:t>
            </w:r>
          </w:p>
        </w:tc>
        <w:tc>
          <w:tcPr>
            <w:tcW w:w="4200" w:type="dxa"/>
          </w:tcPr>
          <w:p w14:paraId="3711182A" w14:textId="77777777" w:rsidR="00AD01BC" w:rsidRDefault="00000000">
            <w:pPr>
              <w:spacing w:after="40"/>
            </w:pPr>
            <w:r>
              <w:rPr>
                <w:sz w:val="19"/>
                <w:szCs w:val="19"/>
              </w:rPr>
              <w:t>Baja o bloqueo temporal de accesos</w:t>
            </w:r>
          </w:p>
        </w:tc>
        <w:tc>
          <w:tcPr>
            <w:tcW w:w="2550" w:type="dxa"/>
          </w:tcPr>
          <w:p w14:paraId="25D8C7F8" w14:textId="77777777" w:rsidR="00AD01BC" w:rsidRDefault="00000000">
            <w:pPr>
              <w:spacing w:after="40"/>
            </w:pPr>
            <w:r>
              <w:rPr>
                <w:sz w:val="19"/>
                <w:szCs w:val="19"/>
              </w:rPr>
              <w:t>Definido</w:t>
            </w:r>
          </w:p>
        </w:tc>
      </w:tr>
      <w:tr w:rsidR="00AD01BC" w14:paraId="08D74D89" w14:textId="77777777">
        <w:tc>
          <w:tcPr>
            <w:tcW w:w="2600" w:type="dxa"/>
          </w:tcPr>
          <w:p w14:paraId="216BF557" w14:textId="77777777" w:rsidR="00AD01BC" w:rsidRDefault="00000000">
            <w:pPr>
              <w:spacing w:after="40"/>
            </w:pPr>
            <w:r>
              <w:rPr>
                <w:sz w:val="19"/>
                <w:szCs w:val="19"/>
              </w:rPr>
              <w:t>Ficha de incorporación VPN</w:t>
            </w:r>
          </w:p>
        </w:tc>
        <w:tc>
          <w:tcPr>
            <w:tcW w:w="4200" w:type="dxa"/>
          </w:tcPr>
          <w:p w14:paraId="45AFBBE9" w14:textId="77777777" w:rsidR="00AD01BC" w:rsidRDefault="00000000">
            <w:pPr>
              <w:spacing w:after="40"/>
            </w:pPr>
            <w:r>
              <w:rPr>
                <w:sz w:val="19"/>
                <w:szCs w:val="19"/>
              </w:rPr>
              <w:t>Acceso remoto para proveedores externos</w:t>
            </w:r>
          </w:p>
        </w:tc>
        <w:tc>
          <w:tcPr>
            <w:tcW w:w="2550" w:type="dxa"/>
          </w:tcPr>
          <w:p w14:paraId="01C8A10E" w14:textId="77777777" w:rsidR="00AD01BC" w:rsidRDefault="00000000">
            <w:pPr>
              <w:spacing w:after="40"/>
            </w:pPr>
            <w:r>
              <w:rPr>
                <w:sz w:val="19"/>
                <w:szCs w:val="19"/>
              </w:rPr>
              <w:t>Parcialmente definida (falta detalle de campos)</w:t>
            </w:r>
          </w:p>
        </w:tc>
      </w:tr>
    </w:tbl>
    <w:p w14:paraId="46C64422" w14:textId="77777777" w:rsidR="00AD01BC" w:rsidRDefault="00000000">
      <w:pPr>
        <w:pStyle w:val="Ttulo1"/>
      </w:pPr>
      <w:r>
        <w:t>4. Reglas de negocio definidas</w:t>
      </w:r>
    </w:p>
    <w:p w14:paraId="3F30A223" w14:textId="77777777" w:rsidR="00AD01BC" w:rsidRDefault="00000000">
      <w:pPr>
        <w:pStyle w:val="Ttulo2"/>
      </w:pPr>
      <w:r>
        <w:t>4.1 Fecha de nacimiento</w:t>
      </w:r>
    </w:p>
    <w:p w14:paraId="47C8E272" w14:textId="77777777" w:rsidR="00AD01BC" w:rsidRDefault="00000000">
      <w:pPr>
        <w:spacing w:after="160"/>
      </w:pPr>
      <w:r>
        <w:t>No es posible verificar la autenticidad de la fecha contra una fuente externa sin contratar un servicio de validación de identidad, lo cual está fuera del alcance de la práctica. Se aplican validaciones de formato y rango: campo obligatorio, fecha no futura, y edad dentro de un rango razonable (18 a 75 años).</w:t>
      </w:r>
    </w:p>
    <w:p w14:paraId="00A3FF11" w14:textId="77777777" w:rsidR="00AD01BC" w:rsidRDefault="00000000">
      <w:pPr>
        <w:pStyle w:val="Ttulo2"/>
      </w:pPr>
      <w:r>
        <w:t>4.2 Generación automática de correo</w:t>
      </w:r>
    </w:p>
    <w:p w14:paraId="2E7CE5E0" w14:textId="77777777" w:rsidR="00AD01BC" w:rsidRDefault="00000000">
      <w:pPr>
        <w:spacing w:after="160"/>
      </w:pPr>
      <w:r>
        <w:t>El correo corporativo se genera automáticamente, sin necesidad de aprobación, siguiendo esta regla:</w:t>
      </w:r>
    </w:p>
    <w:p w14:paraId="088B8CC9" w14:textId="77777777" w:rsidR="00AD01BC" w:rsidRDefault="00000000">
      <w:pPr>
        <w:pStyle w:val="Prrafodelista"/>
        <w:numPr>
          <w:ilvl w:val="0"/>
          <w:numId w:val="2"/>
        </w:numPr>
        <w:spacing w:after="60"/>
      </w:pPr>
      <w:r>
        <w:rPr>
          <w:sz w:val="21"/>
          <w:szCs w:val="21"/>
        </w:rPr>
        <w:t xml:space="preserve">Base: primera letra del nombre + apellido paterno completo (ej. </w:t>
      </w:r>
      <w:proofErr w:type="spellStart"/>
      <w:r>
        <w:rPr>
          <w:sz w:val="21"/>
          <w:szCs w:val="21"/>
        </w:rPr>
        <w:t>jperez</w:t>
      </w:r>
      <w:proofErr w:type="spellEnd"/>
      <w:r>
        <w:rPr>
          <w:sz w:val="21"/>
          <w:szCs w:val="21"/>
        </w:rPr>
        <w:t>).</w:t>
      </w:r>
    </w:p>
    <w:p w14:paraId="6CA4A1CB" w14:textId="77777777" w:rsidR="00AD01BC" w:rsidRDefault="00000000">
      <w:pPr>
        <w:pStyle w:val="Prrafodelista"/>
        <w:numPr>
          <w:ilvl w:val="0"/>
          <w:numId w:val="2"/>
        </w:numPr>
        <w:spacing w:after="60"/>
      </w:pPr>
      <w:r>
        <w:rPr>
          <w:sz w:val="21"/>
          <w:szCs w:val="21"/>
        </w:rPr>
        <w:t xml:space="preserve">Si el correo ya existe: se agrega la primera letra del apellido materno (ej. </w:t>
      </w:r>
      <w:proofErr w:type="spellStart"/>
      <w:r>
        <w:rPr>
          <w:sz w:val="21"/>
          <w:szCs w:val="21"/>
        </w:rPr>
        <w:t>jperezg</w:t>
      </w:r>
      <w:proofErr w:type="spellEnd"/>
      <w:r>
        <w:rPr>
          <w:sz w:val="21"/>
          <w:szCs w:val="21"/>
        </w:rPr>
        <w:t>).</w:t>
      </w:r>
    </w:p>
    <w:p w14:paraId="02DFD5BC" w14:textId="77777777" w:rsidR="00AD01BC" w:rsidRDefault="00000000">
      <w:pPr>
        <w:pStyle w:val="Prrafodelista"/>
        <w:numPr>
          <w:ilvl w:val="0"/>
          <w:numId w:val="2"/>
        </w:numPr>
        <w:spacing w:after="60"/>
      </w:pPr>
      <w:r>
        <w:rPr>
          <w:sz w:val="21"/>
          <w:szCs w:val="21"/>
        </w:rPr>
        <w:t xml:space="preserve">Si </w:t>
      </w:r>
      <w:proofErr w:type="spellStart"/>
      <w:r>
        <w:rPr>
          <w:sz w:val="21"/>
          <w:szCs w:val="21"/>
        </w:rPr>
        <w:t>aún</w:t>
      </w:r>
      <w:proofErr w:type="spellEnd"/>
      <w:r>
        <w:rPr>
          <w:sz w:val="21"/>
          <w:szCs w:val="21"/>
        </w:rPr>
        <w:t xml:space="preserve"> así existe: se juega entre nombre completo o 3 letras del nombre + apellido (por definir).</w:t>
      </w:r>
    </w:p>
    <w:p w14:paraId="6017353B" w14:textId="77777777" w:rsidR="00AD01BC" w:rsidRDefault="00000000">
      <w:pPr>
        <w:pStyle w:val="Prrafodelista"/>
        <w:numPr>
          <w:ilvl w:val="0"/>
          <w:numId w:val="2"/>
        </w:numPr>
        <w:spacing w:after="60"/>
      </w:pPr>
      <w:r>
        <w:rPr>
          <w:sz w:val="21"/>
          <w:szCs w:val="21"/>
        </w:rPr>
        <w:lastRenderedPageBreak/>
        <w:t>Si ninguna de las 3 reglas anteriores resuelve el conflicto, el sistema permite modificar el correo manualmente.</w:t>
      </w:r>
    </w:p>
    <w:p w14:paraId="75621184" w14:textId="77777777" w:rsidR="00AD01BC" w:rsidRDefault="00000000">
      <w:pPr>
        <w:pStyle w:val="Prrafodelista"/>
        <w:numPr>
          <w:ilvl w:val="0"/>
          <w:numId w:val="2"/>
        </w:numPr>
        <w:spacing w:after="60"/>
      </w:pPr>
      <w:r>
        <w:rPr>
          <w:sz w:val="21"/>
          <w:szCs w:val="21"/>
        </w:rPr>
        <w:t>Excepción por reincorporación: si el trabajador ya existió antes en la empresa, se le puede reasignar su correo anterior, ya que la reincorporación lo justifica.</w:t>
      </w:r>
    </w:p>
    <w:p w14:paraId="4E46FA2D" w14:textId="77777777" w:rsidR="00AD01BC" w:rsidRDefault="00000000">
      <w:pPr>
        <w:pStyle w:val="Prrafodelista"/>
        <w:numPr>
          <w:ilvl w:val="0"/>
          <w:numId w:val="2"/>
        </w:numPr>
        <w:spacing w:after="60"/>
      </w:pPr>
      <w:r>
        <w:rPr>
          <w:sz w:val="21"/>
          <w:szCs w:val="21"/>
        </w:rPr>
        <w:t>Restricción de auditoría: si dos personas distintas tienen el mismo nombre, el correo NUNCA se hereda entre ellas bajo ningún motivo, para evitar ambigüedad en los registros de auditoría.</w:t>
      </w:r>
    </w:p>
    <w:p w14:paraId="13F868B1" w14:textId="77777777" w:rsidR="00AD01BC" w:rsidRDefault="00000000">
      <w:pPr>
        <w:pStyle w:val="Ttulo2"/>
      </w:pPr>
      <w:r>
        <w:t>4.3 Sistemas y carpetas</w:t>
      </w:r>
    </w:p>
    <w:p w14:paraId="3BD507B2" w14:textId="77777777" w:rsidR="00AD01BC" w:rsidRDefault="00000000">
      <w:pPr>
        <w:spacing w:after="160"/>
      </w:pPr>
      <w:r>
        <w:t>Los campos de acceso a sistemas y carpetas dejan de ser texto libre y pasan a ser selección múltiple, a partir de catálogos administrables (sistemas: OMNIA, NEXSUI, SAC, entre otros; carpetas según corresponda por área). Cada acceso otorgado queda registrado de forma individual y asociado al usuario.</w:t>
      </w:r>
    </w:p>
    <w:p w14:paraId="769516BF" w14:textId="77777777" w:rsidR="00AD01BC" w:rsidRDefault="00000000">
      <w:pPr>
        <w:pStyle w:val="Ttulo2"/>
      </w:pPr>
      <w:r>
        <w:t>4.4 Ficha de bloqueo</w:t>
      </w:r>
    </w:p>
    <w:p w14:paraId="50968A7B" w14:textId="77777777" w:rsidR="00AD01BC" w:rsidRDefault="00000000">
      <w:pPr>
        <w:spacing w:after="160"/>
      </w:pPr>
      <w:r>
        <w:t>Al generar una solicitud de bloqueo, el sistema muestra automáticamente los accesos vigentes del usuario (sistemas y carpetas), obtenidos de los registros generados en Ingreso y Modificación. Esta información se precarga sin que quien crea la solicitud tenga que buscarla manualmente.</w:t>
      </w:r>
    </w:p>
    <w:p w14:paraId="3A4B7C82" w14:textId="77777777" w:rsidR="00AD01BC" w:rsidRDefault="00000000">
      <w:pPr>
        <w:spacing w:after="160"/>
      </w:pPr>
      <w:r>
        <w:t xml:space="preserve">El flujo cambió respecto a la versión anterior de este informe: ahora es Jefatura quien crea la solicitud de bloqueo (no RRHH). La solicitud queda en estado “Pendiente” y RRHH la revisa (recibe un enlace directo a la solicitud). Si RRHH aprueba, la solicitud pasa a TI para su ejecución; si la rechaza, debe registrar un motivo, y Jefatura puede generar una nueva solicitud corregida (ver sección 13, campo </w:t>
      </w:r>
      <w:proofErr w:type="spellStart"/>
      <w:r>
        <w:t>solicitud_origen_id</w:t>
      </w:r>
      <w:proofErr w:type="spellEnd"/>
      <w:r>
        <w:t>).</w:t>
      </w:r>
    </w:p>
    <w:p w14:paraId="7CF4494F" w14:textId="77777777" w:rsidR="00AD01BC" w:rsidRDefault="00000000">
      <w:pPr>
        <w:spacing w:after="160"/>
      </w:pPr>
      <w:r>
        <w:t xml:space="preserve">Ni Jefatura ni RRHH ejecutan el bloqueo directamente sobre los sistemas. La ejecución técnica (Active </w:t>
      </w:r>
      <w:proofErr w:type="spellStart"/>
      <w:r>
        <w:t>Directory</w:t>
      </w:r>
      <w:proofErr w:type="spellEnd"/>
      <w:r>
        <w:t>, correo, VPN, sistemas internos) la realiza TI de forma manual en esta primera versión. Las solicitudes de bloqueo tienen SLA de mismo día hábil, sin importar la hora de creación, y solo se generan de lunes a viernes.</w:t>
      </w:r>
    </w:p>
    <w:p w14:paraId="42AD63D8" w14:textId="77777777" w:rsidR="00AD01BC" w:rsidRDefault="00000000">
      <w:pPr>
        <w:pStyle w:val="Ttulo2"/>
      </w:pPr>
      <w:r>
        <w:t>4.5 VPN de proveedores</w:t>
      </w:r>
    </w:p>
    <w:p w14:paraId="10DC30F6" w14:textId="77777777" w:rsidR="00AD01BC" w:rsidRDefault="00000000">
      <w:pPr>
        <w:spacing w:after="160"/>
      </w:pPr>
      <w:r>
        <w:t>La ficha de VPN corresponde a un acceso remoto para un proveedor externo, y su flujo quedó confirmado en dos fases, con una condición clave: no todos los jefes de área tienen acceso libre al formulario completo, solo quienes tengan una necesidad puntual aprobada.</w:t>
      </w:r>
    </w:p>
    <w:p w14:paraId="6A4EF886" w14:textId="77777777" w:rsidR="00AD01BC" w:rsidRDefault="00000000">
      <w:pPr>
        <w:spacing w:after="160"/>
      </w:pPr>
      <w:r>
        <w:t>Fase 1: Jefatura no llena un formulario completo, solo genera una solicitud liviana eligiendo un motivo predefinido (ej. “acceso temporal proveedor”, “soporte externo”). Fase 2: TI revisa esa solicitud y, si corresponde, habilita el formulario completo únicamente para esa solicitud puntual (no como permiso permanente del rol). Jefatura completa la ficha real y la envía; TI la revisa una vez más y es quien la envía directamente al proveedor externo (no Jefatura).</w:t>
      </w:r>
    </w:p>
    <w:p w14:paraId="72A11E7E" w14:textId="77777777" w:rsidR="00AD01BC" w:rsidRDefault="00000000">
      <w:pPr>
        <w:spacing w:after="160"/>
      </w:pPr>
      <w:r>
        <w:t>Este diseño evita dar acceso permanente al formulario completo a todos los jefes de área, que era una condición explícita de la empresa.</w:t>
      </w:r>
    </w:p>
    <w:p w14:paraId="02D2CD95" w14:textId="77777777" w:rsidR="003051B6" w:rsidRDefault="003051B6">
      <w:pPr>
        <w:spacing w:after="160"/>
      </w:pPr>
    </w:p>
    <w:p w14:paraId="77F6F2A2" w14:textId="77777777" w:rsidR="003051B6" w:rsidRDefault="003051B6">
      <w:pPr>
        <w:spacing w:after="160"/>
      </w:pPr>
    </w:p>
    <w:p w14:paraId="0D05969E" w14:textId="77777777" w:rsidR="003051B6" w:rsidRDefault="003051B6">
      <w:pPr>
        <w:spacing w:after="160"/>
      </w:pPr>
    </w:p>
    <w:p w14:paraId="2A1BC49B" w14:textId="77777777" w:rsidR="00AD01BC" w:rsidRDefault="00000000">
      <w:pPr>
        <w:pStyle w:val="Ttulo1"/>
      </w:pPr>
      <w:r>
        <w:lastRenderedPageBreak/>
        <w:t>5. Roles y permisos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300"/>
        <w:gridCol w:w="1300"/>
        <w:gridCol w:w="1300"/>
        <w:gridCol w:w="1250"/>
      </w:tblGrid>
      <w:tr w:rsidR="00AD01BC" w14:paraId="2C58B5A1" w14:textId="77777777">
        <w:trPr>
          <w:tblHeader/>
        </w:trPr>
        <w:tc>
          <w:tcPr>
            <w:tcW w:w="2700" w:type="dxa"/>
            <w:shd w:val="clear" w:color="auto" w:fill="E5E5E5"/>
          </w:tcPr>
          <w:p w14:paraId="06523977" w14:textId="77777777" w:rsidR="00AD01BC" w:rsidRDefault="00000000">
            <w:pPr>
              <w:spacing w:after="40"/>
            </w:pPr>
            <w:r>
              <w:rPr>
                <w:b/>
                <w:bCs/>
                <w:sz w:val="19"/>
                <w:szCs w:val="19"/>
              </w:rPr>
              <w:t>Acción</w:t>
            </w:r>
          </w:p>
        </w:tc>
        <w:tc>
          <w:tcPr>
            <w:tcW w:w="1500" w:type="dxa"/>
            <w:shd w:val="clear" w:color="auto" w:fill="E5E5E5"/>
          </w:tcPr>
          <w:p w14:paraId="1B7344D4" w14:textId="77777777" w:rsidR="00AD01BC" w:rsidRDefault="00000000">
            <w:pPr>
              <w:spacing w:after="40"/>
            </w:pPr>
            <w:r>
              <w:rPr>
                <w:b/>
                <w:bCs/>
                <w:sz w:val="19"/>
                <w:szCs w:val="19"/>
              </w:rPr>
              <w:t xml:space="preserve">Super </w:t>
            </w:r>
            <w:proofErr w:type="spellStart"/>
            <w:r>
              <w:rPr>
                <w:b/>
                <w:bCs/>
                <w:sz w:val="19"/>
                <w:szCs w:val="19"/>
              </w:rPr>
              <w:t>Admin</w:t>
            </w:r>
            <w:proofErr w:type="spellEnd"/>
          </w:p>
        </w:tc>
        <w:tc>
          <w:tcPr>
            <w:tcW w:w="1300" w:type="dxa"/>
            <w:shd w:val="clear" w:color="auto" w:fill="E5E5E5"/>
          </w:tcPr>
          <w:p w14:paraId="30242E24" w14:textId="77777777" w:rsidR="00AD01BC" w:rsidRDefault="00000000">
            <w:pPr>
              <w:spacing w:after="40"/>
            </w:pPr>
            <w:proofErr w:type="spellStart"/>
            <w:r>
              <w:rPr>
                <w:b/>
                <w:bCs/>
                <w:sz w:val="19"/>
                <w:szCs w:val="19"/>
              </w:rPr>
              <w:t>Admin</w:t>
            </w:r>
            <w:proofErr w:type="spellEnd"/>
            <w:r>
              <w:rPr>
                <w:b/>
                <w:bCs/>
                <w:sz w:val="19"/>
                <w:szCs w:val="19"/>
              </w:rPr>
              <w:t xml:space="preserve"> (TI)</w:t>
            </w:r>
          </w:p>
        </w:tc>
        <w:tc>
          <w:tcPr>
            <w:tcW w:w="1300" w:type="dxa"/>
            <w:shd w:val="clear" w:color="auto" w:fill="E5E5E5"/>
          </w:tcPr>
          <w:p w14:paraId="770AEC99" w14:textId="77777777" w:rsidR="00AD01BC" w:rsidRDefault="00000000">
            <w:pPr>
              <w:spacing w:after="40"/>
            </w:pPr>
            <w:r>
              <w:rPr>
                <w:b/>
                <w:bCs/>
                <w:sz w:val="19"/>
                <w:szCs w:val="19"/>
              </w:rPr>
              <w:t>Jefatura</w:t>
            </w:r>
          </w:p>
        </w:tc>
        <w:tc>
          <w:tcPr>
            <w:tcW w:w="1300" w:type="dxa"/>
            <w:shd w:val="clear" w:color="auto" w:fill="E5E5E5"/>
          </w:tcPr>
          <w:p w14:paraId="79239B65" w14:textId="77777777" w:rsidR="00AD01BC" w:rsidRDefault="00000000">
            <w:pPr>
              <w:spacing w:after="40"/>
            </w:pPr>
            <w:r>
              <w:rPr>
                <w:b/>
                <w:bCs/>
                <w:sz w:val="19"/>
                <w:szCs w:val="19"/>
              </w:rPr>
              <w:t>RRHH</w:t>
            </w:r>
          </w:p>
        </w:tc>
        <w:tc>
          <w:tcPr>
            <w:tcW w:w="1250" w:type="dxa"/>
            <w:shd w:val="clear" w:color="auto" w:fill="E5E5E5"/>
          </w:tcPr>
          <w:p w14:paraId="660D6E98" w14:textId="77777777" w:rsidR="00AD01BC" w:rsidRDefault="00000000">
            <w:pPr>
              <w:spacing w:after="40"/>
            </w:pPr>
            <w:r>
              <w:rPr>
                <w:b/>
                <w:bCs/>
                <w:sz w:val="19"/>
                <w:szCs w:val="19"/>
              </w:rPr>
              <w:t>Auditoría</w:t>
            </w:r>
          </w:p>
        </w:tc>
      </w:tr>
      <w:tr w:rsidR="00AD01BC" w14:paraId="634DCB43" w14:textId="77777777">
        <w:tc>
          <w:tcPr>
            <w:tcW w:w="2700" w:type="dxa"/>
          </w:tcPr>
          <w:p w14:paraId="623CB75B" w14:textId="77777777" w:rsidR="00AD01BC" w:rsidRDefault="00000000">
            <w:pPr>
              <w:spacing w:after="40"/>
            </w:pPr>
            <w:r>
              <w:rPr>
                <w:sz w:val="19"/>
                <w:szCs w:val="19"/>
              </w:rPr>
              <w:t>Crear solicitud de Ingreso</w:t>
            </w:r>
          </w:p>
        </w:tc>
        <w:tc>
          <w:tcPr>
            <w:tcW w:w="1500" w:type="dxa"/>
          </w:tcPr>
          <w:p w14:paraId="4E52FE0B" w14:textId="77777777" w:rsidR="00AD01BC" w:rsidRDefault="00000000">
            <w:pPr>
              <w:spacing w:after="40"/>
            </w:pPr>
            <w:r>
              <w:rPr>
                <w:sz w:val="19"/>
                <w:szCs w:val="19"/>
              </w:rPr>
              <w:t>Sí</w:t>
            </w:r>
          </w:p>
        </w:tc>
        <w:tc>
          <w:tcPr>
            <w:tcW w:w="1300" w:type="dxa"/>
          </w:tcPr>
          <w:p w14:paraId="60E8B99F" w14:textId="77777777" w:rsidR="00AD01BC" w:rsidRDefault="00000000">
            <w:pPr>
              <w:spacing w:after="40"/>
            </w:pPr>
            <w:r>
              <w:rPr>
                <w:sz w:val="19"/>
                <w:szCs w:val="19"/>
              </w:rPr>
              <w:t>—</w:t>
            </w:r>
          </w:p>
        </w:tc>
        <w:tc>
          <w:tcPr>
            <w:tcW w:w="1300" w:type="dxa"/>
          </w:tcPr>
          <w:p w14:paraId="5B25E97E" w14:textId="77777777" w:rsidR="00AD01BC" w:rsidRDefault="00000000">
            <w:pPr>
              <w:spacing w:after="40"/>
            </w:pPr>
            <w:r>
              <w:rPr>
                <w:sz w:val="19"/>
                <w:szCs w:val="19"/>
              </w:rPr>
              <w:t>Sí</w:t>
            </w:r>
          </w:p>
        </w:tc>
        <w:tc>
          <w:tcPr>
            <w:tcW w:w="1300" w:type="dxa"/>
          </w:tcPr>
          <w:p w14:paraId="587B73B8" w14:textId="77777777" w:rsidR="00AD01BC" w:rsidRDefault="00000000">
            <w:pPr>
              <w:spacing w:after="40"/>
            </w:pPr>
            <w:r>
              <w:rPr>
                <w:sz w:val="19"/>
                <w:szCs w:val="19"/>
              </w:rPr>
              <w:t>No</w:t>
            </w:r>
          </w:p>
        </w:tc>
        <w:tc>
          <w:tcPr>
            <w:tcW w:w="1250" w:type="dxa"/>
          </w:tcPr>
          <w:p w14:paraId="131337BB" w14:textId="77777777" w:rsidR="00AD01BC" w:rsidRDefault="00000000">
            <w:pPr>
              <w:spacing w:after="40"/>
            </w:pPr>
            <w:r>
              <w:rPr>
                <w:sz w:val="19"/>
                <w:szCs w:val="19"/>
              </w:rPr>
              <w:t>No</w:t>
            </w:r>
          </w:p>
        </w:tc>
      </w:tr>
      <w:tr w:rsidR="00AD01BC" w14:paraId="6D2C466F" w14:textId="77777777">
        <w:tc>
          <w:tcPr>
            <w:tcW w:w="2700" w:type="dxa"/>
          </w:tcPr>
          <w:p w14:paraId="3A7BAA5F" w14:textId="77777777" w:rsidR="00AD01BC" w:rsidRDefault="00000000">
            <w:pPr>
              <w:spacing w:after="40"/>
            </w:pPr>
            <w:r>
              <w:rPr>
                <w:sz w:val="19"/>
                <w:szCs w:val="19"/>
              </w:rPr>
              <w:t>Crear solicitud de Modificación</w:t>
            </w:r>
          </w:p>
        </w:tc>
        <w:tc>
          <w:tcPr>
            <w:tcW w:w="1500" w:type="dxa"/>
          </w:tcPr>
          <w:p w14:paraId="3543E0F8" w14:textId="77777777" w:rsidR="00AD01BC" w:rsidRDefault="00000000">
            <w:pPr>
              <w:spacing w:after="40"/>
            </w:pPr>
            <w:r>
              <w:rPr>
                <w:sz w:val="19"/>
                <w:szCs w:val="19"/>
              </w:rPr>
              <w:t>Sí</w:t>
            </w:r>
          </w:p>
        </w:tc>
        <w:tc>
          <w:tcPr>
            <w:tcW w:w="1300" w:type="dxa"/>
          </w:tcPr>
          <w:p w14:paraId="081A5780" w14:textId="77777777" w:rsidR="00AD01BC" w:rsidRDefault="00000000">
            <w:pPr>
              <w:spacing w:after="40"/>
            </w:pPr>
            <w:r>
              <w:rPr>
                <w:sz w:val="19"/>
                <w:szCs w:val="19"/>
              </w:rPr>
              <w:t>—</w:t>
            </w:r>
          </w:p>
        </w:tc>
        <w:tc>
          <w:tcPr>
            <w:tcW w:w="1300" w:type="dxa"/>
          </w:tcPr>
          <w:p w14:paraId="759B6EF6" w14:textId="77777777" w:rsidR="00AD01BC" w:rsidRDefault="00000000">
            <w:pPr>
              <w:spacing w:after="40"/>
            </w:pPr>
            <w:r>
              <w:rPr>
                <w:sz w:val="19"/>
                <w:szCs w:val="19"/>
              </w:rPr>
              <w:t>Sí</w:t>
            </w:r>
          </w:p>
        </w:tc>
        <w:tc>
          <w:tcPr>
            <w:tcW w:w="1300" w:type="dxa"/>
          </w:tcPr>
          <w:p w14:paraId="66FCCCAD" w14:textId="77777777" w:rsidR="00AD01BC" w:rsidRDefault="00000000">
            <w:pPr>
              <w:spacing w:after="40"/>
            </w:pPr>
            <w:r>
              <w:rPr>
                <w:sz w:val="19"/>
                <w:szCs w:val="19"/>
              </w:rPr>
              <w:t>No</w:t>
            </w:r>
          </w:p>
        </w:tc>
        <w:tc>
          <w:tcPr>
            <w:tcW w:w="1250" w:type="dxa"/>
          </w:tcPr>
          <w:p w14:paraId="0B44E5B0" w14:textId="77777777" w:rsidR="00AD01BC" w:rsidRDefault="00000000">
            <w:pPr>
              <w:spacing w:after="40"/>
            </w:pPr>
            <w:r>
              <w:rPr>
                <w:sz w:val="19"/>
                <w:szCs w:val="19"/>
              </w:rPr>
              <w:t>No</w:t>
            </w:r>
          </w:p>
        </w:tc>
      </w:tr>
      <w:tr w:rsidR="00AD01BC" w14:paraId="59BBFFEF" w14:textId="77777777">
        <w:tc>
          <w:tcPr>
            <w:tcW w:w="2700" w:type="dxa"/>
          </w:tcPr>
          <w:p w14:paraId="569704B0" w14:textId="77777777" w:rsidR="00AD01BC" w:rsidRDefault="00000000">
            <w:pPr>
              <w:spacing w:after="40"/>
            </w:pPr>
            <w:r>
              <w:rPr>
                <w:sz w:val="19"/>
                <w:szCs w:val="19"/>
              </w:rPr>
              <w:t>Crear solicitud de Bloqueo</w:t>
            </w:r>
          </w:p>
        </w:tc>
        <w:tc>
          <w:tcPr>
            <w:tcW w:w="1500" w:type="dxa"/>
          </w:tcPr>
          <w:p w14:paraId="7A9BB138" w14:textId="77777777" w:rsidR="00AD01BC" w:rsidRDefault="00000000">
            <w:pPr>
              <w:spacing w:after="40"/>
            </w:pPr>
            <w:r>
              <w:rPr>
                <w:sz w:val="19"/>
                <w:szCs w:val="19"/>
              </w:rPr>
              <w:t>Sí</w:t>
            </w:r>
          </w:p>
        </w:tc>
        <w:tc>
          <w:tcPr>
            <w:tcW w:w="1300" w:type="dxa"/>
          </w:tcPr>
          <w:p w14:paraId="41EAB704" w14:textId="77777777" w:rsidR="00AD01BC" w:rsidRDefault="00000000">
            <w:pPr>
              <w:spacing w:after="40"/>
            </w:pPr>
            <w:r>
              <w:rPr>
                <w:sz w:val="19"/>
                <w:szCs w:val="19"/>
              </w:rPr>
              <w:t>—</w:t>
            </w:r>
          </w:p>
        </w:tc>
        <w:tc>
          <w:tcPr>
            <w:tcW w:w="1300" w:type="dxa"/>
          </w:tcPr>
          <w:p w14:paraId="647BF017" w14:textId="77777777" w:rsidR="00AD01BC" w:rsidRDefault="00000000">
            <w:pPr>
              <w:spacing w:after="40"/>
            </w:pPr>
            <w:r>
              <w:rPr>
                <w:sz w:val="19"/>
                <w:szCs w:val="19"/>
              </w:rPr>
              <w:t>Sí</w:t>
            </w:r>
          </w:p>
        </w:tc>
        <w:tc>
          <w:tcPr>
            <w:tcW w:w="1300" w:type="dxa"/>
          </w:tcPr>
          <w:p w14:paraId="01B681D1" w14:textId="77777777" w:rsidR="00AD01BC" w:rsidRDefault="00000000">
            <w:pPr>
              <w:spacing w:after="40"/>
            </w:pPr>
            <w:r>
              <w:rPr>
                <w:sz w:val="19"/>
                <w:szCs w:val="19"/>
              </w:rPr>
              <w:t>No</w:t>
            </w:r>
          </w:p>
        </w:tc>
        <w:tc>
          <w:tcPr>
            <w:tcW w:w="1250" w:type="dxa"/>
          </w:tcPr>
          <w:p w14:paraId="519EF223" w14:textId="77777777" w:rsidR="00AD01BC" w:rsidRDefault="00000000">
            <w:pPr>
              <w:spacing w:after="40"/>
            </w:pPr>
            <w:r>
              <w:rPr>
                <w:sz w:val="19"/>
                <w:szCs w:val="19"/>
              </w:rPr>
              <w:t>No</w:t>
            </w:r>
          </w:p>
        </w:tc>
      </w:tr>
      <w:tr w:rsidR="00AD01BC" w14:paraId="16E9BFE8" w14:textId="77777777">
        <w:tc>
          <w:tcPr>
            <w:tcW w:w="2700" w:type="dxa"/>
          </w:tcPr>
          <w:p w14:paraId="1C564ECA" w14:textId="77777777" w:rsidR="00AD01BC" w:rsidRDefault="00000000">
            <w:pPr>
              <w:spacing w:after="40"/>
            </w:pPr>
            <w:r>
              <w:rPr>
                <w:sz w:val="19"/>
                <w:szCs w:val="19"/>
              </w:rPr>
              <w:t>Revisar / aprobar solicitud de Bloqueo</w:t>
            </w:r>
          </w:p>
        </w:tc>
        <w:tc>
          <w:tcPr>
            <w:tcW w:w="1500" w:type="dxa"/>
          </w:tcPr>
          <w:p w14:paraId="3619627E" w14:textId="77777777" w:rsidR="00AD01BC" w:rsidRDefault="00000000">
            <w:pPr>
              <w:spacing w:after="40"/>
            </w:pPr>
            <w:r>
              <w:rPr>
                <w:sz w:val="19"/>
                <w:szCs w:val="19"/>
              </w:rPr>
              <w:t>Sí</w:t>
            </w:r>
          </w:p>
        </w:tc>
        <w:tc>
          <w:tcPr>
            <w:tcW w:w="1300" w:type="dxa"/>
          </w:tcPr>
          <w:p w14:paraId="06E43DB7" w14:textId="77777777" w:rsidR="00AD01BC" w:rsidRDefault="00000000">
            <w:pPr>
              <w:spacing w:after="40"/>
            </w:pPr>
            <w:r>
              <w:rPr>
                <w:sz w:val="19"/>
                <w:szCs w:val="19"/>
              </w:rPr>
              <w:t>—</w:t>
            </w:r>
          </w:p>
        </w:tc>
        <w:tc>
          <w:tcPr>
            <w:tcW w:w="1300" w:type="dxa"/>
          </w:tcPr>
          <w:p w14:paraId="7D2042F5" w14:textId="77777777" w:rsidR="00AD01BC" w:rsidRDefault="00000000">
            <w:pPr>
              <w:spacing w:after="40"/>
            </w:pPr>
            <w:r>
              <w:rPr>
                <w:sz w:val="19"/>
                <w:szCs w:val="19"/>
              </w:rPr>
              <w:t>No</w:t>
            </w:r>
          </w:p>
        </w:tc>
        <w:tc>
          <w:tcPr>
            <w:tcW w:w="1300" w:type="dxa"/>
          </w:tcPr>
          <w:p w14:paraId="59B5BB05" w14:textId="77777777" w:rsidR="00AD01BC" w:rsidRDefault="00000000">
            <w:pPr>
              <w:spacing w:after="40"/>
            </w:pPr>
            <w:r>
              <w:rPr>
                <w:sz w:val="19"/>
                <w:szCs w:val="19"/>
              </w:rPr>
              <w:t>Sí</w:t>
            </w:r>
          </w:p>
        </w:tc>
        <w:tc>
          <w:tcPr>
            <w:tcW w:w="1250" w:type="dxa"/>
          </w:tcPr>
          <w:p w14:paraId="2BD49F23" w14:textId="77777777" w:rsidR="00AD01BC" w:rsidRDefault="00000000">
            <w:pPr>
              <w:spacing w:after="40"/>
            </w:pPr>
            <w:r>
              <w:rPr>
                <w:sz w:val="19"/>
                <w:szCs w:val="19"/>
              </w:rPr>
              <w:t>No</w:t>
            </w:r>
          </w:p>
        </w:tc>
      </w:tr>
      <w:tr w:rsidR="00AD01BC" w14:paraId="3947C16E" w14:textId="77777777">
        <w:tc>
          <w:tcPr>
            <w:tcW w:w="2700" w:type="dxa"/>
          </w:tcPr>
          <w:p w14:paraId="2073F7FB" w14:textId="77777777" w:rsidR="00AD01BC" w:rsidRDefault="00000000">
            <w:pPr>
              <w:spacing w:after="40"/>
            </w:pPr>
            <w:r>
              <w:rPr>
                <w:sz w:val="19"/>
                <w:szCs w:val="19"/>
              </w:rPr>
              <w:t>Solicitar acceso a VPN</w:t>
            </w:r>
          </w:p>
        </w:tc>
        <w:tc>
          <w:tcPr>
            <w:tcW w:w="1500" w:type="dxa"/>
          </w:tcPr>
          <w:p w14:paraId="1BFD23B7" w14:textId="77777777" w:rsidR="00AD01BC" w:rsidRDefault="00000000">
            <w:pPr>
              <w:spacing w:after="40"/>
            </w:pPr>
            <w:r>
              <w:rPr>
                <w:sz w:val="19"/>
                <w:szCs w:val="19"/>
              </w:rPr>
              <w:t>Sí</w:t>
            </w:r>
          </w:p>
        </w:tc>
        <w:tc>
          <w:tcPr>
            <w:tcW w:w="1300" w:type="dxa"/>
          </w:tcPr>
          <w:p w14:paraId="594FDA8D" w14:textId="77777777" w:rsidR="00AD01BC" w:rsidRDefault="00000000">
            <w:pPr>
              <w:spacing w:after="40"/>
            </w:pPr>
            <w:r>
              <w:rPr>
                <w:sz w:val="19"/>
                <w:szCs w:val="19"/>
              </w:rPr>
              <w:t>—</w:t>
            </w:r>
          </w:p>
        </w:tc>
        <w:tc>
          <w:tcPr>
            <w:tcW w:w="1300" w:type="dxa"/>
          </w:tcPr>
          <w:p w14:paraId="67804077" w14:textId="77777777" w:rsidR="00AD01BC" w:rsidRDefault="00000000">
            <w:pPr>
              <w:spacing w:after="40"/>
            </w:pPr>
            <w:r>
              <w:rPr>
                <w:sz w:val="19"/>
                <w:szCs w:val="19"/>
              </w:rPr>
              <w:t>Sí</w:t>
            </w:r>
          </w:p>
        </w:tc>
        <w:tc>
          <w:tcPr>
            <w:tcW w:w="1300" w:type="dxa"/>
          </w:tcPr>
          <w:p w14:paraId="3E360EFD" w14:textId="77777777" w:rsidR="00AD01BC" w:rsidRDefault="00000000">
            <w:pPr>
              <w:spacing w:after="40"/>
            </w:pPr>
            <w:r>
              <w:rPr>
                <w:sz w:val="19"/>
                <w:szCs w:val="19"/>
              </w:rPr>
              <w:t>No</w:t>
            </w:r>
          </w:p>
        </w:tc>
        <w:tc>
          <w:tcPr>
            <w:tcW w:w="1250" w:type="dxa"/>
          </w:tcPr>
          <w:p w14:paraId="3AE9E01E" w14:textId="77777777" w:rsidR="00AD01BC" w:rsidRDefault="00000000">
            <w:pPr>
              <w:spacing w:after="40"/>
            </w:pPr>
            <w:r>
              <w:rPr>
                <w:sz w:val="19"/>
                <w:szCs w:val="19"/>
              </w:rPr>
              <w:t>No</w:t>
            </w:r>
          </w:p>
        </w:tc>
      </w:tr>
      <w:tr w:rsidR="00AD01BC" w14:paraId="5574C2CE" w14:textId="77777777">
        <w:tc>
          <w:tcPr>
            <w:tcW w:w="2700" w:type="dxa"/>
          </w:tcPr>
          <w:p w14:paraId="10D46D55" w14:textId="77777777" w:rsidR="00AD01BC" w:rsidRDefault="00000000">
            <w:pPr>
              <w:spacing w:after="40"/>
            </w:pPr>
            <w:r>
              <w:rPr>
                <w:sz w:val="19"/>
                <w:szCs w:val="19"/>
              </w:rPr>
              <w:t>Revisar solicitud de acceso a VPN</w:t>
            </w:r>
          </w:p>
        </w:tc>
        <w:tc>
          <w:tcPr>
            <w:tcW w:w="1500" w:type="dxa"/>
          </w:tcPr>
          <w:p w14:paraId="40731D96" w14:textId="77777777" w:rsidR="00AD01BC" w:rsidRDefault="00000000">
            <w:pPr>
              <w:spacing w:after="40"/>
            </w:pPr>
            <w:r>
              <w:rPr>
                <w:sz w:val="19"/>
                <w:szCs w:val="19"/>
              </w:rPr>
              <w:t>Sí</w:t>
            </w:r>
          </w:p>
        </w:tc>
        <w:tc>
          <w:tcPr>
            <w:tcW w:w="1300" w:type="dxa"/>
          </w:tcPr>
          <w:p w14:paraId="1B42D6D1" w14:textId="77777777" w:rsidR="00AD01BC" w:rsidRDefault="00000000">
            <w:pPr>
              <w:spacing w:after="40"/>
            </w:pPr>
            <w:r>
              <w:rPr>
                <w:sz w:val="19"/>
                <w:szCs w:val="19"/>
              </w:rPr>
              <w:t>Sí</w:t>
            </w:r>
          </w:p>
        </w:tc>
        <w:tc>
          <w:tcPr>
            <w:tcW w:w="1300" w:type="dxa"/>
          </w:tcPr>
          <w:p w14:paraId="6E37C2CD" w14:textId="77777777" w:rsidR="00AD01BC" w:rsidRDefault="00000000">
            <w:pPr>
              <w:spacing w:after="40"/>
            </w:pPr>
            <w:r>
              <w:rPr>
                <w:sz w:val="19"/>
                <w:szCs w:val="19"/>
              </w:rPr>
              <w:t>No</w:t>
            </w:r>
          </w:p>
        </w:tc>
        <w:tc>
          <w:tcPr>
            <w:tcW w:w="1300" w:type="dxa"/>
          </w:tcPr>
          <w:p w14:paraId="6C39191F" w14:textId="77777777" w:rsidR="00AD01BC" w:rsidRDefault="00000000">
            <w:pPr>
              <w:spacing w:after="40"/>
            </w:pPr>
            <w:r>
              <w:rPr>
                <w:sz w:val="19"/>
                <w:szCs w:val="19"/>
              </w:rPr>
              <w:t>No</w:t>
            </w:r>
          </w:p>
        </w:tc>
        <w:tc>
          <w:tcPr>
            <w:tcW w:w="1250" w:type="dxa"/>
          </w:tcPr>
          <w:p w14:paraId="6585B4C4" w14:textId="77777777" w:rsidR="00AD01BC" w:rsidRDefault="00000000">
            <w:pPr>
              <w:spacing w:after="40"/>
            </w:pPr>
            <w:r>
              <w:rPr>
                <w:sz w:val="19"/>
                <w:szCs w:val="19"/>
              </w:rPr>
              <w:t>No</w:t>
            </w:r>
          </w:p>
        </w:tc>
      </w:tr>
      <w:tr w:rsidR="00AD01BC" w14:paraId="2D65B95B" w14:textId="77777777">
        <w:tc>
          <w:tcPr>
            <w:tcW w:w="2700" w:type="dxa"/>
          </w:tcPr>
          <w:p w14:paraId="7B623F7C" w14:textId="77777777" w:rsidR="00AD01BC" w:rsidRDefault="00000000">
            <w:pPr>
              <w:spacing w:after="40"/>
            </w:pPr>
            <w:r>
              <w:rPr>
                <w:sz w:val="19"/>
                <w:szCs w:val="19"/>
              </w:rPr>
              <w:t>Completar y enviar ficha VPN al proveedor</w:t>
            </w:r>
          </w:p>
        </w:tc>
        <w:tc>
          <w:tcPr>
            <w:tcW w:w="1500" w:type="dxa"/>
          </w:tcPr>
          <w:p w14:paraId="032A7269" w14:textId="77777777" w:rsidR="00AD01BC" w:rsidRDefault="00000000">
            <w:pPr>
              <w:spacing w:after="40"/>
            </w:pPr>
            <w:r>
              <w:rPr>
                <w:sz w:val="19"/>
                <w:szCs w:val="19"/>
              </w:rPr>
              <w:t>Sí</w:t>
            </w:r>
          </w:p>
        </w:tc>
        <w:tc>
          <w:tcPr>
            <w:tcW w:w="1300" w:type="dxa"/>
          </w:tcPr>
          <w:p w14:paraId="0E73CB16" w14:textId="77777777" w:rsidR="00AD01BC" w:rsidRDefault="00000000">
            <w:pPr>
              <w:spacing w:after="40"/>
            </w:pPr>
            <w:r>
              <w:rPr>
                <w:sz w:val="19"/>
                <w:szCs w:val="19"/>
              </w:rPr>
              <w:t>Sí</w:t>
            </w:r>
          </w:p>
        </w:tc>
        <w:tc>
          <w:tcPr>
            <w:tcW w:w="1300" w:type="dxa"/>
          </w:tcPr>
          <w:p w14:paraId="0B42D387" w14:textId="77777777" w:rsidR="00AD01BC" w:rsidRDefault="00000000">
            <w:pPr>
              <w:spacing w:after="40"/>
            </w:pPr>
            <w:r>
              <w:rPr>
                <w:sz w:val="19"/>
                <w:szCs w:val="19"/>
              </w:rPr>
              <w:t>Ficha (condicional)</w:t>
            </w:r>
          </w:p>
        </w:tc>
        <w:tc>
          <w:tcPr>
            <w:tcW w:w="1300" w:type="dxa"/>
          </w:tcPr>
          <w:p w14:paraId="1DB9A5EE" w14:textId="77777777" w:rsidR="00AD01BC" w:rsidRDefault="00000000">
            <w:pPr>
              <w:spacing w:after="40"/>
            </w:pPr>
            <w:r>
              <w:rPr>
                <w:sz w:val="19"/>
                <w:szCs w:val="19"/>
              </w:rPr>
              <w:t>No</w:t>
            </w:r>
          </w:p>
        </w:tc>
        <w:tc>
          <w:tcPr>
            <w:tcW w:w="1250" w:type="dxa"/>
          </w:tcPr>
          <w:p w14:paraId="761F64AA" w14:textId="77777777" w:rsidR="00AD01BC" w:rsidRDefault="00000000">
            <w:pPr>
              <w:spacing w:after="40"/>
            </w:pPr>
            <w:r>
              <w:rPr>
                <w:sz w:val="19"/>
                <w:szCs w:val="19"/>
              </w:rPr>
              <w:t>No</w:t>
            </w:r>
          </w:p>
        </w:tc>
      </w:tr>
      <w:tr w:rsidR="00AD01BC" w14:paraId="3EBA06F2" w14:textId="77777777">
        <w:tc>
          <w:tcPr>
            <w:tcW w:w="2700" w:type="dxa"/>
          </w:tcPr>
          <w:p w14:paraId="3284AB9B" w14:textId="77777777" w:rsidR="00AD01BC" w:rsidRDefault="00000000">
            <w:pPr>
              <w:spacing w:after="40"/>
            </w:pPr>
            <w:r>
              <w:rPr>
                <w:sz w:val="19"/>
                <w:szCs w:val="19"/>
              </w:rPr>
              <w:t>Rechazar solicitud (con motivo)</w:t>
            </w:r>
          </w:p>
        </w:tc>
        <w:tc>
          <w:tcPr>
            <w:tcW w:w="1500" w:type="dxa"/>
          </w:tcPr>
          <w:p w14:paraId="26B82117" w14:textId="77777777" w:rsidR="00AD01BC" w:rsidRDefault="00000000">
            <w:pPr>
              <w:spacing w:after="40"/>
            </w:pPr>
            <w:r>
              <w:rPr>
                <w:sz w:val="19"/>
                <w:szCs w:val="19"/>
              </w:rPr>
              <w:t>Sí</w:t>
            </w:r>
          </w:p>
        </w:tc>
        <w:tc>
          <w:tcPr>
            <w:tcW w:w="1300" w:type="dxa"/>
          </w:tcPr>
          <w:p w14:paraId="00DA49A6" w14:textId="77777777" w:rsidR="00AD01BC" w:rsidRDefault="00000000">
            <w:pPr>
              <w:spacing w:after="40"/>
            </w:pPr>
            <w:r>
              <w:rPr>
                <w:sz w:val="19"/>
                <w:szCs w:val="19"/>
              </w:rPr>
              <w:t>Sí</w:t>
            </w:r>
          </w:p>
        </w:tc>
        <w:tc>
          <w:tcPr>
            <w:tcW w:w="1300" w:type="dxa"/>
          </w:tcPr>
          <w:p w14:paraId="5148140F" w14:textId="77777777" w:rsidR="00AD01BC" w:rsidRDefault="00000000">
            <w:pPr>
              <w:spacing w:after="40"/>
            </w:pPr>
            <w:r>
              <w:rPr>
                <w:sz w:val="19"/>
                <w:szCs w:val="19"/>
              </w:rPr>
              <w:t>No</w:t>
            </w:r>
          </w:p>
        </w:tc>
        <w:tc>
          <w:tcPr>
            <w:tcW w:w="1300" w:type="dxa"/>
          </w:tcPr>
          <w:p w14:paraId="55366A7A" w14:textId="77777777" w:rsidR="00AD01BC" w:rsidRDefault="00000000">
            <w:pPr>
              <w:spacing w:after="40"/>
            </w:pPr>
            <w:r>
              <w:rPr>
                <w:sz w:val="19"/>
                <w:szCs w:val="19"/>
              </w:rPr>
              <w:t>Sí (solo Bloqueo)</w:t>
            </w:r>
          </w:p>
        </w:tc>
        <w:tc>
          <w:tcPr>
            <w:tcW w:w="1250" w:type="dxa"/>
          </w:tcPr>
          <w:p w14:paraId="239FA642" w14:textId="77777777" w:rsidR="00AD01BC" w:rsidRDefault="00000000">
            <w:pPr>
              <w:spacing w:after="40"/>
            </w:pPr>
            <w:r>
              <w:rPr>
                <w:sz w:val="19"/>
                <w:szCs w:val="19"/>
              </w:rPr>
              <w:t>No</w:t>
            </w:r>
          </w:p>
        </w:tc>
      </w:tr>
      <w:tr w:rsidR="00AD01BC" w14:paraId="33FF6B50" w14:textId="77777777">
        <w:tc>
          <w:tcPr>
            <w:tcW w:w="2700" w:type="dxa"/>
          </w:tcPr>
          <w:p w14:paraId="01A94B02" w14:textId="77777777" w:rsidR="00AD01BC" w:rsidRDefault="00000000">
            <w:pPr>
              <w:spacing w:after="40"/>
            </w:pPr>
            <w:r>
              <w:rPr>
                <w:sz w:val="19"/>
                <w:szCs w:val="19"/>
              </w:rPr>
              <w:t>Marcar solicitud como completada</w:t>
            </w:r>
          </w:p>
        </w:tc>
        <w:tc>
          <w:tcPr>
            <w:tcW w:w="1500" w:type="dxa"/>
          </w:tcPr>
          <w:p w14:paraId="56AF3E14" w14:textId="77777777" w:rsidR="00AD01BC" w:rsidRDefault="00000000">
            <w:pPr>
              <w:spacing w:after="40"/>
            </w:pPr>
            <w:r>
              <w:rPr>
                <w:sz w:val="19"/>
                <w:szCs w:val="19"/>
              </w:rPr>
              <w:t>Sí</w:t>
            </w:r>
          </w:p>
        </w:tc>
        <w:tc>
          <w:tcPr>
            <w:tcW w:w="1300" w:type="dxa"/>
          </w:tcPr>
          <w:p w14:paraId="1BED6182" w14:textId="77777777" w:rsidR="00AD01BC" w:rsidRDefault="00000000">
            <w:pPr>
              <w:spacing w:after="40"/>
            </w:pPr>
            <w:r>
              <w:rPr>
                <w:sz w:val="19"/>
                <w:szCs w:val="19"/>
              </w:rPr>
              <w:t>Sí</w:t>
            </w:r>
          </w:p>
        </w:tc>
        <w:tc>
          <w:tcPr>
            <w:tcW w:w="1300" w:type="dxa"/>
          </w:tcPr>
          <w:p w14:paraId="7CC267CD" w14:textId="77777777" w:rsidR="00AD01BC" w:rsidRDefault="00000000">
            <w:pPr>
              <w:spacing w:after="40"/>
            </w:pPr>
            <w:r>
              <w:rPr>
                <w:sz w:val="19"/>
                <w:szCs w:val="19"/>
              </w:rPr>
              <w:t>No</w:t>
            </w:r>
          </w:p>
        </w:tc>
        <w:tc>
          <w:tcPr>
            <w:tcW w:w="1300" w:type="dxa"/>
          </w:tcPr>
          <w:p w14:paraId="491530CA" w14:textId="77777777" w:rsidR="00AD01BC" w:rsidRDefault="00000000">
            <w:pPr>
              <w:spacing w:after="40"/>
            </w:pPr>
            <w:r>
              <w:rPr>
                <w:sz w:val="19"/>
                <w:szCs w:val="19"/>
              </w:rPr>
              <w:t>No</w:t>
            </w:r>
          </w:p>
        </w:tc>
        <w:tc>
          <w:tcPr>
            <w:tcW w:w="1250" w:type="dxa"/>
          </w:tcPr>
          <w:p w14:paraId="4CFD7F09" w14:textId="77777777" w:rsidR="00AD01BC" w:rsidRDefault="00000000">
            <w:pPr>
              <w:spacing w:after="40"/>
            </w:pPr>
            <w:r>
              <w:rPr>
                <w:sz w:val="19"/>
                <w:szCs w:val="19"/>
              </w:rPr>
              <w:t>No</w:t>
            </w:r>
          </w:p>
        </w:tc>
      </w:tr>
      <w:tr w:rsidR="00AD01BC" w14:paraId="6DC90AF0" w14:textId="77777777">
        <w:tc>
          <w:tcPr>
            <w:tcW w:w="2700" w:type="dxa"/>
          </w:tcPr>
          <w:p w14:paraId="68C4BD3E" w14:textId="77777777" w:rsidR="00AD01BC" w:rsidRDefault="00000000">
            <w:pPr>
              <w:spacing w:after="40"/>
            </w:pPr>
            <w:r>
              <w:rPr>
                <w:sz w:val="19"/>
                <w:szCs w:val="19"/>
              </w:rPr>
              <w:t>Consultar trabajadores y accesos</w:t>
            </w:r>
          </w:p>
        </w:tc>
        <w:tc>
          <w:tcPr>
            <w:tcW w:w="1500" w:type="dxa"/>
          </w:tcPr>
          <w:p w14:paraId="5E9CE3EA" w14:textId="77777777" w:rsidR="00AD01BC" w:rsidRDefault="00000000">
            <w:pPr>
              <w:spacing w:after="40"/>
            </w:pPr>
            <w:r>
              <w:rPr>
                <w:sz w:val="19"/>
                <w:szCs w:val="19"/>
              </w:rPr>
              <w:t>Sí (toda la empresa)</w:t>
            </w:r>
          </w:p>
        </w:tc>
        <w:tc>
          <w:tcPr>
            <w:tcW w:w="1300" w:type="dxa"/>
          </w:tcPr>
          <w:p w14:paraId="43E07388" w14:textId="77777777" w:rsidR="00AD01BC" w:rsidRDefault="00000000">
            <w:pPr>
              <w:spacing w:after="40"/>
            </w:pPr>
            <w:r>
              <w:rPr>
                <w:sz w:val="19"/>
                <w:szCs w:val="19"/>
              </w:rPr>
              <w:t>Sí (toda la empresa)</w:t>
            </w:r>
          </w:p>
        </w:tc>
        <w:tc>
          <w:tcPr>
            <w:tcW w:w="1300" w:type="dxa"/>
          </w:tcPr>
          <w:p w14:paraId="14BCF4FC" w14:textId="77777777" w:rsidR="00AD01BC" w:rsidRDefault="00000000">
            <w:pPr>
              <w:spacing w:after="40"/>
            </w:pPr>
            <w:r>
              <w:rPr>
                <w:sz w:val="19"/>
                <w:szCs w:val="19"/>
              </w:rPr>
              <w:t>Sí (solo su área)</w:t>
            </w:r>
          </w:p>
        </w:tc>
        <w:tc>
          <w:tcPr>
            <w:tcW w:w="1300" w:type="dxa"/>
          </w:tcPr>
          <w:p w14:paraId="300F3373" w14:textId="77777777" w:rsidR="00AD01BC" w:rsidRDefault="00000000">
            <w:pPr>
              <w:spacing w:after="40"/>
            </w:pPr>
            <w:r>
              <w:rPr>
                <w:sz w:val="19"/>
                <w:szCs w:val="19"/>
              </w:rPr>
              <w:t>Por confirmar</w:t>
            </w:r>
          </w:p>
        </w:tc>
        <w:tc>
          <w:tcPr>
            <w:tcW w:w="1250" w:type="dxa"/>
          </w:tcPr>
          <w:p w14:paraId="52359CB1" w14:textId="77777777" w:rsidR="00AD01BC" w:rsidRDefault="00000000">
            <w:pPr>
              <w:spacing w:after="40"/>
            </w:pPr>
            <w:r>
              <w:rPr>
                <w:sz w:val="19"/>
                <w:szCs w:val="19"/>
              </w:rPr>
              <w:t>Sí (toda la empresa)</w:t>
            </w:r>
          </w:p>
        </w:tc>
      </w:tr>
      <w:tr w:rsidR="00AD01BC" w14:paraId="1BFEFF68" w14:textId="77777777">
        <w:tc>
          <w:tcPr>
            <w:tcW w:w="2700" w:type="dxa"/>
          </w:tcPr>
          <w:p w14:paraId="54B594D1" w14:textId="77777777" w:rsidR="00AD01BC" w:rsidRDefault="00000000">
            <w:pPr>
              <w:spacing w:after="40"/>
            </w:pPr>
            <w:r>
              <w:rPr>
                <w:sz w:val="19"/>
                <w:szCs w:val="19"/>
              </w:rPr>
              <w:t>Consultar solicitudes propias</w:t>
            </w:r>
          </w:p>
        </w:tc>
        <w:tc>
          <w:tcPr>
            <w:tcW w:w="1500" w:type="dxa"/>
          </w:tcPr>
          <w:p w14:paraId="551B0B0A" w14:textId="77777777" w:rsidR="00AD01BC" w:rsidRDefault="00000000">
            <w:pPr>
              <w:spacing w:after="40"/>
            </w:pPr>
            <w:r>
              <w:rPr>
                <w:sz w:val="19"/>
                <w:szCs w:val="19"/>
              </w:rPr>
              <w:t>—</w:t>
            </w:r>
          </w:p>
        </w:tc>
        <w:tc>
          <w:tcPr>
            <w:tcW w:w="1300" w:type="dxa"/>
          </w:tcPr>
          <w:p w14:paraId="098354CE" w14:textId="77777777" w:rsidR="00AD01BC" w:rsidRDefault="00000000">
            <w:pPr>
              <w:spacing w:after="40"/>
            </w:pPr>
            <w:r>
              <w:rPr>
                <w:sz w:val="19"/>
                <w:szCs w:val="19"/>
              </w:rPr>
              <w:t>—</w:t>
            </w:r>
          </w:p>
        </w:tc>
        <w:tc>
          <w:tcPr>
            <w:tcW w:w="1300" w:type="dxa"/>
          </w:tcPr>
          <w:p w14:paraId="0E5911F8" w14:textId="77777777" w:rsidR="00AD01BC" w:rsidRDefault="00000000">
            <w:pPr>
              <w:spacing w:after="40"/>
            </w:pPr>
            <w:r>
              <w:rPr>
                <w:sz w:val="19"/>
                <w:szCs w:val="19"/>
              </w:rPr>
              <w:t>Sí</w:t>
            </w:r>
          </w:p>
        </w:tc>
        <w:tc>
          <w:tcPr>
            <w:tcW w:w="1300" w:type="dxa"/>
          </w:tcPr>
          <w:p w14:paraId="0A13143D" w14:textId="77777777" w:rsidR="00AD01BC" w:rsidRDefault="00000000">
            <w:pPr>
              <w:spacing w:after="40"/>
            </w:pPr>
            <w:r>
              <w:rPr>
                <w:sz w:val="19"/>
                <w:szCs w:val="19"/>
              </w:rPr>
              <w:t>Sí</w:t>
            </w:r>
          </w:p>
        </w:tc>
        <w:tc>
          <w:tcPr>
            <w:tcW w:w="1250" w:type="dxa"/>
          </w:tcPr>
          <w:p w14:paraId="18FC2408" w14:textId="77777777" w:rsidR="00AD01BC" w:rsidRDefault="00000000">
            <w:pPr>
              <w:spacing w:after="40"/>
            </w:pPr>
            <w:r>
              <w:rPr>
                <w:sz w:val="19"/>
                <w:szCs w:val="19"/>
              </w:rPr>
              <w:t>—</w:t>
            </w:r>
          </w:p>
        </w:tc>
      </w:tr>
      <w:tr w:rsidR="00AD01BC" w14:paraId="5D3C1729" w14:textId="77777777">
        <w:tc>
          <w:tcPr>
            <w:tcW w:w="2700" w:type="dxa"/>
          </w:tcPr>
          <w:p w14:paraId="2098EA9C" w14:textId="77777777" w:rsidR="00AD01BC" w:rsidRDefault="00000000">
            <w:pPr>
              <w:spacing w:after="40"/>
            </w:pPr>
            <w:r>
              <w:rPr>
                <w:sz w:val="19"/>
                <w:szCs w:val="19"/>
              </w:rPr>
              <w:t>Consultar todas las solicitudes</w:t>
            </w:r>
          </w:p>
        </w:tc>
        <w:tc>
          <w:tcPr>
            <w:tcW w:w="1500" w:type="dxa"/>
          </w:tcPr>
          <w:p w14:paraId="256D347F" w14:textId="77777777" w:rsidR="00AD01BC" w:rsidRDefault="00000000">
            <w:pPr>
              <w:spacing w:after="40"/>
            </w:pPr>
            <w:r>
              <w:rPr>
                <w:sz w:val="19"/>
                <w:szCs w:val="19"/>
              </w:rPr>
              <w:t>Sí</w:t>
            </w:r>
          </w:p>
        </w:tc>
        <w:tc>
          <w:tcPr>
            <w:tcW w:w="1300" w:type="dxa"/>
          </w:tcPr>
          <w:p w14:paraId="6983AD19" w14:textId="77777777" w:rsidR="00AD01BC" w:rsidRDefault="00000000">
            <w:pPr>
              <w:spacing w:after="40"/>
            </w:pPr>
            <w:r>
              <w:rPr>
                <w:sz w:val="19"/>
                <w:szCs w:val="19"/>
              </w:rPr>
              <w:t>Sí</w:t>
            </w:r>
          </w:p>
        </w:tc>
        <w:tc>
          <w:tcPr>
            <w:tcW w:w="1300" w:type="dxa"/>
          </w:tcPr>
          <w:p w14:paraId="7B94846D" w14:textId="77777777" w:rsidR="00AD01BC" w:rsidRDefault="00000000">
            <w:pPr>
              <w:spacing w:after="40"/>
            </w:pPr>
            <w:r>
              <w:rPr>
                <w:sz w:val="19"/>
                <w:szCs w:val="19"/>
              </w:rPr>
              <w:t>No</w:t>
            </w:r>
          </w:p>
        </w:tc>
        <w:tc>
          <w:tcPr>
            <w:tcW w:w="1300" w:type="dxa"/>
          </w:tcPr>
          <w:p w14:paraId="0BA93C77" w14:textId="77777777" w:rsidR="00AD01BC" w:rsidRDefault="00000000">
            <w:pPr>
              <w:spacing w:after="40"/>
            </w:pPr>
            <w:r>
              <w:rPr>
                <w:sz w:val="19"/>
                <w:szCs w:val="19"/>
              </w:rPr>
              <w:t>No</w:t>
            </w:r>
          </w:p>
        </w:tc>
        <w:tc>
          <w:tcPr>
            <w:tcW w:w="1250" w:type="dxa"/>
          </w:tcPr>
          <w:p w14:paraId="7681663D" w14:textId="77777777" w:rsidR="00AD01BC" w:rsidRDefault="00000000">
            <w:pPr>
              <w:spacing w:after="40"/>
            </w:pPr>
            <w:r>
              <w:rPr>
                <w:sz w:val="19"/>
                <w:szCs w:val="19"/>
              </w:rPr>
              <w:t>Sí</w:t>
            </w:r>
          </w:p>
        </w:tc>
      </w:tr>
      <w:tr w:rsidR="00AD01BC" w14:paraId="7621CB61" w14:textId="77777777">
        <w:tc>
          <w:tcPr>
            <w:tcW w:w="2700" w:type="dxa"/>
          </w:tcPr>
          <w:p w14:paraId="65517A66" w14:textId="77777777" w:rsidR="00AD01BC" w:rsidRDefault="00000000">
            <w:pPr>
              <w:spacing w:after="40"/>
            </w:pPr>
            <w:r>
              <w:rPr>
                <w:sz w:val="19"/>
                <w:szCs w:val="19"/>
              </w:rPr>
              <w:t>Administrar catálogos (sistemas y carpetas)</w:t>
            </w:r>
          </w:p>
        </w:tc>
        <w:tc>
          <w:tcPr>
            <w:tcW w:w="1500" w:type="dxa"/>
          </w:tcPr>
          <w:p w14:paraId="01D19A96" w14:textId="77777777" w:rsidR="00AD01BC" w:rsidRDefault="00000000">
            <w:pPr>
              <w:spacing w:after="40"/>
            </w:pPr>
            <w:r>
              <w:rPr>
                <w:sz w:val="19"/>
                <w:szCs w:val="19"/>
              </w:rPr>
              <w:t>Sí</w:t>
            </w:r>
          </w:p>
        </w:tc>
        <w:tc>
          <w:tcPr>
            <w:tcW w:w="1300" w:type="dxa"/>
          </w:tcPr>
          <w:p w14:paraId="612425D0" w14:textId="77777777" w:rsidR="00AD01BC" w:rsidRDefault="00000000">
            <w:pPr>
              <w:spacing w:after="40"/>
            </w:pPr>
            <w:r>
              <w:rPr>
                <w:sz w:val="19"/>
                <w:szCs w:val="19"/>
              </w:rPr>
              <w:t>Sí</w:t>
            </w:r>
          </w:p>
        </w:tc>
        <w:tc>
          <w:tcPr>
            <w:tcW w:w="1300" w:type="dxa"/>
          </w:tcPr>
          <w:p w14:paraId="42CB74AE" w14:textId="77777777" w:rsidR="00AD01BC" w:rsidRDefault="00000000">
            <w:pPr>
              <w:spacing w:after="40"/>
            </w:pPr>
            <w:r>
              <w:rPr>
                <w:sz w:val="19"/>
                <w:szCs w:val="19"/>
              </w:rPr>
              <w:t>No</w:t>
            </w:r>
          </w:p>
        </w:tc>
        <w:tc>
          <w:tcPr>
            <w:tcW w:w="1300" w:type="dxa"/>
          </w:tcPr>
          <w:p w14:paraId="12481912" w14:textId="77777777" w:rsidR="00AD01BC" w:rsidRDefault="00000000">
            <w:pPr>
              <w:spacing w:after="40"/>
            </w:pPr>
            <w:r>
              <w:rPr>
                <w:sz w:val="19"/>
                <w:szCs w:val="19"/>
              </w:rPr>
              <w:t>No</w:t>
            </w:r>
          </w:p>
        </w:tc>
        <w:tc>
          <w:tcPr>
            <w:tcW w:w="1250" w:type="dxa"/>
          </w:tcPr>
          <w:p w14:paraId="72F6838E" w14:textId="77777777" w:rsidR="00AD01BC" w:rsidRDefault="00000000">
            <w:pPr>
              <w:spacing w:after="40"/>
            </w:pPr>
            <w:r>
              <w:rPr>
                <w:sz w:val="19"/>
                <w:szCs w:val="19"/>
              </w:rPr>
              <w:t>No</w:t>
            </w:r>
          </w:p>
        </w:tc>
      </w:tr>
      <w:tr w:rsidR="00AD01BC" w14:paraId="150219CD" w14:textId="77777777">
        <w:tc>
          <w:tcPr>
            <w:tcW w:w="2700" w:type="dxa"/>
          </w:tcPr>
          <w:p w14:paraId="09843E8E" w14:textId="77777777" w:rsidR="00AD01BC" w:rsidRDefault="00000000">
            <w:pPr>
              <w:spacing w:after="40"/>
            </w:pPr>
            <w:r>
              <w:rPr>
                <w:sz w:val="19"/>
                <w:szCs w:val="19"/>
              </w:rPr>
              <w:t>Exportar reportes (PDF / Excel)</w:t>
            </w:r>
          </w:p>
        </w:tc>
        <w:tc>
          <w:tcPr>
            <w:tcW w:w="1500" w:type="dxa"/>
          </w:tcPr>
          <w:p w14:paraId="316079DF" w14:textId="77777777" w:rsidR="00AD01BC" w:rsidRDefault="00000000">
            <w:pPr>
              <w:spacing w:after="40"/>
            </w:pPr>
            <w:r>
              <w:rPr>
                <w:sz w:val="19"/>
                <w:szCs w:val="19"/>
              </w:rPr>
              <w:t>Sí</w:t>
            </w:r>
          </w:p>
        </w:tc>
        <w:tc>
          <w:tcPr>
            <w:tcW w:w="1300" w:type="dxa"/>
          </w:tcPr>
          <w:p w14:paraId="5D3020E6" w14:textId="77777777" w:rsidR="00AD01BC" w:rsidRDefault="00000000">
            <w:pPr>
              <w:spacing w:after="40"/>
            </w:pPr>
            <w:r>
              <w:rPr>
                <w:sz w:val="19"/>
                <w:szCs w:val="19"/>
              </w:rPr>
              <w:t>Sí</w:t>
            </w:r>
          </w:p>
        </w:tc>
        <w:tc>
          <w:tcPr>
            <w:tcW w:w="1300" w:type="dxa"/>
          </w:tcPr>
          <w:p w14:paraId="1A6AFCEF" w14:textId="77777777" w:rsidR="00AD01BC" w:rsidRDefault="00000000">
            <w:pPr>
              <w:spacing w:after="40"/>
            </w:pPr>
            <w:r>
              <w:rPr>
                <w:sz w:val="19"/>
                <w:szCs w:val="19"/>
              </w:rPr>
              <w:t>Sí</w:t>
            </w:r>
          </w:p>
        </w:tc>
        <w:tc>
          <w:tcPr>
            <w:tcW w:w="1300" w:type="dxa"/>
          </w:tcPr>
          <w:p w14:paraId="15762D73" w14:textId="77777777" w:rsidR="00AD01BC" w:rsidRDefault="00000000">
            <w:pPr>
              <w:spacing w:after="40"/>
            </w:pPr>
            <w:r>
              <w:rPr>
                <w:sz w:val="19"/>
                <w:szCs w:val="19"/>
              </w:rPr>
              <w:t>Sí</w:t>
            </w:r>
          </w:p>
        </w:tc>
        <w:tc>
          <w:tcPr>
            <w:tcW w:w="1250" w:type="dxa"/>
          </w:tcPr>
          <w:p w14:paraId="71BA5956" w14:textId="77777777" w:rsidR="00AD01BC" w:rsidRDefault="00000000">
            <w:pPr>
              <w:spacing w:after="40"/>
            </w:pPr>
            <w:r>
              <w:rPr>
                <w:sz w:val="19"/>
                <w:szCs w:val="19"/>
              </w:rPr>
              <w:t>Sí</w:t>
            </w:r>
          </w:p>
        </w:tc>
      </w:tr>
    </w:tbl>
    <w:p w14:paraId="0CA49422" w14:textId="77777777" w:rsidR="00AD01BC" w:rsidRDefault="00000000">
      <w:pPr>
        <w:spacing w:after="160"/>
      </w:pPr>
      <w:r>
        <w:t xml:space="preserve">Super </w:t>
      </w:r>
      <w:proofErr w:type="spellStart"/>
      <w:r>
        <w:t>Admin</w:t>
      </w:r>
      <w:proofErr w:type="spellEnd"/>
      <w:r>
        <w:t xml:space="preserve"> se modela como una generalización de los otros cuatro roles: hereda todos sus permisos combinados (“hacer y deshacer todo”), en vez de definírsele permisos propios y separados. La ficha VPN muestra “Ficha (condicional)” para Jefatura porque solo puede completarla si existe una solicitud de acceso previamente aprobada por TI para ese caso puntual, no como permiso fijo de su rol.</w:t>
      </w:r>
    </w:p>
    <w:p w14:paraId="20D39AD8" w14:textId="77777777" w:rsidR="00AD01BC" w:rsidRDefault="00000000">
      <w:pPr>
        <w:spacing w:after="160"/>
      </w:pPr>
      <w:r>
        <w:t xml:space="preserve">La separación de permisos se valida en el </w:t>
      </w:r>
      <w:proofErr w:type="spellStart"/>
      <w:r>
        <w:t>backend</w:t>
      </w:r>
      <w:proofErr w:type="spellEnd"/>
      <w:r>
        <w:t>, no solo ocultando opciones en la interfaz, para evitar que un usuario acceda a datos o acciones de otros roles manipulando directamente las solicitudes al servidor.</w:t>
      </w:r>
    </w:p>
    <w:p w14:paraId="15A06551" w14:textId="77777777" w:rsidR="003051B6" w:rsidRDefault="003051B6">
      <w:pPr>
        <w:spacing w:after="160"/>
      </w:pPr>
    </w:p>
    <w:p w14:paraId="70E816AD" w14:textId="77777777" w:rsidR="00AD01BC" w:rsidRDefault="00000000">
      <w:pPr>
        <w:pStyle w:val="Ttulo1"/>
      </w:pPr>
      <w:r>
        <w:t>6. Modelo de datos (resumen)</w:t>
      </w:r>
    </w:p>
    <w:p w14:paraId="12BACC42" w14:textId="77777777" w:rsidR="00AD01BC" w:rsidRDefault="00000000">
      <w:pPr>
        <w:spacing w:after="160"/>
      </w:pPr>
      <w:r>
        <w:t>El sistema se organiza en torno a cuatro entidades principales:</w:t>
      </w:r>
    </w:p>
    <w:p w14:paraId="233AB88D" w14:textId="77777777" w:rsidR="00AD01BC" w:rsidRDefault="00000000">
      <w:pPr>
        <w:pStyle w:val="Prrafodelista"/>
        <w:numPr>
          <w:ilvl w:val="0"/>
          <w:numId w:val="2"/>
        </w:numPr>
        <w:spacing w:after="60"/>
      </w:pPr>
      <w:r>
        <w:rPr>
          <w:sz w:val="21"/>
          <w:szCs w:val="21"/>
        </w:rPr>
        <w:t>Usuario: datos personales, área, correo generado.</w:t>
      </w:r>
    </w:p>
    <w:p w14:paraId="1EC6B205" w14:textId="77777777" w:rsidR="00AD01BC" w:rsidRDefault="00000000">
      <w:pPr>
        <w:pStyle w:val="Prrafodelista"/>
        <w:numPr>
          <w:ilvl w:val="0"/>
          <w:numId w:val="2"/>
        </w:numPr>
        <w:spacing w:after="60"/>
      </w:pPr>
      <w:r>
        <w:rPr>
          <w:sz w:val="21"/>
          <w:szCs w:val="21"/>
        </w:rPr>
        <w:t>Acceso: sistema o carpeta otorgado a un usuario, con su estado (activo o revocado).</w:t>
      </w:r>
    </w:p>
    <w:p w14:paraId="47A83784" w14:textId="77777777" w:rsidR="00AD01BC" w:rsidRDefault="00000000">
      <w:pPr>
        <w:pStyle w:val="Prrafodelista"/>
        <w:numPr>
          <w:ilvl w:val="0"/>
          <w:numId w:val="2"/>
        </w:numPr>
        <w:spacing w:after="60"/>
      </w:pPr>
      <w:r>
        <w:rPr>
          <w:sz w:val="21"/>
          <w:szCs w:val="21"/>
        </w:rPr>
        <w:t>Solicitud: registro de cada trámite (ingreso, modificación, bloqueo, VPN), con estado y fecha.</w:t>
      </w:r>
    </w:p>
    <w:p w14:paraId="1B66AAA8" w14:textId="77777777" w:rsidR="00AD01BC" w:rsidRDefault="00000000">
      <w:pPr>
        <w:pStyle w:val="Prrafodelista"/>
        <w:numPr>
          <w:ilvl w:val="0"/>
          <w:numId w:val="2"/>
        </w:numPr>
        <w:spacing w:after="60"/>
      </w:pPr>
      <w:r>
        <w:rPr>
          <w:sz w:val="21"/>
          <w:szCs w:val="21"/>
        </w:rPr>
        <w:t>Catálogo: listas administrables de gerencias, áreas, sistemas y carpetas.</w:t>
      </w:r>
    </w:p>
    <w:p w14:paraId="4CADB17E" w14:textId="77777777" w:rsidR="00AD01BC" w:rsidRDefault="00000000">
      <w:pPr>
        <w:spacing w:after="160"/>
      </w:pPr>
      <w:r>
        <w:t>Este modelo permite que los reportes y el módulo de bloqueo se construyan sobre los mismos datos, sin duplicar información entre formularios.</w:t>
      </w:r>
    </w:p>
    <w:p w14:paraId="1F41FA82" w14:textId="77777777" w:rsidR="003051B6" w:rsidRDefault="003051B6">
      <w:pPr>
        <w:spacing w:after="160"/>
      </w:pPr>
    </w:p>
    <w:p w14:paraId="05DD4A9B" w14:textId="77777777" w:rsidR="003051B6" w:rsidRDefault="003051B6">
      <w:pPr>
        <w:spacing w:after="160"/>
      </w:pPr>
    </w:p>
    <w:p w14:paraId="7CEC8202" w14:textId="77777777" w:rsidR="003051B6" w:rsidRDefault="003051B6">
      <w:pPr>
        <w:spacing w:after="160"/>
      </w:pPr>
    </w:p>
    <w:p w14:paraId="3E7F0D09" w14:textId="77777777" w:rsidR="00AD01BC" w:rsidRDefault="00000000">
      <w:pPr>
        <w:pStyle w:val="Ttulo1"/>
      </w:pPr>
      <w:r>
        <w:t xml:space="preserve">7. </w:t>
      </w:r>
      <w:proofErr w:type="spellStart"/>
      <w:r>
        <w:t>Dashboard</w:t>
      </w:r>
      <w:proofErr w:type="spellEnd"/>
      <w:r>
        <w:t xml:space="preserve"> y métricas</w:t>
      </w:r>
    </w:p>
    <w:p w14:paraId="2B23D914" w14:textId="77777777" w:rsidR="00AD01BC" w:rsidRDefault="00000000">
      <w:pPr>
        <w:spacing w:after="160"/>
      </w:pPr>
      <w:r>
        <w:t>El panel principal muestra indicadores generales calculados a partir de las fechas de ingreso y bloqueo de cada usuario, sin necesidad de tablas adicionales:</w:t>
      </w:r>
    </w:p>
    <w:p w14:paraId="194BA0B2" w14:textId="77777777" w:rsidR="00AD01BC" w:rsidRDefault="00000000">
      <w:pPr>
        <w:pStyle w:val="Prrafodelista"/>
        <w:numPr>
          <w:ilvl w:val="0"/>
          <w:numId w:val="2"/>
        </w:numPr>
        <w:spacing w:after="60"/>
      </w:pPr>
      <w:r>
        <w:rPr>
          <w:sz w:val="21"/>
          <w:szCs w:val="21"/>
        </w:rPr>
        <w:t>Dotación actual, total y por área.</w:t>
      </w:r>
    </w:p>
    <w:p w14:paraId="05608AA2" w14:textId="77777777" w:rsidR="00AD01BC" w:rsidRDefault="00000000">
      <w:pPr>
        <w:pStyle w:val="Prrafodelista"/>
        <w:numPr>
          <w:ilvl w:val="0"/>
          <w:numId w:val="2"/>
        </w:numPr>
        <w:spacing w:after="60"/>
      </w:pPr>
      <w:r>
        <w:rPr>
          <w:sz w:val="21"/>
          <w:szCs w:val="21"/>
        </w:rPr>
        <w:t>Ingresos y bloqueos del mes.</w:t>
      </w:r>
    </w:p>
    <w:p w14:paraId="63B324A4" w14:textId="77777777" w:rsidR="00AD01BC" w:rsidRDefault="00000000">
      <w:pPr>
        <w:pStyle w:val="Prrafodelista"/>
        <w:numPr>
          <w:ilvl w:val="0"/>
          <w:numId w:val="2"/>
        </w:numPr>
        <w:spacing w:after="60"/>
      </w:pPr>
      <w:r>
        <w:rPr>
          <w:sz w:val="21"/>
          <w:szCs w:val="21"/>
        </w:rPr>
        <w:t>Solicitudes pendientes y urgentes.</w:t>
      </w:r>
    </w:p>
    <w:p w14:paraId="6A91A5D4" w14:textId="77777777" w:rsidR="00AD01BC" w:rsidRDefault="00000000">
      <w:pPr>
        <w:pStyle w:val="Prrafodelista"/>
        <w:numPr>
          <w:ilvl w:val="0"/>
          <w:numId w:val="2"/>
        </w:numPr>
        <w:spacing w:after="60"/>
      </w:pPr>
      <w:r>
        <w:rPr>
          <w:sz w:val="21"/>
          <w:szCs w:val="21"/>
        </w:rPr>
        <w:t>Tiempo promedio de respuesta de una solicitud.</w:t>
      </w:r>
    </w:p>
    <w:p w14:paraId="7093B8B0" w14:textId="77777777" w:rsidR="00AD01BC" w:rsidRDefault="00000000">
      <w:pPr>
        <w:spacing w:after="160"/>
      </w:pPr>
      <w:r>
        <w:t>Se descarta, por ahora, una métrica de uso de licencias por sistema, ya que depende de si cada sistema factura por usuario nombrado o mediante contrato corporativo cerrado — dato que aún no se ha confirmado con la empresa.</w:t>
      </w:r>
    </w:p>
    <w:p w14:paraId="6E212FBF" w14:textId="77777777" w:rsidR="00AD01BC" w:rsidRDefault="00000000">
      <w:pPr>
        <w:pStyle w:val="Ttulo1"/>
      </w:pPr>
      <w:r>
        <w:t>8. Fuera de alcance en esta primera versión</w:t>
      </w:r>
    </w:p>
    <w:p w14:paraId="0A319D50" w14:textId="77777777" w:rsidR="00AD01BC" w:rsidRDefault="00000000">
      <w:pPr>
        <w:pStyle w:val="Prrafodelista"/>
        <w:numPr>
          <w:ilvl w:val="0"/>
          <w:numId w:val="2"/>
        </w:numPr>
        <w:spacing w:after="60"/>
      </w:pPr>
      <w:r>
        <w:rPr>
          <w:sz w:val="21"/>
          <w:szCs w:val="21"/>
        </w:rPr>
        <w:t xml:space="preserve">Ejecución técnica automática del bloqueo sobre Active </w:t>
      </w:r>
      <w:proofErr w:type="spellStart"/>
      <w:r>
        <w:rPr>
          <w:sz w:val="21"/>
          <w:szCs w:val="21"/>
        </w:rPr>
        <w:t>Directory</w:t>
      </w:r>
      <w:proofErr w:type="spellEnd"/>
      <w:r>
        <w:rPr>
          <w:sz w:val="21"/>
          <w:szCs w:val="21"/>
        </w:rPr>
        <w:t>, correo o VPN.</w:t>
      </w:r>
    </w:p>
    <w:p w14:paraId="2C6CC155" w14:textId="77777777" w:rsidR="00AD01BC" w:rsidRDefault="00000000">
      <w:pPr>
        <w:pStyle w:val="Prrafodelista"/>
        <w:numPr>
          <w:ilvl w:val="0"/>
          <w:numId w:val="2"/>
        </w:numPr>
        <w:spacing w:after="60"/>
      </w:pPr>
      <w:r>
        <w:rPr>
          <w:sz w:val="21"/>
          <w:szCs w:val="21"/>
        </w:rPr>
        <w:t>Integración con sistemas internos que no cuenten con API disponible.</w:t>
      </w:r>
    </w:p>
    <w:p w14:paraId="6341A75A" w14:textId="77777777" w:rsidR="00AD01BC" w:rsidRDefault="00000000">
      <w:pPr>
        <w:pStyle w:val="Prrafodelista"/>
        <w:numPr>
          <w:ilvl w:val="0"/>
          <w:numId w:val="2"/>
        </w:numPr>
        <w:spacing w:after="60"/>
      </w:pPr>
      <w:r>
        <w:rPr>
          <w:sz w:val="21"/>
          <w:szCs w:val="21"/>
        </w:rPr>
        <w:t>Métricas de licenciamiento por sistema.</w:t>
      </w:r>
    </w:p>
    <w:p w14:paraId="68BE20DA" w14:textId="77777777" w:rsidR="00AD01BC" w:rsidRDefault="00000000">
      <w:pPr>
        <w:pStyle w:val="Prrafodelista"/>
        <w:numPr>
          <w:ilvl w:val="0"/>
          <w:numId w:val="2"/>
        </w:numPr>
        <w:spacing w:after="60"/>
      </w:pPr>
      <w:r>
        <w:rPr>
          <w:sz w:val="21"/>
          <w:szCs w:val="21"/>
        </w:rPr>
        <w:t>Pruebas automatizadas (ver sección 14, propuesta como trabajo futuro).</w:t>
      </w:r>
    </w:p>
    <w:p w14:paraId="60FF4062" w14:textId="77777777" w:rsidR="00AD01BC" w:rsidRDefault="00000000">
      <w:pPr>
        <w:pStyle w:val="Ttulo1"/>
      </w:pPr>
      <w:r>
        <w:t>9. Pendientes para validar con la empresa</w:t>
      </w:r>
    </w:p>
    <w:p w14:paraId="3B55CCBD" w14:textId="77777777" w:rsidR="00AD01BC" w:rsidRDefault="00000000">
      <w:pPr>
        <w:pStyle w:val="Ttulo2"/>
      </w:pPr>
      <w:r>
        <w:t>9.1 Negocio y flujo</w:t>
      </w:r>
    </w:p>
    <w:p w14:paraId="659C4008" w14:textId="77777777" w:rsidR="00AD01BC" w:rsidRDefault="00000000">
      <w:pPr>
        <w:pStyle w:val="Prrafodelista"/>
        <w:numPr>
          <w:ilvl w:val="0"/>
          <w:numId w:val="2"/>
        </w:numPr>
        <w:spacing w:after="60"/>
      </w:pPr>
      <w:r>
        <w:rPr>
          <w:sz w:val="21"/>
          <w:szCs w:val="21"/>
        </w:rPr>
        <w:t>Campos exactos de cada ficha (Ingreso, Modificación, Bloqueo y VPN) — aún no confirmados.</w:t>
      </w:r>
    </w:p>
    <w:p w14:paraId="365156C9" w14:textId="77777777" w:rsidR="00AD01BC" w:rsidRDefault="00000000">
      <w:pPr>
        <w:pStyle w:val="Prrafodelista"/>
        <w:numPr>
          <w:ilvl w:val="0"/>
          <w:numId w:val="2"/>
        </w:numPr>
        <w:spacing w:after="60"/>
      </w:pPr>
      <w:r>
        <w:rPr>
          <w:sz w:val="21"/>
          <w:szCs w:val="21"/>
        </w:rPr>
        <w:t>Tipo de licenciamiento de cada sistema interno (por usuario nombrado o contrato corporativo).</w:t>
      </w:r>
    </w:p>
    <w:p w14:paraId="697B3BBA" w14:textId="77777777" w:rsidR="00AD01BC" w:rsidRDefault="00000000">
      <w:pPr>
        <w:pStyle w:val="Prrafodelista"/>
        <w:numPr>
          <w:ilvl w:val="0"/>
          <w:numId w:val="2"/>
        </w:numPr>
        <w:spacing w:after="60"/>
      </w:pPr>
      <w:r>
        <w:rPr>
          <w:sz w:val="21"/>
          <w:szCs w:val="21"/>
        </w:rPr>
        <w:t>Alcance de RRHH sobre “Consultar trabajadores y accesos”: solo el trabajador que está revisando en un bloqueo, o toda la empresa.</w:t>
      </w:r>
    </w:p>
    <w:p w14:paraId="37AF3F30" w14:textId="77777777" w:rsidR="00AD01BC" w:rsidRPr="003051B6" w:rsidRDefault="00000000">
      <w:pPr>
        <w:pStyle w:val="Prrafodelista"/>
        <w:numPr>
          <w:ilvl w:val="0"/>
          <w:numId w:val="2"/>
        </w:numPr>
        <w:spacing w:after="60"/>
      </w:pPr>
      <w:r>
        <w:rPr>
          <w:sz w:val="21"/>
          <w:szCs w:val="21"/>
        </w:rPr>
        <w:t>Regla final para el tercer nivel de conflicto en la generación de correo (nombre completo vs. 3 letras del nombre + apellido).</w:t>
      </w:r>
    </w:p>
    <w:p w14:paraId="1BF9727A" w14:textId="77777777" w:rsidR="003051B6" w:rsidRDefault="003051B6" w:rsidP="003051B6">
      <w:pPr>
        <w:pStyle w:val="Prrafodelista"/>
        <w:spacing w:after="60"/>
        <w:ind w:left="480"/>
      </w:pPr>
    </w:p>
    <w:p w14:paraId="30EFA4F8" w14:textId="77777777" w:rsidR="002B4B3C" w:rsidRDefault="002B4B3C" w:rsidP="002B4B3C">
      <w:pPr>
        <w:pStyle w:val="Ttulo2"/>
      </w:pPr>
      <w:r>
        <w:t>9.2 Arquitectura y herramientas</w:t>
      </w:r>
    </w:p>
    <w:p w14:paraId="74987EFB" w14:textId="77777777" w:rsidR="002B4B3C" w:rsidRDefault="002B4B3C" w:rsidP="002B4B3C">
      <w:pPr>
        <w:pStyle w:val="Prrafodelista"/>
        <w:numPr>
          <w:ilvl w:val="0"/>
          <w:numId w:val="4"/>
        </w:numPr>
        <w:spacing w:after="60"/>
      </w:pPr>
      <w:r>
        <w:rPr>
          <w:sz w:val="21"/>
          <w:szCs w:val="21"/>
        </w:rPr>
        <w:t>Versión de SQL Server: aún no confirmada por la empresa.</w:t>
      </w:r>
    </w:p>
    <w:p w14:paraId="194C4890" w14:textId="77777777" w:rsidR="002B4B3C" w:rsidRDefault="002B4B3C" w:rsidP="002B4B3C">
      <w:pPr>
        <w:pStyle w:val="Prrafodelista"/>
        <w:numPr>
          <w:ilvl w:val="0"/>
          <w:numId w:val="4"/>
        </w:numPr>
        <w:spacing w:after="60"/>
      </w:pPr>
      <w:r>
        <w:rPr>
          <w:sz w:val="21"/>
          <w:szCs w:val="21"/>
        </w:rPr>
        <w:t xml:space="preserve">Patrón de arquitectura a seguir en el </w:t>
      </w:r>
      <w:proofErr w:type="spellStart"/>
      <w:r>
        <w:rPr>
          <w:sz w:val="21"/>
          <w:szCs w:val="21"/>
        </w:rPr>
        <w:t>backend</w:t>
      </w:r>
      <w:proofErr w:type="spellEnd"/>
      <w:r>
        <w:rPr>
          <w:sz w:val="21"/>
          <w:szCs w:val="21"/>
        </w:rPr>
        <w:t xml:space="preserve"> (si existe uno interno definido, o si hay libertad de estructura).</w:t>
      </w:r>
    </w:p>
    <w:p w14:paraId="1E888D03" w14:textId="77777777" w:rsidR="002B4B3C" w:rsidRDefault="002B4B3C" w:rsidP="002B4B3C">
      <w:pPr>
        <w:pStyle w:val="Prrafodelista"/>
        <w:numPr>
          <w:ilvl w:val="0"/>
          <w:numId w:val="4"/>
        </w:numPr>
        <w:spacing w:after="60"/>
      </w:pPr>
      <w:r>
        <w:rPr>
          <w:sz w:val="21"/>
          <w:szCs w:val="21"/>
        </w:rPr>
        <w:t xml:space="preserve">Librería de componentes de Angular a utilizar (Angular Material, </w:t>
      </w:r>
      <w:proofErr w:type="spellStart"/>
      <w:r>
        <w:rPr>
          <w:sz w:val="21"/>
          <w:szCs w:val="21"/>
        </w:rPr>
        <w:t>PrimeNG</w:t>
      </w:r>
      <w:proofErr w:type="spellEnd"/>
      <w:r>
        <w:rPr>
          <w:sz w:val="21"/>
          <w:szCs w:val="21"/>
        </w:rPr>
        <w:t>, etc.).</w:t>
      </w:r>
    </w:p>
    <w:p w14:paraId="7796779D" w14:textId="77777777" w:rsidR="002B4B3C" w:rsidRDefault="002B4B3C" w:rsidP="002B4B3C">
      <w:pPr>
        <w:pStyle w:val="Prrafodelista"/>
        <w:numPr>
          <w:ilvl w:val="0"/>
          <w:numId w:val="4"/>
        </w:numPr>
        <w:spacing w:after="60"/>
      </w:pPr>
      <w:r>
        <w:rPr>
          <w:sz w:val="21"/>
          <w:szCs w:val="21"/>
        </w:rPr>
        <w:t>Uso de Trello para gestión de tareas del proyecto (a definir cómo se integra al flujo de trabajo).</w:t>
      </w:r>
    </w:p>
    <w:p w14:paraId="40C0C618" w14:textId="77777777" w:rsidR="003051B6" w:rsidRDefault="003051B6" w:rsidP="003051B6">
      <w:pPr>
        <w:pStyle w:val="Prrafodelista"/>
        <w:spacing w:after="60"/>
        <w:ind w:left="480"/>
        <w:rPr>
          <w:sz w:val="21"/>
          <w:szCs w:val="21"/>
        </w:rPr>
      </w:pPr>
    </w:p>
    <w:p w14:paraId="45C4B1C8" w14:textId="77777777" w:rsidR="003051B6" w:rsidRDefault="003051B6" w:rsidP="003051B6">
      <w:pPr>
        <w:pStyle w:val="Prrafodelista"/>
        <w:spacing w:after="60"/>
        <w:ind w:left="480"/>
        <w:rPr>
          <w:sz w:val="21"/>
          <w:szCs w:val="21"/>
        </w:rPr>
      </w:pPr>
    </w:p>
    <w:p w14:paraId="64CD5C16" w14:textId="77777777" w:rsidR="003051B6" w:rsidRDefault="003051B6" w:rsidP="003051B6">
      <w:pPr>
        <w:pStyle w:val="Prrafodelista"/>
        <w:spacing w:after="60"/>
        <w:ind w:left="480"/>
        <w:rPr>
          <w:sz w:val="21"/>
          <w:szCs w:val="21"/>
        </w:rPr>
      </w:pPr>
    </w:p>
    <w:p w14:paraId="405A5461" w14:textId="77777777" w:rsidR="003051B6" w:rsidRDefault="003051B6" w:rsidP="003051B6">
      <w:pPr>
        <w:pStyle w:val="Prrafodelista"/>
        <w:spacing w:after="60"/>
        <w:ind w:left="480"/>
      </w:pPr>
    </w:p>
    <w:p w14:paraId="5C7B1FE5" w14:textId="77777777" w:rsidR="002B4B3C" w:rsidRDefault="002B4B3C" w:rsidP="002B4B3C">
      <w:pPr>
        <w:pStyle w:val="Ttulo2"/>
      </w:pPr>
      <w:r>
        <w:lastRenderedPageBreak/>
        <w:t>9.3 Resuelto en la reunión más reciente</w:t>
      </w:r>
    </w:p>
    <w:p w14:paraId="7A838268" w14:textId="77777777" w:rsidR="002B4B3C" w:rsidRDefault="002B4B3C" w:rsidP="002B4B3C">
      <w:pPr>
        <w:pStyle w:val="Prrafodelista"/>
        <w:numPr>
          <w:ilvl w:val="0"/>
          <w:numId w:val="4"/>
        </w:numPr>
        <w:spacing w:after="60"/>
      </w:pPr>
      <w:r>
        <w:rPr>
          <w:sz w:val="21"/>
          <w:szCs w:val="21"/>
        </w:rPr>
        <w:t xml:space="preserve">Login: se confirmó integración con Active </w:t>
      </w:r>
      <w:proofErr w:type="spellStart"/>
      <w:r>
        <w:rPr>
          <w:sz w:val="21"/>
          <w:szCs w:val="21"/>
        </w:rPr>
        <w:t>Directory</w:t>
      </w:r>
      <w:proofErr w:type="spellEnd"/>
      <w:r>
        <w:rPr>
          <w:sz w:val="21"/>
          <w:szCs w:val="21"/>
        </w:rPr>
        <w:t xml:space="preserve"> / correo corporativo.</w:t>
      </w:r>
    </w:p>
    <w:p w14:paraId="222ED767" w14:textId="77777777" w:rsidR="002B4B3C" w:rsidRDefault="002B4B3C" w:rsidP="002B4B3C">
      <w:pPr>
        <w:pStyle w:val="Prrafodelista"/>
        <w:numPr>
          <w:ilvl w:val="0"/>
          <w:numId w:val="4"/>
        </w:numPr>
        <w:spacing w:after="60"/>
      </w:pPr>
      <w:r>
        <w:rPr>
          <w:sz w:val="21"/>
          <w:szCs w:val="21"/>
        </w:rPr>
        <w:t>Repositorio: se confirmó GitHub (no Azure DevOps, como se había asumido antes).</w:t>
      </w:r>
    </w:p>
    <w:p w14:paraId="7A0A5B90" w14:textId="77777777" w:rsidR="002B4B3C" w:rsidRDefault="002B4B3C" w:rsidP="002B4B3C">
      <w:pPr>
        <w:pStyle w:val="Prrafodelista"/>
        <w:numPr>
          <w:ilvl w:val="0"/>
          <w:numId w:val="4"/>
        </w:numPr>
        <w:spacing w:after="60"/>
      </w:pPr>
      <w:r>
        <w:rPr>
          <w:sz w:val="21"/>
          <w:szCs w:val="21"/>
        </w:rPr>
        <w:t>HubSpot: se confirmó que no gatilla estados ni estructura el proceso; solo recibe una copia de acuse. Todo el flujo se resuelve dentro del aplicativo.</w:t>
      </w:r>
    </w:p>
    <w:p w14:paraId="7A6798A6" w14:textId="77777777" w:rsidR="002B4B3C" w:rsidRDefault="002B4B3C" w:rsidP="002B4B3C">
      <w:pPr>
        <w:pStyle w:val="Prrafodelista"/>
        <w:numPr>
          <w:ilvl w:val="0"/>
          <w:numId w:val="4"/>
        </w:numPr>
        <w:spacing w:after="60"/>
      </w:pPr>
      <w:r>
        <w:rPr>
          <w:sz w:val="21"/>
          <w:szCs w:val="21"/>
        </w:rPr>
        <w:t>Rechazar solicitud: se confirmó que existe formalmente, siempre con motivo obligatorio.</w:t>
      </w:r>
    </w:p>
    <w:p w14:paraId="73580386" w14:textId="77777777" w:rsidR="002B4B3C" w:rsidRDefault="002B4B3C" w:rsidP="002B4B3C">
      <w:pPr>
        <w:pStyle w:val="Prrafodelista"/>
        <w:numPr>
          <w:ilvl w:val="0"/>
          <w:numId w:val="4"/>
        </w:numPr>
        <w:spacing w:after="60"/>
      </w:pPr>
      <w:r>
        <w:rPr>
          <w:sz w:val="21"/>
          <w:szCs w:val="21"/>
        </w:rPr>
        <w:t>Flujo de VPN: se confirmó el detalle completo en dos fases (ver sección 4.5).</w:t>
      </w:r>
    </w:p>
    <w:p w14:paraId="128C2930" w14:textId="77777777" w:rsidR="002B4B3C" w:rsidRDefault="002B4B3C" w:rsidP="002B4B3C">
      <w:pPr>
        <w:pStyle w:val="Prrafodelista"/>
        <w:numPr>
          <w:ilvl w:val="0"/>
          <w:numId w:val="4"/>
        </w:numPr>
        <w:spacing w:after="60"/>
      </w:pPr>
      <w:r>
        <w:rPr>
          <w:sz w:val="21"/>
          <w:szCs w:val="21"/>
        </w:rPr>
        <w:t>Flujo de Bloqueo: se confirmó que Jefatura crea y RRHH revisa/aprueba (ver sección 4.4).</w:t>
      </w:r>
    </w:p>
    <w:p w14:paraId="2614D382" w14:textId="77777777" w:rsidR="002B4B3C" w:rsidRDefault="002B4B3C" w:rsidP="002B4B3C">
      <w:pPr>
        <w:pStyle w:val="Prrafodelista"/>
        <w:numPr>
          <w:ilvl w:val="0"/>
          <w:numId w:val="4"/>
        </w:numPr>
        <w:spacing w:after="60"/>
      </w:pPr>
      <w:proofErr w:type="spellStart"/>
      <w:r>
        <w:rPr>
          <w:sz w:val="21"/>
          <w:szCs w:val="21"/>
        </w:rPr>
        <w:t>Backend</w:t>
      </w:r>
      <w:proofErr w:type="spellEnd"/>
      <w:r>
        <w:rPr>
          <w:sz w:val="21"/>
          <w:szCs w:val="21"/>
        </w:rPr>
        <w:t>: se confirmó .NET 10 (LTS, con soporte hasta noviembre de 2028).</w:t>
      </w:r>
    </w:p>
    <w:p w14:paraId="128AC958" w14:textId="77777777" w:rsidR="002B4B3C" w:rsidRDefault="002B4B3C" w:rsidP="002B4B3C">
      <w:pPr>
        <w:pStyle w:val="Ttulo2"/>
      </w:pPr>
      <w:r>
        <w:t>9.4 Riesgo identificado — versiones de tecnología sin soporte</w:t>
      </w:r>
    </w:p>
    <w:p w14:paraId="715AFBD9" w14:textId="77777777" w:rsidR="002B4B3C" w:rsidRDefault="002B4B3C" w:rsidP="002B4B3C">
      <w:pPr>
        <w:spacing w:after="160"/>
      </w:pPr>
      <w:r>
        <w:t>Al validar las versiones de tecnología mencionadas por la empresa, se identificó que dos de las opciones propuestas ya no cuentan con soporte oficial:</w:t>
      </w:r>
    </w:p>
    <w:p w14:paraId="4A7CAD97" w14:textId="77777777" w:rsidR="002B4B3C" w:rsidRDefault="002B4B3C" w:rsidP="002B4B3C">
      <w:pPr>
        <w:pStyle w:val="Prrafodelista"/>
        <w:numPr>
          <w:ilvl w:val="0"/>
          <w:numId w:val="4"/>
        </w:numPr>
        <w:spacing w:after="60"/>
      </w:pPr>
      <w:r>
        <w:rPr>
          <w:sz w:val="21"/>
          <w:szCs w:val="21"/>
        </w:rPr>
        <w:t>.NET 7 dejó de recibir soporte el 14 de mayo de 2024. Se descartó en favor de .NET 10 (LTS), que sí tiene soporte vigente hasta noviembre de 2028 (ver sección 9.3).</w:t>
      </w:r>
    </w:p>
    <w:p w14:paraId="2C1C5A24" w14:textId="77777777" w:rsidR="002B4B3C" w:rsidRDefault="002B4B3C" w:rsidP="002B4B3C">
      <w:pPr>
        <w:pStyle w:val="Prrafodelista"/>
        <w:numPr>
          <w:ilvl w:val="0"/>
          <w:numId w:val="4"/>
        </w:numPr>
        <w:spacing w:after="60"/>
      </w:pPr>
      <w:r>
        <w:rPr>
          <w:sz w:val="21"/>
          <w:szCs w:val="21"/>
        </w:rPr>
        <w:t>Angular 17 y Angular 19, las dos versiones mencionadas, ya no tienen soporte oficial (Angular 17 desde mayo de 2025, Angular 19 desde mayo de 2026). Angular renueva versiones cada 6 meses y cada una queda sin soporte a los 18 meses de su lanzamiento, a diferencia de .NET, cuyas versiones LTS se mantienen 3 años.</w:t>
      </w:r>
    </w:p>
    <w:p w14:paraId="56BADA36" w14:textId="1DA354CC" w:rsidR="002B4B3C" w:rsidRDefault="002B4B3C" w:rsidP="002B4B3C">
      <w:pPr>
        <w:spacing w:after="160"/>
      </w:pPr>
      <w:r>
        <w:t xml:space="preserve">Recomiendo utilizar Angular con versiones actualmente soportadas, para no iniciar el desarrollo sobre una base sin parches de seguridad vigentes. No existe incompatibilidad técnica entre usar versiones más modernas de Angular y .NET con el resto de los sistemas de la empresa: la comunicación entre </w:t>
      </w:r>
      <w:proofErr w:type="spellStart"/>
      <w:r>
        <w:t>frontend</w:t>
      </w:r>
      <w:proofErr w:type="spellEnd"/>
      <w:r>
        <w:t xml:space="preserve"> y </w:t>
      </w:r>
      <w:proofErr w:type="spellStart"/>
      <w:r>
        <w:t>backend</w:t>
      </w:r>
      <w:proofErr w:type="spellEnd"/>
      <w:r>
        <w:t xml:space="preserve"> ocurre vía HTTP/JSON, independiente de la versión específica de cada </w:t>
      </w:r>
      <w:proofErr w:type="spellStart"/>
      <w:r>
        <w:t>framework</w:t>
      </w:r>
      <w:proofErr w:type="spellEnd"/>
      <w:r>
        <w:t xml:space="preserve">, y el </w:t>
      </w:r>
      <w:proofErr w:type="gramStart"/>
      <w:r>
        <w:t>driver</w:t>
      </w:r>
      <w:proofErr w:type="gramEnd"/>
      <w:r>
        <w:t xml:space="preserve"> de conexión a SQL Server (</w:t>
      </w:r>
      <w:proofErr w:type="spellStart"/>
      <w:r>
        <w:t>Entity</w:t>
      </w:r>
      <w:proofErr w:type="spellEnd"/>
      <w:r>
        <w:t xml:space="preserve"> Framework Core) es compatible con un amplio rango de versiones del motor de base de datos. Queda pendiente confirmar con la empresa si estas versiones responden a un estándar corporativo activo que deba respetarse, o si corresponde actualizar la propuesta a las versiones soportadas.</w:t>
      </w:r>
    </w:p>
    <w:p w14:paraId="079A3B45" w14:textId="77777777" w:rsidR="00AD01BC" w:rsidRDefault="00000000">
      <w:r>
        <w:br w:type="page"/>
      </w:r>
    </w:p>
    <w:p w14:paraId="42E07DBD" w14:textId="77777777" w:rsidR="00AD01BC" w:rsidRDefault="00000000">
      <w:pPr>
        <w:pStyle w:val="Ttulo1"/>
      </w:pPr>
      <w:r>
        <w:lastRenderedPageBreak/>
        <w:t>10. Mockups — primera vista</w:t>
      </w:r>
    </w:p>
    <w:p w14:paraId="394493ED" w14:textId="77777777" w:rsidR="00AD01BC" w:rsidRDefault="00000000">
      <w:pPr>
        <w:spacing w:after="160"/>
      </w:pPr>
      <w:r>
        <w:t xml:space="preserve">Las siguientes pantallas son una primera aproximación visual de la aplicación, construida como referencia para el diseño final en </w:t>
      </w:r>
      <w:proofErr w:type="spellStart"/>
      <w:r>
        <w:t>Figma</w:t>
      </w:r>
      <w:proofErr w:type="spellEnd"/>
      <w:r>
        <w:t>. Es solo una previa de cómo podría verse el sistema y está sujeta a cambios.</w:t>
      </w:r>
    </w:p>
    <w:p w14:paraId="16EBC3E4" w14:textId="3CDC8A59" w:rsidR="00AD01BC" w:rsidRDefault="005275D5">
      <w:pPr>
        <w:pBdr>
          <w:top w:val="single" w:sz="4" w:space="0" w:color="CCCCCC"/>
          <w:left w:val="single" w:sz="4" w:space="0" w:color="CCCCCC"/>
          <w:bottom w:val="single" w:sz="4" w:space="0" w:color="CCCCCC"/>
          <w:right w:val="single" w:sz="4" w:space="0" w:color="CCCCCC"/>
        </w:pBdr>
        <w:spacing w:before="200" w:after="60"/>
        <w:jc w:val="center"/>
      </w:pPr>
      <w:r w:rsidRPr="005275D5">
        <w:rPr>
          <w:noProof/>
        </w:rPr>
        <w:drawing>
          <wp:inline distT="0" distB="0" distL="0" distR="0" wp14:anchorId="73B43F49" wp14:editId="2F80DB77">
            <wp:extent cx="5943600" cy="2810510"/>
            <wp:effectExtent l="0" t="0" r="0" b="8890"/>
            <wp:docPr id="1205321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1229" name=""/>
                    <pic:cNvPicPr/>
                  </pic:nvPicPr>
                  <pic:blipFill>
                    <a:blip r:embed="rId5"/>
                    <a:stretch>
                      <a:fillRect/>
                    </a:stretch>
                  </pic:blipFill>
                  <pic:spPr>
                    <a:xfrm>
                      <a:off x="0" y="0"/>
                      <a:ext cx="5943600" cy="2810510"/>
                    </a:xfrm>
                    <a:prstGeom prst="rect">
                      <a:avLst/>
                    </a:prstGeom>
                  </pic:spPr>
                </pic:pic>
              </a:graphicData>
            </a:graphic>
          </wp:inline>
        </w:drawing>
      </w:r>
    </w:p>
    <w:p w14:paraId="6DC6BEAB" w14:textId="77777777" w:rsidR="00AD01BC" w:rsidRDefault="00000000">
      <w:pPr>
        <w:spacing w:after="260"/>
      </w:pPr>
      <w:r>
        <w:rPr>
          <w:i/>
          <w:iCs/>
          <w:color w:val="444444"/>
          <w:sz w:val="19"/>
          <w:szCs w:val="19"/>
        </w:rPr>
        <w:t>Figura 1. Panel general, vista TI / Administrador. Indicadores a nivel de toda la empresa (dotación, ingresos, bajas, solicitudes pendientes) y un resumen de solicitudes por tipo.</w:t>
      </w:r>
    </w:p>
    <w:p w14:paraId="7C8D92D7" w14:textId="13BDE0FF" w:rsidR="00AD01BC" w:rsidRDefault="005275D5">
      <w:pPr>
        <w:pBdr>
          <w:top w:val="single" w:sz="4" w:space="0" w:color="CCCCCC"/>
          <w:left w:val="single" w:sz="4" w:space="0" w:color="CCCCCC"/>
          <w:bottom w:val="single" w:sz="4" w:space="0" w:color="CCCCCC"/>
          <w:right w:val="single" w:sz="4" w:space="0" w:color="CCCCCC"/>
        </w:pBdr>
        <w:spacing w:before="200" w:after="60"/>
        <w:jc w:val="center"/>
      </w:pPr>
      <w:r w:rsidRPr="005275D5">
        <w:rPr>
          <w:noProof/>
        </w:rPr>
        <w:drawing>
          <wp:inline distT="0" distB="0" distL="0" distR="0" wp14:anchorId="766D4BE8" wp14:editId="4FDBC403">
            <wp:extent cx="5943600" cy="2810510"/>
            <wp:effectExtent l="0" t="0" r="0" b="8890"/>
            <wp:docPr id="124526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2343" name=""/>
                    <pic:cNvPicPr/>
                  </pic:nvPicPr>
                  <pic:blipFill>
                    <a:blip r:embed="rId6"/>
                    <a:stretch>
                      <a:fillRect/>
                    </a:stretch>
                  </pic:blipFill>
                  <pic:spPr>
                    <a:xfrm>
                      <a:off x="0" y="0"/>
                      <a:ext cx="5943600" cy="2810510"/>
                    </a:xfrm>
                    <a:prstGeom prst="rect">
                      <a:avLst/>
                    </a:prstGeom>
                  </pic:spPr>
                </pic:pic>
              </a:graphicData>
            </a:graphic>
          </wp:inline>
        </w:drawing>
      </w:r>
    </w:p>
    <w:p w14:paraId="5E473186" w14:textId="77777777" w:rsidR="00AD01BC" w:rsidRDefault="00000000">
      <w:pPr>
        <w:spacing w:after="260"/>
      </w:pPr>
      <w:r>
        <w:rPr>
          <w:i/>
          <w:iCs/>
          <w:color w:val="444444"/>
          <w:sz w:val="19"/>
          <w:szCs w:val="19"/>
        </w:rPr>
        <w:t xml:space="preserve">Figura 2. Panel general, vista </w:t>
      </w:r>
      <w:proofErr w:type="gramStart"/>
      <w:r>
        <w:rPr>
          <w:i/>
          <w:iCs/>
          <w:color w:val="444444"/>
          <w:sz w:val="19"/>
          <w:szCs w:val="19"/>
        </w:rPr>
        <w:t>Jefe</w:t>
      </w:r>
      <w:proofErr w:type="gramEnd"/>
      <w:r>
        <w:rPr>
          <w:i/>
          <w:iCs/>
          <w:color w:val="444444"/>
          <w:sz w:val="19"/>
          <w:szCs w:val="19"/>
        </w:rPr>
        <w:t xml:space="preserve"> de área. Mismos indicadores que la vista de TI, pero acotados a su propia área, más un bloque de estado del equipo (accesos activos, VPN habilitada, revisiones pendientes).</w:t>
      </w:r>
    </w:p>
    <w:p w14:paraId="6C43BF6A" w14:textId="399EB354" w:rsidR="00AD01BC" w:rsidRDefault="00920051">
      <w:pPr>
        <w:pBdr>
          <w:top w:val="single" w:sz="4" w:space="0" w:color="CCCCCC"/>
          <w:left w:val="single" w:sz="4" w:space="0" w:color="CCCCCC"/>
          <w:bottom w:val="single" w:sz="4" w:space="0" w:color="CCCCCC"/>
          <w:right w:val="single" w:sz="4" w:space="0" w:color="CCCCCC"/>
        </w:pBdr>
        <w:spacing w:before="200" w:after="60"/>
        <w:jc w:val="center"/>
      </w:pPr>
      <w:r w:rsidRPr="00920051">
        <w:rPr>
          <w:noProof/>
        </w:rPr>
        <w:lastRenderedPageBreak/>
        <w:drawing>
          <wp:inline distT="0" distB="0" distL="0" distR="0" wp14:anchorId="18527CC1" wp14:editId="08F81985">
            <wp:extent cx="5943600" cy="4752340"/>
            <wp:effectExtent l="0" t="0" r="0" b="0"/>
            <wp:docPr id="555036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36897" name=""/>
                    <pic:cNvPicPr/>
                  </pic:nvPicPr>
                  <pic:blipFill>
                    <a:blip r:embed="rId7"/>
                    <a:stretch>
                      <a:fillRect/>
                    </a:stretch>
                  </pic:blipFill>
                  <pic:spPr>
                    <a:xfrm>
                      <a:off x="0" y="0"/>
                      <a:ext cx="5943600" cy="4752340"/>
                    </a:xfrm>
                    <a:prstGeom prst="rect">
                      <a:avLst/>
                    </a:prstGeom>
                  </pic:spPr>
                </pic:pic>
              </a:graphicData>
            </a:graphic>
          </wp:inline>
        </w:drawing>
      </w:r>
    </w:p>
    <w:p w14:paraId="7E132843" w14:textId="77777777" w:rsidR="00AD01BC" w:rsidRDefault="00000000">
      <w:pPr>
        <w:spacing w:after="260"/>
      </w:pPr>
      <w:r>
        <w:rPr>
          <w:i/>
          <w:iCs/>
          <w:color w:val="444444"/>
          <w:sz w:val="19"/>
          <w:szCs w:val="19"/>
        </w:rPr>
        <w:t>Figura 3. Ficha de trabajador. En 'Accesos vigentes' se muestran los sistemas y carpetas activos del usuario, la misma información que se reutiliza al generar una solicitud de bloqueo. Incluye historial de solicitudes de la persona.</w:t>
      </w:r>
    </w:p>
    <w:p w14:paraId="3FFC7BC4" w14:textId="72BC727B" w:rsidR="00AD01BC" w:rsidRDefault="00920051">
      <w:pPr>
        <w:pBdr>
          <w:top w:val="single" w:sz="4" w:space="0" w:color="CCCCCC"/>
          <w:left w:val="single" w:sz="4" w:space="0" w:color="CCCCCC"/>
          <w:bottom w:val="single" w:sz="4" w:space="0" w:color="CCCCCC"/>
          <w:right w:val="single" w:sz="4" w:space="0" w:color="CCCCCC"/>
        </w:pBdr>
        <w:spacing w:before="200" w:after="60"/>
        <w:jc w:val="center"/>
      </w:pPr>
      <w:r w:rsidRPr="00920051">
        <w:rPr>
          <w:noProof/>
        </w:rPr>
        <w:drawing>
          <wp:inline distT="0" distB="0" distL="0" distR="0" wp14:anchorId="4280C46E" wp14:editId="7369C86F">
            <wp:extent cx="5943600" cy="2779395"/>
            <wp:effectExtent l="0" t="0" r="0" b="1905"/>
            <wp:docPr id="1870122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22426" name=""/>
                    <pic:cNvPicPr/>
                  </pic:nvPicPr>
                  <pic:blipFill>
                    <a:blip r:embed="rId8"/>
                    <a:stretch>
                      <a:fillRect/>
                    </a:stretch>
                  </pic:blipFill>
                  <pic:spPr>
                    <a:xfrm>
                      <a:off x="0" y="0"/>
                      <a:ext cx="5943600" cy="2779395"/>
                    </a:xfrm>
                    <a:prstGeom prst="rect">
                      <a:avLst/>
                    </a:prstGeom>
                  </pic:spPr>
                </pic:pic>
              </a:graphicData>
            </a:graphic>
          </wp:inline>
        </w:drawing>
      </w:r>
    </w:p>
    <w:p w14:paraId="5424D78F" w14:textId="77777777" w:rsidR="00AD01BC" w:rsidRDefault="00000000">
      <w:pPr>
        <w:spacing w:after="260"/>
      </w:pPr>
      <w:r>
        <w:rPr>
          <w:i/>
          <w:iCs/>
          <w:color w:val="444444"/>
          <w:sz w:val="19"/>
          <w:szCs w:val="19"/>
        </w:rPr>
        <w:lastRenderedPageBreak/>
        <w:t>Figura 4. Listado de solicitudes, con filtro por tipo y estado. Las solicitudes urgentes se destacan visualmente para priorizar la reacción de TI.</w:t>
      </w:r>
    </w:p>
    <w:p w14:paraId="246E5C1F" w14:textId="33DF4AD6" w:rsidR="00AD01BC" w:rsidRDefault="00920051">
      <w:pPr>
        <w:pBdr>
          <w:top w:val="single" w:sz="4" w:space="0" w:color="CCCCCC"/>
          <w:left w:val="single" w:sz="4" w:space="0" w:color="CCCCCC"/>
          <w:bottom w:val="single" w:sz="4" w:space="0" w:color="CCCCCC"/>
          <w:right w:val="single" w:sz="4" w:space="0" w:color="CCCCCC"/>
        </w:pBdr>
        <w:spacing w:before="200" w:after="60"/>
        <w:jc w:val="center"/>
      </w:pPr>
      <w:r w:rsidRPr="00920051">
        <w:rPr>
          <w:noProof/>
        </w:rPr>
        <w:drawing>
          <wp:inline distT="0" distB="0" distL="0" distR="0" wp14:anchorId="1846B083" wp14:editId="1970B624">
            <wp:extent cx="5943600" cy="3007995"/>
            <wp:effectExtent l="0" t="0" r="0" b="1905"/>
            <wp:docPr id="497767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67222" name=""/>
                    <pic:cNvPicPr/>
                  </pic:nvPicPr>
                  <pic:blipFill>
                    <a:blip r:embed="rId9"/>
                    <a:stretch>
                      <a:fillRect/>
                    </a:stretch>
                  </pic:blipFill>
                  <pic:spPr>
                    <a:xfrm>
                      <a:off x="0" y="0"/>
                      <a:ext cx="5943600" cy="3007995"/>
                    </a:xfrm>
                    <a:prstGeom prst="rect">
                      <a:avLst/>
                    </a:prstGeom>
                  </pic:spPr>
                </pic:pic>
              </a:graphicData>
            </a:graphic>
          </wp:inline>
        </w:drawing>
      </w:r>
    </w:p>
    <w:p w14:paraId="38D0DC91" w14:textId="77777777" w:rsidR="00AD01BC" w:rsidRDefault="00000000">
      <w:pPr>
        <w:spacing w:after="260"/>
      </w:pPr>
      <w:r>
        <w:rPr>
          <w:i/>
          <w:iCs/>
          <w:color w:val="444444"/>
          <w:sz w:val="19"/>
          <w:szCs w:val="19"/>
        </w:rPr>
        <w:t>Figura 5. Selector de tipo de solicitud: punto de entrada a los cuatro formularios (ingreso, modificación, bloqueo, VPN).</w:t>
      </w:r>
    </w:p>
    <w:p w14:paraId="3FAA6F35" w14:textId="6577077B" w:rsidR="00AD01BC" w:rsidRDefault="00920051">
      <w:pPr>
        <w:pBdr>
          <w:top w:val="single" w:sz="4" w:space="0" w:color="CCCCCC"/>
          <w:left w:val="single" w:sz="4" w:space="0" w:color="CCCCCC"/>
          <w:bottom w:val="single" w:sz="4" w:space="0" w:color="CCCCCC"/>
          <w:right w:val="single" w:sz="4" w:space="0" w:color="CCCCCC"/>
        </w:pBdr>
        <w:spacing w:before="200" w:after="60"/>
        <w:jc w:val="center"/>
      </w:pPr>
      <w:r w:rsidRPr="00920051">
        <w:rPr>
          <w:noProof/>
        </w:rPr>
        <w:drawing>
          <wp:inline distT="0" distB="0" distL="0" distR="0" wp14:anchorId="2266D4F3" wp14:editId="648F2748">
            <wp:extent cx="5943600" cy="3943350"/>
            <wp:effectExtent l="0" t="0" r="0" b="0"/>
            <wp:docPr id="142301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1074" name=""/>
                    <pic:cNvPicPr/>
                  </pic:nvPicPr>
                  <pic:blipFill>
                    <a:blip r:embed="rId10"/>
                    <a:stretch>
                      <a:fillRect/>
                    </a:stretch>
                  </pic:blipFill>
                  <pic:spPr>
                    <a:xfrm>
                      <a:off x="0" y="0"/>
                      <a:ext cx="5943600" cy="3943350"/>
                    </a:xfrm>
                    <a:prstGeom prst="rect">
                      <a:avLst/>
                    </a:prstGeom>
                  </pic:spPr>
                </pic:pic>
              </a:graphicData>
            </a:graphic>
          </wp:inline>
        </w:drawing>
      </w:r>
    </w:p>
    <w:p w14:paraId="08791781" w14:textId="77777777" w:rsidR="00AD01BC" w:rsidRDefault="00000000">
      <w:pPr>
        <w:spacing w:after="260"/>
      </w:pPr>
      <w:r>
        <w:rPr>
          <w:i/>
          <w:iCs/>
          <w:color w:val="444444"/>
          <w:sz w:val="19"/>
          <w:szCs w:val="19"/>
        </w:rPr>
        <w:t>Figura 6. Formulario de ingreso, antecedentes del trabajador. Los campos de gerencia, área y ubicación son desplegables administrables, en reemplazo del texto libre de la ficha original.</w:t>
      </w:r>
    </w:p>
    <w:p w14:paraId="28875BC6" w14:textId="77777777" w:rsidR="00AD01BC" w:rsidRDefault="00000000">
      <w:pPr>
        <w:pBdr>
          <w:top w:val="single" w:sz="4" w:space="0" w:color="CCCCCC"/>
          <w:left w:val="single" w:sz="4" w:space="0" w:color="CCCCCC"/>
          <w:bottom w:val="single" w:sz="4" w:space="0" w:color="CCCCCC"/>
          <w:right w:val="single" w:sz="4" w:space="0" w:color="CCCCCC"/>
        </w:pBdr>
        <w:spacing w:before="200" w:after="60"/>
        <w:jc w:val="center"/>
      </w:pPr>
      <w:r>
        <w:rPr>
          <w:noProof/>
        </w:rPr>
        <w:lastRenderedPageBreak/>
        <w:drawing>
          <wp:inline distT="0" distB="0" distL="0" distR="0" wp14:anchorId="19A99418" wp14:editId="19A31837">
            <wp:extent cx="5334000" cy="876300"/>
            <wp:effectExtent l="0" t="0" r="0" b="0"/>
            <wp:docPr id="1330262931" name="Imagen 133026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876300"/>
                    </a:xfrm>
                    <a:prstGeom prst="rect">
                      <a:avLst/>
                    </a:prstGeom>
                  </pic:spPr>
                </pic:pic>
              </a:graphicData>
            </a:graphic>
          </wp:inline>
        </w:drawing>
      </w:r>
    </w:p>
    <w:p w14:paraId="6BD87F56" w14:textId="77777777" w:rsidR="00AD01BC" w:rsidRDefault="00000000">
      <w:pPr>
        <w:spacing w:after="260"/>
      </w:pPr>
      <w:r>
        <w:rPr>
          <w:i/>
          <w:iCs/>
          <w:color w:val="444444"/>
          <w:sz w:val="19"/>
          <w:szCs w:val="19"/>
        </w:rPr>
        <w:t>Figura 7. Bloque de correo institucional, dentro del mismo formulario de ingreso. El correo se sugiere automáticamente a partir del nombre y apellido ingresados, sin requerir aprobación (ver sección 4.2).</w:t>
      </w:r>
    </w:p>
    <w:p w14:paraId="6B9A0039" w14:textId="08EA564A" w:rsidR="00AD01BC" w:rsidRDefault="00920051">
      <w:pPr>
        <w:pBdr>
          <w:top w:val="single" w:sz="4" w:space="0" w:color="CCCCCC"/>
          <w:left w:val="single" w:sz="4" w:space="0" w:color="CCCCCC"/>
          <w:bottom w:val="single" w:sz="4" w:space="0" w:color="CCCCCC"/>
          <w:right w:val="single" w:sz="4" w:space="0" w:color="CCCCCC"/>
        </w:pBdr>
        <w:spacing w:before="200" w:after="60"/>
        <w:jc w:val="center"/>
      </w:pPr>
      <w:r w:rsidRPr="00920051">
        <w:rPr>
          <w:noProof/>
        </w:rPr>
        <w:drawing>
          <wp:inline distT="0" distB="0" distL="0" distR="0" wp14:anchorId="20FD1B3E" wp14:editId="08F21E9A">
            <wp:extent cx="5943600" cy="4068445"/>
            <wp:effectExtent l="0" t="0" r="0" b="8255"/>
            <wp:docPr id="2138746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46935" name=""/>
                    <pic:cNvPicPr/>
                  </pic:nvPicPr>
                  <pic:blipFill>
                    <a:blip r:embed="rId12"/>
                    <a:stretch>
                      <a:fillRect/>
                    </a:stretch>
                  </pic:blipFill>
                  <pic:spPr>
                    <a:xfrm>
                      <a:off x="0" y="0"/>
                      <a:ext cx="5943600" cy="4068445"/>
                    </a:xfrm>
                    <a:prstGeom prst="rect">
                      <a:avLst/>
                    </a:prstGeom>
                  </pic:spPr>
                </pic:pic>
              </a:graphicData>
            </a:graphic>
          </wp:inline>
        </w:drawing>
      </w:r>
    </w:p>
    <w:p w14:paraId="0E077FD3" w14:textId="77777777" w:rsidR="00AD01BC" w:rsidRDefault="00000000">
      <w:pPr>
        <w:spacing w:after="260"/>
      </w:pPr>
      <w:r>
        <w:rPr>
          <w:i/>
          <w:iCs/>
          <w:color w:val="444444"/>
          <w:sz w:val="19"/>
          <w:szCs w:val="19"/>
        </w:rPr>
        <w:t>Figura 8. Selección de accesos a solicitar (sistemas y carpetas de red), en reemplazo del campo de texto libre de la ficha original. Cada acceso marcado queda registrado de forma individual y asociado al usuario.</w:t>
      </w:r>
    </w:p>
    <w:p w14:paraId="50BF7188" w14:textId="77777777" w:rsidR="00AD01BC" w:rsidRDefault="00000000">
      <w:r>
        <w:br w:type="page"/>
      </w:r>
    </w:p>
    <w:p w14:paraId="5B734ADE" w14:textId="77777777" w:rsidR="00AD01BC" w:rsidRDefault="00000000">
      <w:pPr>
        <w:pStyle w:val="Ttulo1"/>
      </w:pPr>
      <w:r>
        <w:lastRenderedPageBreak/>
        <w:t>11. Diagrama de casos de uso</w:t>
      </w:r>
    </w:p>
    <w:p w14:paraId="710C0608" w14:textId="77777777" w:rsidR="00AD01BC" w:rsidRDefault="00000000">
      <w:pPr>
        <w:spacing w:after="160"/>
      </w:pPr>
      <w:r>
        <w:t xml:space="preserve">El siguiente diagrama de casos de uso (UML) muestra las acciones que cada rol puede realizar dentro del sistema. Se identificaron cinco actores: Jefatura, RRHH, </w:t>
      </w:r>
      <w:proofErr w:type="spellStart"/>
      <w:r>
        <w:t>Admin</w:t>
      </w:r>
      <w:proofErr w:type="spellEnd"/>
      <w:r>
        <w:t xml:space="preserve"> (TI), Auditoría y Super </w:t>
      </w:r>
      <w:proofErr w:type="spellStart"/>
      <w:r>
        <w:t>Admin</w:t>
      </w:r>
      <w:proofErr w:type="spellEnd"/>
      <w:r>
        <w:t xml:space="preserve">, cada uno con un conjunto de acciones acotado a su función, salvo Super </w:t>
      </w:r>
      <w:proofErr w:type="spellStart"/>
      <w:r>
        <w:t>Admin</w:t>
      </w:r>
      <w:proofErr w:type="spellEnd"/>
      <w:r>
        <w:t>, que se modela como una generalización de los otros cuatro (hereda todos sus permisos combinados).</w:t>
      </w:r>
    </w:p>
    <w:p w14:paraId="75504382" w14:textId="77777777" w:rsidR="00AD01BC" w:rsidRDefault="00000000">
      <w:pPr>
        <w:spacing w:after="160"/>
      </w:pPr>
      <w:r>
        <w:t>Se destacan dos relaciones especiales: una de inclusión (</w:t>
      </w:r>
      <w:proofErr w:type="spellStart"/>
      <w:r>
        <w:t>include</w:t>
      </w:r>
      <w:proofErr w:type="spellEnd"/>
      <w:r>
        <w:t xml:space="preserve">), donde revisar una solicitud de Bloqueo siempre requiere consultar previamente los accesos vigentes del trabajador; y las cuatro de generalización, donde Super </w:t>
      </w:r>
      <w:proofErr w:type="spellStart"/>
      <w:r>
        <w:t>Admin</w:t>
      </w:r>
      <w:proofErr w:type="spellEnd"/>
      <w:r>
        <w:t xml:space="preserve"> hereda de Jefatura, RRHH, </w:t>
      </w:r>
      <w:proofErr w:type="spellStart"/>
      <w:r>
        <w:t>Admin</w:t>
      </w:r>
      <w:proofErr w:type="spellEnd"/>
      <w:r>
        <w:t xml:space="preserve"> (TI) y Auditoría.</w:t>
      </w:r>
    </w:p>
    <w:p w14:paraId="233AD3EE" w14:textId="77777777" w:rsidR="00AD01BC" w:rsidRDefault="00000000">
      <w:pPr>
        <w:pBdr>
          <w:top w:val="single" w:sz="4" w:space="0" w:color="CCCCCC"/>
          <w:left w:val="single" w:sz="4" w:space="0" w:color="CCCCCC"/>
          <w:bottom w:val="single" w:sz="4" w:space="0" w:color="CCCCCC"/>
          <w:right w:val="single" w:sz="4" w:space="0" w:color="CCCCCC"/>
        </w:pBdr>
        <w:spacing w:before="200" w:after="60"/>
        <w:jc w:val="center"/>
      </w:pPr>
      <w:r>
        <w:rPr>
          <w:noProof/>
        </w:rPr>
        <w:drawing>
          <wp:inline distT="0" distB="0" distL="0" distR="0" wp14:anchorId="4D1F2246" wp14:editId="3E72AA01">
            <wp:extent cx="5905500" cy="4029075"/>
            <wp:effectExtent l="0" t="0" r="0" b="0"/>
            <wp:docPr id="1511408290" name="Imagen 151140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029075"/>
                    </a:xfrm>
                    <a:prstGeom prst="rect">
                      <a:avLst/>
                    </a:prstGeom>
                  </pic:spPr>
                </pic:pic>
              </a:graphicData>
            </a:graphic>
          </wp:inline>
        </w:drawing>
      </w:r>
    </w:p>
    <w:p w14:paraId="22E11520" w14:textId="77777777" w:rsidR="00AD01BC" w:rsidRDefault="00000000">
      <w:pPr>
        <w:spacing w:after="260"/>
        <w:rPr>
          <w:i/>
          <w:iCs/>
          <w:color w:val="444444"/>
          <w:sz w:val="19"/>
          <w:szCs w:val="19"/>
        </w:rPr>
      </w:pPr>
      <w:r>
        <w:rPr>
          <w:i/>
          <w:iCs/>
          <w:color w:val="444444"/>
          <w:sz w:val="19"/>
          <w:szCs w:val="19"/>
        </w:rPr>
        <w:t xml:space="preserve">Figura 9. Diagrama de casos de uso del sistema de solicitudes TI (versión actualizada). Jefatura crea solicitudes de Ingreso, Modificación y Bloqueo, y solicita acceso a VPN; RRHH revisa y aprueba las solicitudes de Bloqueo; </w:t>
      </w:r>
      <w:proofErr w:type="spellStart"/>
      <w:r>
        <w:rPr>
          <w:i/>
          <w:iCs/>
          <w:color w:val="444444"/>
          <w:sz w:val="19"/>
          <w:szCs w:val="19"/>
        </w:rPr>
        <w:t>Admin</w:t>
      </w:r>
      <w:proofErr w:type="spellEnd"/>
      <w:r>
        <w:rPr>
          <w:i/>
          <w:iCs/>
          <w:color w:val="444444"/>
          <w:sz w:val="19"/>
          <w:szCs w:val="19"/>
        </w:rPr>
        <w:t xml:space="preserve"> (TI) revisa VPN, ejecuta, rechaza y administra el sistema; Auditoría solo consulta; Super </w:t>
      </w:r>
      <w:proofErr w:type="spellStart"/>
      <w:r>
        <w:rPr>
          <w:i/>
          <w:iCs/>
          <w:color w:val="444444"/>
          <w:sz w:val="19"/>
          <w:szCs w:val="19"/>
        </w:rPr>
        <w:t>Admin</w:t>
      </w:r>
      <w:proofErr w:type="spellEnd"/>
      <w:r>
        <w:rPr>
          <w:i/>
          <w:iCs/>
          <w:color w:val="444444"/>
          <w:sz w:val="19"/>
          <w:szCs w:val="19"/>
        </w:rPr>
        <w:t xml:space="preserve"> hereda todos los permisos de los demás roles.</w:t>
      </w:r>
    </w:p>
    <w:p w14:paraId="1DD846F8" w14:textId="77777777" w:rsidR="005275D5" w:rsidRDefault="005275D5">
      <w:pPr>
        <w:spacing w:after="260"/>
        <w:rPr>
          <w:i/>
          <w:iCs/>
          <w:color w:val="444444"/>
          <w:sz w:val="19"/>
          <w:szCs w:val="19"/>
        </w:rPr>
      </w:pPr>
    </w:p>
    <w:p w14:paraId="3B1468F9" w14:textId="77777777" w:rsidR="005275D5" w:rsidRDefault="005275D5">
      <w:pPr>
        <w:spacing w:after="260"/>
        <w:rPr>
          <w:i/>
          <w:iCs/>
          <w:color w:val="444444"/>
          <w:sz w:val="19"/>
          <w:szCs w:val="19"/>
        </w:rPr>
      </w:pPr>
    </w:p>
    <w:p w14:paraId="7B387552" w14:textId="77777777" w:rsidR="005275D5" w:rsidRDefault="005275D5">
      <w:pPr>
        <w:spacing w:after="260"/>
        <w:rPr>
          <w:i/>
          <w:iCs/>
          <w:color w:val="444444"/>
          <w:sz w:val="19"/>
          <w:szCs w:val="19"/>
        </w:rPr>
      </w:pPr>
    </w:p>
    <w:p w14:paraId="6B4C76D8" w14:textId="77777777" w:rsidR="005275D5" w:rsidRDefault="005275D5">
      <w:pPr>
        <w:spacing w:after="260"/>
        <w:rPr>
          <w:i/>
          <w:iCs/>
          <w:color w:val="444444"/>
          <w:sz w:val="19"/>
          <w:szCs w:val="19"/>
        </w:rPr>
      </w:pPr>
    </w:p>
    <w:p w14:paraId="72520917" w14:textId="77777777" w:rsidR="005275D5" w:rsidRDefault="005275D5">
      <w:pPr>
        <w:spacing w:after="260"/>
      </w:pPr>
    </w:p>
    <w:p w14:paraId="2FF420ED" w14:textId="77777777" w:rsidR="00AD01BC" w:rsidRDefault="00000000">
      <w:pPr>
        <w:pStyle w:val="Ttulo1"/>
      </w:pPr>
      <w:r>
        <w:lastRenderedPageBreak/>
        <w:t>12. Diagrama de estados de una solicitud</w:t>
      </w:r>
    </w:p>
    <w:p w14:paraId="439FF5B2" w14:textId="77777777" w:rsidR="00AD01BC" w:rsidRDefault="00000000">
      <w:pPr>
        <w:spacing w:after="160"/>
      </w:pPr>
      <w:r>
        <w:t>El siguiente diagrama de estados (UML) muestra el ciclo de vida de una solicitud dentro del sistema, desde que se crea hasta su resolución final. Una solicitud nace en estado Pendiente. El paso a En proceso lo gatilla RRHH (si es una solicitud de Bloqueo) o TI directamente (para los demás tipos). Desde ahí puede terminar en Completada, si TI la resuelve con éxito, o en Rechazada, siempre con motivo obligatorio, ya sea de inmediato o durante su procesamiento.</w:t>
      </w:r>
    </w:p>
    <w:p w14:paraId="6AA18015" w14:textId="77777777" w:rsidR="00AD01BC" w:rsidRDefault="00000000">
      <w:pPr>
        <w:spacing w:after="160"/>
      </w:pPr>
      <w:r>
        <w:t xml:space="preserve">Se contemplan dos momentos de rechazo porque, si bien el sistema exige que toda solicitud tenga sus campos obligatorios completos antes de poder enviarse, esto no garantiza que la solicitud sea válida o proceda: casos como una solicitud duplicada, un acceso que no corresponde al área, o una justificación insuficiente solo pueden detectarse mediante revisión humana. Por eso se permite el rechazo temprano (antes de tomar el </w:t>
      </w:r>
      <w:proofErr w:type="gramStart"/>
      <w:r>
        <w:t>ticket</w:t>
      </w:r>
      <w:proofErr w:type="gramEnd"/>
      <w:r>
        <w:t>) además del rechazo durante el procesamiento.</w:t>
      </w:r>
    </w:p>
    <w:p w14:paraId="50BB9E56" w14:textId="77777777" w:rsidR="00AD01BC" w:rsidRDefault="00000000">
      <w:pPr>
        <w:spacing w:after="160"/>
      </w:pPr>
      <w:r>
        <w:t>El incumplimiento del plazo de SLA no genera un estado adicional: se muestra como una alerta visual mientras la solicitud permanece en Pendiente o En proceso, priorizando su resolución sin alterar su ciclo de vida formal. Se confirmó además que HubSpot ya no gatilla ningún cambio de estado: todo el flujo se resuelve dentro del aplicativo, y HubSpot solo recibe una copia informativa (acuse).</w:t>
      </w:r>
    </w:p>
    <w:p w14:paraId="48B63AFC" w14:textId="77777777" w:rsidR="00AD01BC" w:rsidRDefault="00000000">
      <w:pPr>
        <w:pBdr>
          <w:top w:val="single" w:sz="4" w:space="0" w:color="CCCCCC"/>
          <w:left w:val="single" w:sz="4" w:space="0" w:color="CCCCCC"/>
          <w:bottom w:val="single" w:sz="4" w:space="0" w:color="CCCCCC"/>
          <w:right w:val="single" w:sz="4" w:space="0" w:color="CCCCCC"/>
        </w:pBdr>
        <w:spacing w:before="200" w:after="60"/>
        <w:jc w:val="center"/>
      </w:pPr>
      <w:r>
        <w:rPr>
          <w:noProof/>
        </w:rPr>
        <w:drawing>
          <wp:inline distT="0" distB="0" distL="0" distR="0" wp14:anchorId="4FF0ADBF" wp14:editId="5F4659DE">
            <wp:extent cx="5905500" cy="3152775"/>
            <wp:effectExtent l="0" t="0" r="0" b="0"/>
            <wp:docPr id="1097778266" name="Imagen 109777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152775"/>
                    </a:xfrm>
                    <a:prstGeom prst="rect">
                      <a:avLst/>
                    </a:prstGeom>
                  </pic:spPr>
                </pic:pic>
              </a:graphicData>
            </a:graphic>
          </wp:inline>
        </w:drawing>
      </w:r>
    </w:p>
    <w:p w14:paraId="1201A50D" w14:textId="77777777" w:rsidR="00AD01BC" w:rsidRDefault="00000000">
      <w:pPr>
        <w:spacing w:after="260"/>
      </w:pPr>
      <w:r>
        <w:rPr>
          <w:i/>
          <w:iCs/>
          <w:color w:val="444444"/>
          <w:sz w:val="19"/>
          <w:szCs w:val="19"/>
        </w:rPr>
        <w:t>Figura 10. Diagrama de estados de una solicitud (versión actualizada). Se identifican cuatro estados (Pendiente, En proceso, Completada, Rechazada) y dos puntos de rechazo posibles, con rutas visualmente separadas: temprano (antes de “En proceso”) y tardío (durante “En proceso”), ambos con motivo obligatorio. La transición a “En proceso” depende del tipo de solicitud: RRHH aprueba (Bloqueo) o TI toma la solicitud directamente (otros tipos).</w:t>
      </w:r>
    </w:p>
    <w:p w14:paraId="64258C7B" w14:textId="77777777" w:rsidR="00AD01BC" w:rsidRDefault="00000000">
      <w:r>
        <w:br w:type="page"/>
      </w:r>
    </w:p>
    <w:p w14:paraId="0F8B43B2" w14:textId="77777777" w:rsidR="00AD01BC" w:rsidRDefault="00000000">
      <w:pPr>
        <w:pStyle w:val="Ttulo1"/>
      </w:pPr>
      <w:r>
        <w:lastRenderedPageBreak/>
        <w:t>13. Historias de usuario y criterios de aceptación</w:t>
      </w:r>
    </w:p>
    <w:p w14:paraId="6CB0C48D" w14:textId="77777777" w:rsidR="00AD01BC" w:rsidRDefault="00000000">
      <w:pPr>
        <w:spacing w:after="160"/>
      </w:pPr>
      <w:r>
        <w:t>A partir de los casos de uso definidos, se elaboraron las siguientes historias de usuario en formato estándar (Como / Quiero / Para), junto con sus criterios de aceptación: condiciones concretas y verificables que permiten determinar si cada funcionalidad quedó correctamente implementada.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700"/>
        <w:gridCol w:w="2200"/>
        <w:gridCol w:w="3050"/>
      </w:tblGrid>
      <w:tr w:rsidR="00AD01BC" w14:paraId="04B909DE" w14:textId="77777777">
        <w:trPr>
          <w:tblHeader/>
        </w:trPr>
        <w:tc>
          <w:tcPr>
            <w:tcW w:w="1400" w:type="dxa"/>
            <w:shd w:val="clear" w:color="auto" w:fill="E5E5E5"/>
          </w:tcPr>
          <w:p w14:paraId="54713A9A" w14:textId="77777777" w:rsidR="00AD01BC" w:rsidRDefault="00000000">
            <w:pPr>
              <w:spacing w:after="40"/>
            </w:pPr>
            <w:r>
              <w:rPr>
                <w:b/>
                <w:bCs/>
                <w:sz w:val="19"/>
                <w:szCs w:val="19"/>
              </w:rPr>
              <w:t>Como</w:t>
            </w:r>
          </w:p>
        </w:tc>
        <w:tc>
          <w:tcPr>
            <w:tcW w:w="2700" w:type="dxa"/>
            <w:shd w:val="clear" w:color="auto" w:fill="E5E5E5"/>
          </w:tcPr>
          <w:p w14:paraId="16E1F6A5" w14:textId="77777777" w:rsidR="00AD01BC" w:rsidRDefault="00000000">
            <w:pPr>
              <w:spacing w:after="40"/>
            </w:pPr>
            <w:r>
              <w:rPr>
                <w:b/>
                <w:bCs/>
                <w:sz w:val="19"/>
                <w:szCs w:val="19"/>
              </w:rPr>
              <w:t>Quiero</w:t>
            </w:r>
          </w:p>
        </w:tc>
        <w:tc>
          <w:tcPr>
            <w:tcW w:w="2200" w:type="dxa"/>
            <w:shd w:val="clear" w:color="auto" w:fill="E5E5E5"/>
          </w:tcPr>
          <w:p w14:paraId="75BFE377" w14:textId="77777777" w:rsidR="00AD01BC" w:rsidRDefault="00000000">
            <w:pPr>
              <w:spacing w:after="40"/>
            </w:pPr>
            <w:r>
              <w:rPr>
                <w:b/>
                <w:bCs/>
                <w:sz w:val="19"/>
                <w:szCs w:val="19"/>
              </w:rPr>
              <w:t>Para</w:t>
            </w:r>
          </w:p>
        </w:tc>
        <w:tc>
          <w:tcPr>
            <w:tcW w:w="3050" w:type="dxa"/>
            <w:shd w:val="clear" w:color="auto" w:fill="E5E5E5"/>
          </w:tcPr>
          <w:p w14:paraId="5D865007" w14:textId="77777777" w:rsidR="00AD01BC" w:rsidRDefault="00000000">
            <w:pPr>
              <w:spacing w:after="40"/>
            </w:pPr>
            <w:r>
              <w:rPr>
                <w:b/>
                <w:bCs/>
                <w:sz w:val="19"/>
                <w:szCs w:val="19"/>
              </w:rPr>
              <w:t>Criterios de aceptación</w:t>
            </w:r>
          </w:p>
        </w:tc>
      </w:tr>
      <w:tr w:rsidR="00AD01BC" w14:paraId="4ED82949" w14:textId="77777777">
        <w:tc>
          <w:tcPr>
            <w:tcW w:w="1400" w:type="dxa"/>
          </w:tcPr>
          <w:p w14:paraId="49BC3DA6" w14:textId="77777777" w:rsidR="00AD01BC" w:rsidRDefault="00000000">
            <w:pPr>
              <w:spacing w:after="40"/>
            </w:pPr>
            <w:r>
              <w:rPr>
                <w:b/>
                <w:bCs/>
                <w:sz w:val="19"/>
                <w:szCs w:val="19"/>
              </w:rPr>
              <w:t>Jefatura</w:t>
            </w:r>
          </w:p>
        </w:tc>
        <w:tc>
          <w:tcPr>
            <w:tcW w:w="2700" w:type="dxa"/>
          </w:tcPr>
          <w:p w14:paraId="5595E564" w14:textId="77777777" w:rsidR="00AD01BC" w:rsidRDefault="00000000">
            <w:pPr>
              <w:spacing w:after="40"/>
            </w:pPr>
            <w:r>
              <w:rPr>
                <w:sz w:val="19"/>
                <w:szCs w:val="19"/>
              </w:rPr>
              <w:t>Crear una solicitud de ingreso con los datos del nuevo trabajador</w:t>
            </w:r>
          </w:p>
        </w:tc>
        <w:tc>
          <w:tcPr>
            <w:tcW w:w="2200" w:type="dxa"/>
          </w:tcPr>
          <w:p w14:paraId="728E103B" w14:textId="77777777" w:rsidR="00AD01BC" w:rsidRDefault="00000000">
            <w:pPr>
              <w:spacing w:after="40"/>
            </w:pPr>
            <w:r>
              <w:rPr>
                <w:sz w:val="19"/>
                <w:szCs w:val="19"/>
              </w:rPr>
              <w:t>TI pueda crear su cuenta y accesos sin llenar una ficha en papel o Excel</w:t>
            </w:r>
          </w:p>
        </w:tc>
        <w:tc>
          <w:tcPr>
            <w:tcW w:w="3050" w:type="dxa"/>
          </w:tcPr>
          <w:p w14:paraId="4F119EA5" w14:textId="77777777" w:rsidR="00AD01BC" w:rsidRDefault="00000000">
            <w:pPr>
              <w:pStyle w:val="Prrafodelista"/>
              <w:numPr>
                <w:ilvl w:val="0"/>
                <w:numId w:val="3"/>
              </w:numPr>
              <w:spacing w:after="30"/>
            </w:pPr>
            <w:r>
              <w:rPr>
                <w:sz w:val="18"/>
                <w:szCs w:val="18"/>
              </w:rPr>
              <w:t>No permite enviar si falta un campo obligatorio (RUT, nombres, apellidos, fecha de nacimiento, gerencia, dirección, área, cargo, ubicación)</w:t>
            </w:r>
          </w:p>
          <w:p w14:paraId="71FFF97A" w14:textId="77777777" w:rsidR="00AD01BC" w:rsidRDefault="00000000">
            <w:pPr>
              <w:pStyle w:val="Prrafodelista"/>
              <w:numPr>
                <w:ilvl w:val="0"/>
                <w:numId w:val="3"/>
              </w:numPr>
              <w:spacing w:after="30"/>
            </w:pPr>
            <w:r>
              <w:rPr>
                <w:sz w:val="18"/>
                <w:szCs w:val="18"/>
              </w:rPr>
              <w:t>Valida que el RUT tenga un dígito verificador matemáticamente correcto</w:t>
            </w:r>
          </w:p>
          <w:p w14:paraId="0412BFD9" w14:textId="77777777" w:rsidR="00AD01BC" w:rsidRDefault="00000000">
            <w:pPr>
              <w:pStyle w:val="Prrafodelista"/>
              <w:numPr>
                <w:ilvl w:val="0"/>
                <w:numId w:val="3"/>
              </w:numPr>
              <w:spacing w:after="30"/>
            </w:pPr>
            <w:r>
              <w:rPr>
                <w:sz w:val="18"/>
                <w:szCs w:val="18"/>
              </w:rPr>
              <w:t>Valida que la fecha de nacimiento no sea futura y esté en un rango de 18 a 75 años</w:t>
            </w:r>
          </w:p>
          <w:p w14:paraId="5E56AB7E" w14:textId="77777777" w:rsidR="00AD01BC" w:rsidRDefault="00000000">
            <w:pPr>
              <w:pStyle w:val="Prrafodelista"/>
              <w:numPr>
                <w:ilvl w:val="0"/>
                <w:numId w:val="3"/>
              </w:numPr>
              <w:spacing w:after="30"/>
            </w:pPr>
            <w:r>
              <w:rPr>
                <w:sz w:val="18"/>
                <w:szCs w:val="18"/>
              </w:rPr>
              <w:t>Sugiere el correo institucional automáticamente según la regla definida, con opción de edición manual si las reglas automáticas no resuelven un conflicto</w:t>
            </w:r>
          </w:p>
          <w:p w14:paraId="3DFDDB70" w14:textId="77777777" w:rsidR="00AD01BC" w:rsidRDefault="00000000">
            <w:pPr>
              <w:pStyle w:val="Prrafodelista"/>
              <w:numPr>
                <w:ilvl w:val="0"/>
                <w:numId w:val="3"/>
              </w:numPr>
              <w:spacing w:after="30"/>
            </w:pPr>
            <w:r>
              <w:rPr>
                <w:sz w:val="18"/>
                <w:szCs w:val="18"/>
              </w:rPr>
              <w:t>Al enviarse, la solicitud queda en estado “Pendiente” y se notifica por correo (copia de acuse a HubSpot)</w:t>
            </w:r>
          </w:p>
        </w:tc>
      </w:tr>
      <w:tr w:rsidR="00AD01BC" w14:paraId="2E2B1163" w14:textId="77777777">
        <w:tc>
          <w:tcPr>
            <w:tcW w:w="1400" w:type="dxa"/>
          </w:tcPr>
          <w:p w14:paraId="55B4A7F1" w14:textId="77777777" w:rsidR="00AD01BC" w:rsidRDefault="00000000">
            <w:pPr>
              <w:spacing w:after="40"/>
            </w:pPr>
            <w:r>
              <w:rPr>
                <w:b/>
                <w:bCs/>
                <w:sz w:val="19"/>
                <w:szCs w:val="19"/>
              </w:rPr>
              <w:t>Jefatura</w:t>
            </w:r>
          </w:p>
        </w:tc>
        <w:tc>
          <w:tcPr>
            <w:tcW w:w="2700" w:type="dxa"/>
          </w:tcPr>
          <w:p w14:paraId="0E9B9AE6" w14:textId="77777777" w:rsidR="00AD01BC" w:rsidRDefault="00000000">
            <w:pPr>
              <w:spacing w:after="40"/>
            </w:pPr>
            <w:r>
              <w:rPr>
                <w:sz w:val="19"/>
                <w:szCs w:val="19"/>
              </w:rPr>
              <w:t>Crear una solicitud de modificación con los datos de un trabajador existente</w:t>
            </w:r>
          </w:p>
        </w:tc>
        <w:tc>
          <w:tcPr>
            <w:tcW w:w="2200" w:type="dxa"/>
          </w:tcPr>
          <w:p w14:paraId="029234F0" w14:textId="77777777" w:rsidR="00AD01BC" w:rsidRDefault="00000000">
            <w:pPr>
              <w:spacing w:after="40"/>
            </w:pPr>
            <w:r>
              <w:rPr>
                <w:sz w:val="19"/>
                <w:szCs w:val="19"/>
              </w:rPr>
              <w:t>TI pueda actualizar su información personal, sistemas o carpetas desde un solo lugar</w:t>
            </w:r>
          </w:p>
        </w:tc>
        <w:tc>
          <w:tcPr>
            <w:tcW w:w="3050" w:type="dxa"/>
          </w:tcPr>
          <w:p w14:paraId="3E058453" w14:textId="77777777" w:rsidR="00AD01BC" w:rsidRDefault="00000000">
            <w:pPr>
              <w:pStyle w:val="Prrafodelista"/>
              <w:numPr>
                <w:ilvl w:val="0"/>
                <w:numId w:val="3"/>
              </w:numPr>
              <w:spacing w:after="30"/>
            </w:pPr>
            <w:r>
              <w:rPr>
                <w:sz w:val="18"/>
                <w:szCs w:val="18"/>
              </w:rPr>
              <w:t>Muestra los datos y accesos actuales del trabajador antes de editar</w:t>
            </w:r>
          </w:p>
          <w:p w14:paraId="74B23347" w14:textId="77777777" w:rsidR="00AD01BC" w:rsidRDefault="00000000">
            <w:pPr>
              <w:pStyle w:val="Prrafodelista"/>
              <w:numPr>
                <w:ilvl w:val="0"/>
                <w:numId w:val="3"/>
              </w:numPr>
              <w:spacing w:after="30"/>
            </w:pPr>
            <w:r>
              <w:rPr>
                <w:sz w:val="18"/>
                <w:szCs w:val="18"/>
              </w:rPr>
              <w:t>No permite enviar si falta el motivo de la modificación</w:t>
            </w:r>
          </w:p>
          <w:p w14:paraId="73661470" w14:textId="77777777" w:rsidR="00AD01BC" w:rsidRDefault="00000000">
            <w:pPr>
              <w:pStyle w:val="Prrafodelista"/>
              <w:numPr>
                <w:ilvl w:val="0"/>
                <w:numId w:val="3"/>
              </w:numPr>
              <w:spacing w:after="30"/>
            </w:pPr>
            <w:r>
              <w:rPr>
                <w:sz w:val="18"/>
                <w:szCs w:val="18"/>
              </w:rPr>
              <w:t>Al enviarse, la solicitud queda en estado “Pendiente”</w:t>
            </w:r>
          </w:p>
        </w:tc>
      </w:tr>
      <w:tr w:rsidR="00AD01BC" w14:paraId="6217C89B" w14:textId="77777777">
        <w:tc>
          <w:tcPr>
            <w:tcW w:w="1400" w:type="dxa"/>
          </w:tcPr>
          <w:p w14:paraId="4546D0D1" w14:textId="77777777" w:rsidR="00AD01BC" w:rsidRDefault="00000000">
            <w:pPr>
              <w:spacing w:after="40"/>
            </w:pPr>
            <w:r>
              <w:rPr>
                <w:b/>
                <w:bCs/>
                <w:sz w:val="19"/>
                <w:szCs w:val="19"/>
              </w:rPr>
              <w:t>Jefatura</w:t>
            </w:r>
          </w:p>
        </w:tc>
        <w:tc>
          <w:tcPr>
            <w:tcW w:w="2700" w:type="dxa"/>
          </w:tcPr>
          <w:p w14:paraId="48C5B133" w14:textId="77777777" w:rsidR="00AD01BC" w:rsidRDefault="00000000">
            <w:pPr>
              <w:spacing w:after="40"/>
            </w:pPr>
            <w:r>
              <w:rPr>
                <w:sz w:val="19"/>
                <w:szCs w:val="19"/>
              </w:rPr>
              <w:t>Crear una solicitud de bloqueo con los accesos vigentes del trabajador ya precargados</w:t>
            </w:r>
          </w:p>
        </w:tc>
        <w:tc>
          <w:tcPr>
            <w:tcW w:w="2200" w:type="dxa"/>
          </w:tcPr>
          <w:p w14:paraId="632BD21C" w14:textId="77777777" w:rsidR="00AD01BC" w:rsidRDefault="00000000">
            <w:pPr>
              <w:spacing w:after="40"/>
            </w:pPr>
            <w:r>
              <w:rPr>
                <w:sz w:val="19"/>
                <w:szCs w:val="19"/>
              </w:rPr>
              <w:t>RRHH pueda revisarla y aprobarla sin que yo tenga que averiguar qué accesos tiene</w:t>
            </w:r>
          </w:p>
        </w:tc>
        <w:tc>
          <w:tcPr>
            <w:tcW w:w="3050" w:type="dxa"/>
          </w:tcPr>
          <w:p w14:paraId="23285B2F" w14:textId="77777777" w:rsidR="00AD01BC" w:rsidRDefault="00000000">
            <w:pPr>
              <w:pStyle w:val="Prrafodelista"/>
              <w:numPr>
                <w:ilvl w:val="0"/>
                <w:numId w:val="3"/>
              </w:numPr>
              <w:spacing w:after="30"/>
            </w:pPr>
            <w:r>
              <w:rPr>
                <w:sz w:val="18"/>
                <w:szCs w:val="18"/>
              </w:rPr>
              <w:t>Muestra automáticamente los sistemas y carpetas vigentes del trabajador al momento de crear la solicitud</w:t>
            </w:r>
          </w:p>
          <w:p w14:paraId="5E3ED9D6" w14:textId="77777777" w:rsidR="00AD01BC" w:rsidRDefault="00000000">
            <w:pPr>
              <w:pStyle w:val="Prrafodelista"/>
              <w:numPr>
                <w:ilvl w:val="0"/>
                <w:numId w:val="3"/>
              </w:numPr>
              <w:spacing w:after="30"/>
            </w:pPr>
            <w:r>
              <w:rPr>
                <w:sz w:val="18"/>
                <w:szCs w:val="18"/>
              </w:rPr>
              <w:t>No permite enviar si falta el motivo del bloqueo</w:t>
            </w:r>
          </w:p>
          <w:p w14:paraId="2C37D6B0" w14:textId="77777777" w:rsidR="00AD01BC" w:rsidRDefault="00000000">
            <w:pPr>
              <w:pStyle w:val="Prrafodelista"/>
              <w:numPr>
                <w:ilvl w:val="0"/>
                <w:numId w:val="3"/>
              </w:numPr>
              <w:spacing w:after="30"/>
            </w:pPr>
            <w:r>
              <w:rPr>
                <w:sz w:val="18"/>
                <w:szCs w:val="18"/>
              </w:rPr>
              <w:t>Al enviarse, la solicitud queda en estado “Pendiente” y se notifica a RRHH con un enlace directo</w:t>
            </w:r>
          </w:p>
          <w:p w14:paraId="7533DFA6" w14:textId="77777777" w:rsidR="00AD01BC" w:rsidRDefault="00000000">
            <w:pPr>
              <w:pStyle w:val="Prrafodelista"/>
              <w:numPr>
                <w:ilvl w:val="0"/>
                <w:numId w:val="3"/>
              </w:numPr>
              <w:spacing w:after="30"/>
            </w:pPr>
            <w:r>
              <w:rPr>
                <w:sz w:val="18"/>
                <w:szCs w:val="18"/>
              </w:rPr>
              <w:t>El SLA es de mismo día hábil, y solo puede crearse de lunes a viernes</w:t>
            </w:r>
          </w:p>
        </w:tc>
      </w:tr>
      <w:tr w:rsidR="00AD01BC" w14:paraId="151F75AE" w14:textId="77777777">
        <w:tc>
          <w:tcPr>
            <w:tcW w:w="1400" w:type="dxa"/>
          </w:tcPr>
          <w:p w14:paraId="4577D254" w14:textId="77777777" w:rsidR="00AD01BC" w:rsidRDefault="00000000">
            <w:pPr>
              <w:spacing w:after="40"/>
            </w:pPr>
            <w:r>
              <w:rPr>
                <w:b/>
                <w:bCs/>
                <w:sz w:val="19"/>
                <w:szCs w:val="19"/>
              </w:rPr>
              <w:t>Jefatura</w:t>
            </w:r>
          </w:p>
        </w:tc>
        <w:tc>
          <w:tcPr>
            <w:tcW w:w="2700" w:type="dxa"/>
          </w:tcPr>
          <w:p w14:paraId="20CCA933" w14:textId="77777777" w:rsidR="00AD01BC" w:rsidRDefault="00000000">
            <w:pPr>
              <w:spacing w:after="40"/>
            </w:pPr>
            <w:r>
              <w:rPr>
                <w:sz w:val="19"/>
                <w:szCs w:val="19"/>
              </w:rPr>
              <w:t>Solicitar acceso a VPN para un proveedor externo indicando un motivo predefinido</w:t>
            </w:r>
          </w:p>
        </w:tc>
        <w:tc>
          <w:tcPr>
            <w:tcW w:w="2200" w:type="dxa"/>
          </w:tcPr>
          <w:p w14:paraId="6683C458" w14:textId="77777777" w:rsidR="00AD01BC" w:rsidRDefault="00000000">
            <w:pPr>
              <w:spacing w:after="40"/>
            </w:pPr>
            <w:r>
              <w:rPr>
                <w:sz w:val="19"/>
                <w:szCs w:val="19"/>
              </w:rPr>
              <w:t>TI evalúe si corresponde antes de darme acceso al formulario completo</w:t>
            </w:r>
          </w:p>
        </w:tc>
        <w:tc>
          <w:tcPr>
            <w:tcW w:w="3050" w:type="dxa"/>
          </w:tcPr>
          <w:p w14:paraId="6810545C" w14:textId="77777777" w:rsidR="00AD01BC" w:rsidRDefault="00000000">
            <w:pPr>
              <w:pStyle w:val="Prrafodelista"/>
              <w:numPr>
                <w:ilvl w:val="0"/>
                <w:numId w:val="3"/>
              </w:numPr>
              <w:spacing w:after="30"/>
            </w:pPr>
            <w:r>
              <w:rPr>
                <w:sz w:val="18"/>
                <w:szCs w:val="18"/>
              </w:rPr>
              <w:t>No requiere llenar una ficha completa, solo seleccionar un motivo de una lista predefinida</w:t>
            </w:r>
          </w:p>
          <w:p w14:paraId="558138F1" w14:textId="77777777" w:rsidR="00AD01BC" w:rsidRDefault="00000000">
            <w:pPr>
              <w:pStyle w:val="Prrafodelista"/>
              <w:numPr>
                <w:ilvl w:val="0"/>
                <w:numId w:val="3"/>
              </w:numPr>
              <w:spacing w:after="30"/>
            </w:pPr>
            <w:r>
              <w:rPr>
                <w:sz w:val="18"/>
                <w:szCs w:val="18"/>
              </w:rPr>
              <w:t>Al enviarse, queda en estado “Pendiente” y se notifica a TI</w:t>
            </w:r>
          </w:p>
          <w:p w14:paraId="5972687D" w14:textId="77777777" w:rsidR="00AD01BC" w:rsidRDefault="00000000">
            <w:pPr>
              <w:pStyle w:val="Prrafodelista"/>
              <w:numPr>
                <w:ilvl w:val="0"/>
                <w:numId w:val="3"/>
              </w:numPr>
              <w:spacing w:after="30"/>
            </w:pPr>
            <w:r>
              <w:rPr>
                <w:sz w:val="18"/>
                <w:szCs w:val="18"/>
              </w:rPr>
              <w:t>No habilita el formulario completo hasta que TI apruebe esta solicitud</w:t>
            </w:r>
          </w:p>
        </w:tc>
      </w:tr>
      <w:tr w:rsidR="00AD01BC" w14:paraId="3FE09FF5" w14:textId="77777777">
        <w:tc>
          <w:tcPr>
            <w:tcW w:w="1400" w:type="dxa"/>
          </w:tcPr>
          <w:p w14:paraId="72F247C2" w14:textId="77777777" w:rsidR="00AD01BC" w:rsidRDefault="00000000">
            <w:pPr>
              <w:spacing w:after="40"/>
            </w:pPr>
            <w:r>
              <w:rPr>
                <w:b/>
                <w:bCs/>
                <w:sz w:val="19"/>
                <w:szCs w:val="19"/>
              </w:rPr>
              <w:t>Jefatura</w:t>
            </w:r>
          </w:p>
        </w:tc>
        <w:tc>
          <w:tcPr>
            <w:tcW w:w="2700" w:type="dxa"/>
          </w:tcPr>
          <w:p w14:paraId="53B7DC7B" w14:textId="77777777" w:rsidR="00AD01BC" w:rsidRDefault="00000000">
            <w:pPr>
              <w:spacing w:after="40"/>
            </w:pPr>
            <w:r>
              <w:rPr>
                <w:sz w:val="19"/>
                <w:szCs w:val="19"/>
              </w:rPr>
              <w:t>Completar el formulario completo de VPN una vez que TI aprobó mi solicitud de acceso</w:t>
            </w:r>
          </w:p>
        </w:tc>
        <w:tc>
          <w:tcPr>
            <w:tcW w:w="2200" w:type="dxa"/>
          </w:tcPr>
          <w:p w14:paraId="4F923007" w14:textId="77777777" w:rsidR="00AD01BC" w:rsidRDefault="00000000">
            <w:pPr>
              <w:spacing w:after="40"/>
            </w:pPr>
            <w:r>
              <w:rPr>
                <w:sz w:val="19"/>
                <w:szCs w:val="19"/>
              </w:rPr>
              <w:t>se genere la ficha real que TI enviará al proveedor externo</w:t>
            </w:r>
          </w:p>
        </w:tc>
        <w:tc>
          <w:tcPr>
            <w:tcW w:w="3050" w:type="dxa"/>
          </w:tcPr>
          <w:p w14:paraId="3649521D" w14:textId="77777777" w:rsidR="00AD01BC" w:rsidRDefault="00000000">
            <w:pPr>
              <w:pStyle w:val="Prrafodelista"/>
              <w:numPr>
                <w:ilvl w:val="0"/>
                <w:numId w:val="3"/>
              </w:numPr>
              <w:spacing w:after="30"/>
            </w:pPr>
            <w:r>
              <w:rPr>
                <w:sz w:val="18"/>
                <w:szCs w:val="18"/>
              </w:rPr>
              <w:t>Solo visible si existe una solicitud de acceso aprobada por TI para este caso puntual</w:t>
            </w:r>
          </w:p>
          <w:p w14:paraId="35DFE6A5" w14:textId="77777777" w:rsidR="00AD01BC" w:rsidRDefault="00000000">
            <w:pPr>
              <w:pStyle w:val="Prrafodelista"/>
              <w:numPr>
                <w:ilvl w:val="0"/>
                <w:numId w:val="3"/>
              </w:numPr>
              <w:spacing w:after="30"/>
            </w:pPr>
            <w:r>
              <w:rPr>
                <w:sz w:val="18"/>
                <w:szCs w:val="18"/>
              </w:rPr>
              <w:lastRenderedPageBreak/>
              <w:t>No se habilita como permiso general del rol, solo para la solicitud específica aprobada</w:t>
            </w:r>
          </w:p>
          <w:p w14:paraId="69A0260D" w14:textId="77777777" w:rsidR="00AD01BC" w:rsidRDefault="00000000">
            <w:pPr>
              <w:pStyle w:val="Prrafodelista"/>
              <w:numPr>
                <w:ilvl w:val="0"/>
                <w:numId w:val="3"/>
              </w:numPr>
              <w:spacing w:after="30"/>
            </w:pPr>
            <w:r>
              <w:rPr>
                <w:sz w:val="18"/>
                <w:szCs w:val="18"/>
              </w:rPr>
              <w:t>Al enviarse, queda en estado “En proceso”, a la espera de que TI la revise y la envíe al proveedor</w:t>
            </w:r>
          </w:p>
        </w:tc>
      </w:tr>
      <w:tr w:rsidR="00AD01BC" w14:paraId="5B77EDC1" w14:textId="77777777">
        <w:tc>
          <w:tcPr>
            <w:tcW w:w="1400" w:type="dxa"/>
          </w:tcPr>
          <w:p w14:paraId="27654EAD" w14:textId="77777777" w:rsidR="00AD01BC" w:rsidRDefault="00000000">
            <w:pPr>
              <w:spacing w:after="40"/>
            </w:pPr>
            <w:r>
              <w:rPr>
                <w:b/>
                <w:bCs/>
                <w:sz w:val="19"/>
                <w:szCs w:val="19"/>
              </w:rPr>
              <w:lastRenderedPageBreak/>
              <w:t>Jefatura</w:t>
            </w:r>
          </w:p>
        </w:tc>
        <w:tc>
          <w:tcPr>
            <w:tcW w:w="2700" w:type="dxa"/>
          </w:tcPr>
          <w:p w14:paraId="74880010" w14:textId="77777777" w:rsidR="00AD01BC" w:rsidRDefault="00000000">
            <w:pPr>
              <w:spacing w:after="40"/>
            </w:pPr>
            <w:r>
              <w:rPr>
                <w:sz w:val="19"/>
                <w:szCs w:val="19"/>
              </w:rPr>
              <w:t>Ver el listado de trabajadores de mi propia área con sus datos y accesos</w:t>
            </w:r>
          </w:p>
        </w:tc>
        <w:tc>
          <w:tcPr>
            <w:tcW w:w="2200" w:type="dxa"/>
          </w:tcPr>
          <w:p w14:paraId="20774F04" w14:textId="77777777" w:rsidR="00AD01BC" w:rsidRDefault="00000000">
            <w:pPr>
              <w:spacing w:after="40"/>
            </w:pPr>
            <w:r>
              <w:rPr>
                <w:sz w:val="19"/>
                <w:szCs w:val="19"/>
              </w:rPr>
              <w:t>tener visibilidad de mi equipo sin depender de que TI me envíe esa información</w:t>
            </w:r>
          </w:p>
        </w:tc>
        <w:tc>
          <w:tcPr>
            <w:tcW w:w="3050" w:type="dxa"/>
          </w:tcPr>
          <w:p w14:paraId="1C1F00D5" w14:textId="77777777" w:rsidR="00AD01BC" w:rsidRDefault="00000000">
            <w:pPr>
              <w:pStyle w:val="Prrafodelista"/>
              <w:numPr>
                <w:ilvl w:val="0"/>
                <w:numId w:val="3"/>
              </w:numPr>
              <w:spacing w:after="30"/>
            </w:pPr>
            <w:r>
              <w:rPr>
                <w:sz w:val="18"/>
                <w:szCs w:val="18"/>
              </w:rPr>
              <w:t>Solo muestra trabajadores cuya área coincide con la del jefe que inició sesión</w:t>
            </w:r>
          </w:p>
          <w:p w14:paraId="6C6F9D94" w14:textId="77777777" w:rsidR="00AD01BC" w:rsidRDefault="00000000">
            <w:pPr>
              <w:pStyle w:val="Prrafodelista"/>
              <w:numPr>
                <w:ilvl w:val="0"/>
                <w:numId w:val="3"/>
              </w:numPr>
              <w:spacing w:after="30"/>
            </w:pPr>
            <w:r>
              <w:rPr>
                <w:sz w:val="18"/>
                <w:szCs w:val="18"/>
              </w:rPr>
              <w:t>Muestra los accesos vigentes (sistemas y carpetas) de cada trabajador</w:t>
            </w:r>
          </w:p>
          <w:p w14:paraId="10FD2B6F" w14:textId="77777777" w:rsidR="00AD01BC" w:rsidRDefault="00000000">
            <w:pPr>
              <w:pStyle w:val="Prrafodelista"/>
              <w:numPr>
                <w:ilvl w:val="0"/>
                <w:numId w:val="3"/>
              </w:numPr>
              <w:spacing w:after="30"/>
            </w:pPr>
            <w:r>
              <w:rPr>
                <w:sz w:val="18"/>
                <w:szCs w:val="18"/>
              </w:rPr>
              <w:t xml:space="preserve">La restricción de alcance se valida en el </w:t>
            </w:r>
            <w:proofErr w:type="spellStart"/>
            <w:r>
              <w:rPr>
                <w:sz w:val="18"/>
                <w:szCs w:val="18"/>
              </w:rPr>
              <w:t>backend</w:t>
            </w:r>
            <w:proofErr w:type="spellEnd"/>
            <w:r>
              <w:rPr>
                <w:sz w:val="18"/>
                <w:szCs w:val="18"/>
              </w:rPr>
              <w:t>, no solo se oculta en la interfaz</w:t>
            </w:r>
          </w:p>
        </w:tc>
      </w:tr>
      <w:tr w:rsidR="00AD01BC" w14:paraId="0E837EE7" w14:textId="77777777">
        <w:tc>
          <w:tcPr>
            <w:tcW w:w="1400" w:type="dxa"/>
          </w:tcPr>
          <w:p w14:paraId="22E8FA4E" w14:textId="77777777" w:rsidR="00AD01BC" w:rsidRDefault="00000000">
            <w:pPr>
              <w:spacing w:after="40"/>
            </w:pPr>
            <w:r>
              <w:rPr>
                <w:b/>
                <w:bCs/>
                <w:sz w:val="19"/>
                <w:szCs w:val="19"/>
              </w:rPr>
              <w:t>Jefatura</w:t>
            </w:r>
          </w:p>
        </w:tc>
        <w:tc>
          <w:tcPr>
            <w:tcW w:w="2700" w:type="dxa"/>
          </w:tcPr>
          <w:p w14:paraId="5ED7391B" w14:textId="77777777" w:rsidR="00AD01BC" w:rsidRDefault="00000000">
            <w:pPr>
              <w:spacing w:after="40"/>
            </w:pPr>
            <w:r>
              <w:rPr>
                <w:sz w:val="19"/>
                <w:szCs w:val="19"/>
              </w:rPr>
              <w:t>Ver el estado de las solicitudes que yo mismo he creado</w:t>
            </w:r>
          </w:p>
        </w:tc>
        <w:tc>
          <w:tcPr>
            <w:tcW w:w="2200" w:type="dxa"/>
          </w:tcPr>
          <w:p w14:paraId="01B6B88C" w14:textId="77777777" w:rsidR="00AD01BC" w:rsidRDefault="00000000">
            <w:pPr>
              <w:spacing w:after="40"/>
            </w:pPr>
            <w:r>
              <w:rPr>
                <w:sz w:val="19"/>
                <w:szCs w:val="19"/>
              </w:rPr>
              <w:t>saber si ya se resolvieron sin tener que preguntarle directamente a TI o RRHH</w:t>
            </w:r>
          </w:p>
        </w:tc>
        <w:tc>
          <w:tcPr>
            <w:tcW w:w="3050" w:type="dxa"/>
          </w:tcPr>
          <w:p w14:paraId="59D29060" w14:textId="77777777" w:rsidR="00AD01BC" w:rsidRDefault="00000000">
            <w:pPr>
              <w:pStyle w:val="Prrafodelista"/>
              <w:numPr>
                <w:ilvl w:val="0"/>
                <w:numId w:val="3"/>
              </w:numPr>
              <w:spacing w:after="30"/>
            </w:pPr>
            <w:r>
              <w:rPr>
                <w:sz w:val="18"/>
                <w:szCs w:val="18"/>
              </w:rPr>
              <w:t>Solo muestra solicitudes creadas por el usuario que inició sesión</w:t>
            </w:r>
          </w:p>
          <w:p w14:paraId="7DF99195" w14:textId="77777777" w:rsidR="00AD01BC" w:rsidRDefault="00000000">
            <w:pPr>
              <w:pStyle w:val="Prrafodelista"/>
              <w:numPr>
                <w:ilvl w:val="0"/>
                <w:numId w:val="3"/>
              </w:numPr>
              <w:spacing w:after="30"/>
            </w:pPr>
            <w:r>
              <w:rPr>
                <w:sz w:val="18"/>
                <w:szCs w:val="18"/>
              </w:rPr>
              <w:t>Muestra el estado actual de cada una (Pendiente, En proceso, Completada, Rechazada)</w:t>
            </w:r>
          </w:p>
          <w:p w14:paraId="6A5308BF" w14:textId="77777777" w:rsidR="00AD01BC" w:rsidRDefault="00000000">
            <w:pPr>
              <w:pStyle w:val="Prrafodelista"/>
              <w:numPr>
                <w:ilvl w:val="0"/>
                <w:numId w:val="3"/>
              </w:numPr>
              <w:spacing w:after="30"/>
            </w:pPr>
            <w:r>
              <w:rPr>
                <w:sz w:val="18"/>
                <w:szCs w:val="18"/>
              </w:rPr>
              <w:t>Indica visualmente si una solicitud está vencida según su plazo de SLA</w:t>
            </w:r>
          </w:p>
        </w:tc>
      </w:tr>
      <w:tr w:rsidR="00AD01BC" w14:paraId="74E1E412" w14:textId="77777777">
        <w:tc>
          <w:tcPr>
            <w:tcW w:w="1400" w:type="dxa"/>
          </w:tcPr>
          <w:p w14:paraId="65A80C87" w14:textId="77777777" w:rsidR="00AD01BC" w:rsidRDefault="00000000">
            <w:pPr>
              <w:spacing w:after="40"/>
            </w:pPr>
            <w:r>
              <w:rPr>
                <w:b/>
                <w:bCs/>
                <w:sz w:val="19"/>
                <w:szCs w:val="19"/>
              </w:rPr>
              <w:t>Jefatura</w:t>
            </w:r>
          </w:p>
        </w:tc>
        <w:tc>
          <w:tcPr>
            <w:tcW w:w="2700" w:type="dxa"/>
          </w:tcPr>
          <w:p w14:paraId="7AF5821D" w14:textId="77777777" w:rsidR="00AD01BC" w:rsidRDefault="00000000">
            <w:pPr>
              <w:spacing w:after="40"/>
            </w:pPr>
            <w:r>
              <w:rPr>
                <w:sz w:val="19"/>
                <w:szCs w:val="19"/>
              </w:rPr>
              <w:t>Exportar información de mis solicitudes a PDF o Excel</w:t>
            </w:r>
          </w:p>
        </w:tc>
        <w:tc>
          <w:tcPr>
            <w:tcW w:w="2200" w:type="dxa"/>
          </w:tcPr>
          <w:p w14:paraId="378D8207" w14:textId="77777777" w:rsidR="00AD01BC" w:rsidRDefault="00000000">
            <w:pPr>
              <w:spacing w:after="40"/>
            </w:pPr>
            <w:r>
              <w:rPr>
                <w:sz w:val="19"/>
                <w:szCs w:val="19"/>
              </w:rPr>
              <w:t>compartir reportes de mi área sin armar los datos a mano</w:t>
            </w:r>
          </w:p>
        </w:tc>
        <w:tc>
          <w:tcPr>
            <w:tcW w:w="3050" w:type="dxa"/>
          </w:tcPr>
          <w:p w14:paraId="4AC22B2C" w14:textId="77777777" w:rsidR="00AD01BC" w:rsidRDefault="00000000">
            <w:pPr>
              <w:pStyle w:val="Prrafodelista"/>
              <w:numPr>
                <w:ilvl w:val="0"/>
                <w:numId w:val="3"/>
              </w:numPr>
              <w:spacing w:after="30"/>
            </w:pPr>
            <w:r>
              <w:rPr>
                <w:sz w:val="18"/>
                <w:szCs w:val="18"/>
              </w:rPr>
              <w:t>Permite exportar en formato PDF y en Excel</w:t>
            </w:r>
          </w:p>
          <w:p w14:paraId="15FF0EA7" w14:textId="77777777" w:rsidR="00AD01BC" w:rsidRDefault="00000000">
            <w:pPr>
              <w:pStyle w:val="Prrafodelista"/>
              <w:numPr>
                <w:ilvl w:val="0"/>
                <w:numId w:val="3"/>
              </w:numPr>
              <w:spacing w:after="30"/>
            </w:pPr>
            <w:r>
              <w:rPr>
                <w:sz w:val="18"/>
                <w:szCs w:val="18"/>
              </w:rPr>
              <w:t>El archivo exportado respeta los filtros aplicados en pantalla</w:t>
            </w:r>
          </w:p>
        </w:tc>
      </w:tr>
      <w:tr w:rsidR="00AD01BC" w14:paraId="2D56389A" w14:textId="77777777">
        <w:tc>
          <w:tcPr>
            <w:tcW w:w="1400" w:type="dxa"/>
          </w:tcPr>
          <w:p w14:paraId="18F78AB7" w14:textId="77777777" w:rsidR="00AD01BC" w:rsidRDefault="00000000">
            <w:pPr>
              <w:spacing w:after="40"/>
            </w:pPr>
            <w:r>
              <w:rPr>
                <w:b/>
                <w:bCs/>
                <w:sz w:val="19"/>
                <w:szCs w:val="19"/>
              </w:rPr>
              <w:t>RRHH</w:t>
            </w:r>
          </w:p>
        </w:tc>
        <w:tc>
          <w:tcPr>
            <w:tcW w:w="2700" w:type="dxa"/>
          </w:tcPr>
          <w:p w14:paraId="6B9151D7" w14:textId="77777777" w:rsidR="00AD01BC" w:rsidRDefault="00000000">
            <w:pPr>
              <w:spacing w:after="40"/>
            </w:pPr>
            <w:r>
              <w:rPr>
                <w:sz w:val="19"/>
                <w:szCs w:val="19"/>
              </w:rPr>
              <w:t>Revisar una solicitud de bloqueo creada por Jefatura, viendo los accesos vigentes del trabajador</w:t>
            </w:r>
          </w:p>
        </w:tc>
        <w:tc>
          <w:tcPr>
            <w:tcW w:w="2200" w:type="dxa"/>
          </w:tcPr>
          <w:p w14:paraId="40FD8A42" w14:textId="77777777" w:rsidR="00AD01BC" w:rsidRDefault="00000000">
            <w:pPr>
              <w:spacing w:after="40"/>
            </w:pPr>
            <w:r>
              <w:rPr>
                <w:sz w:val="19"/>
                <w:szCs w:val="19"/>
              </w:rPr>
              <w:t>decidir con toda la información disponible si corresponde aprobarla o rechazarla</w:t>
            </w:r>
          </w:p>
        </w:tc>
        <w:tc>
          <w:tcPr>
            <w:tcW w:w="3050" w:type="dxa"/>
          </w:tcPr>
          <w:p w14:paraId="59ADE835" w14:textId="77777777" w:rsidR="00AD01BC" w:rsidRDefault="00000000">
            <w:pPr>
              <w:pStyle w:val="Prrafodelista"/>
              <w:numPr>
                <w:ilvl w:val="0"/>
                <w:numId w:val="3"/>
              </w:numPr>
              <w:spacing w:after="30"/>
            </w:pPr>
            <w:r>
              <w:rPr>
                <w:sz w:val="18"/>
                <w:szCs w:val="18"/>
              </w:rPr>
              <w:t>Muestra automáticamente los sistemas y carpetas vigentes del trabajador (incluye: consultar accesos del trabajador)</w:t>
            </w:r>
          </w:p>
          <w:p w14:paraId="7FB2181C" w14:textId="77777777" w:rsidR="00AD01BC" w:rsidRDefault="00000000">
            <w:pPr>
              <w:pStyle w:val="Prrafodelista"/>
              <w:numPr>
                <w:ilvl w:val="0"/>
                <w:numId w:val="3"/>
              </w:numPr>
              <w:spacing w:after="30"/>
            </w:pPr>
            <w:r>
              <w:rPr>
                <w:sz w:val="18"/>
                <w:szCs w:val="18"/>
              </w:rPr>
              <w:t>Solo el rol RRHH puede aprobar o rechazar este tipo de solicitud</w:t>
            </w:r>
          </w:p>
          <w:p w14:paraId="6E53E8B9" w14:textId="77777777" w:rsidR="00AD01BC" w:rsidRDefault="00000000">
            <w:pPr>
              <w:pStyle w:val="Prrafodelista"/>
              <w:numPr>
                <w:ilvl w:val="0"/>
                <w:numId w:val="3"/>
              </w:numPr>
              <w:spacing w:after="30"/>
            </w:pPr>
            <w:r>
              <w:rPr>
                <w:sz w:val="18"/>
                <w:szCs w:val="18"/>
              </w:rPr>
              <w:t>Si aprueba, la solicitud pasa a TI para su ejecución (estado “En proceso”)</w:t>
            </w:r>
          </w:p>
          <w:p w14:paraId="2413F978" w14:textId="77777777" w:rsidR="00AD01BC" w:rsidRDefault="00000000">
            <w:pPr>
              <w:pStyle w:val="Prrafodelista"/>
              <w:numPr>
                <w:ilvl w:val="0"/>
                <w:numId w:val="3"/>
              </w:numPr>
              <w:spacing w:after="30"/>
            </w:pPr>
            <w:r>
              <w:rPr>
                <w:sz w:val="18"/>
                <w:szCs w:val="18"/>
              </w:rPr>
              <w:t>Si rechaza, debe registrar un motivo obligatorio; la solicitud queda “Rechazada”</w:t>
            </w:r>
          </w:p>
        </w:tc>
      </w:tr>
      <w:tr w:rsidR="00AD01BC" w14:paraId="681AD853" w14:textId="77777777">
        <w:tc>
          <w:tcPr>
            <w:tcW w:w="1400" w:type="dxa"/>
          </w:tcPr>
          <w:p w14:paraId="5FC634C6" w14:textId="77777777" w:rsidR="00AD01BC" w:rsidRDefault="00000000">
            <w:pPr>
              <w:spacing w:after="40"/>
            </w:pPr>
            <w:r>
              <w:rPr>
                <w:b/>
                <w:bCs/>
                <w:sz w:val="19"/>
                <w:szCs w:val="19"/>
              </w:rPr>
              <w:t>RRHH</w:t>
            </w:r>
          </w:p>
        </w:tc>
        <w:tc>
          <w:tcPr>
            <w:tcW w:w="2700" w:type="dxa"/>
          </w:tcPr>
          <w:p w14:paraId="51E37F0C" w14:textId="77777777" w:rsidR="00AD01BC" w:rsidRDefault="00000000">
            <w:pPr>
              <w:spacing w:after="40"/>
            </w:pPr>
            <w:r>
              <w:rPr>
                <w:sz w:val="19"/>
                <w:szCs w:val="19"/>
              </w:rPr>
              <w:t>Ver el estado de las solicitudes de bloqueo que he revisado</w:t>
            </w:r>
          </w:p>
        </w:tc>
        <w:tc>
          <w:tcPr>
            <w:tcW w:w="2200" w:type="dxa"/>
          </w:tcPr>
          <w:p w14:paraId="1F8DD783" w14:textId="77777777" w:rsidR="00AD01BC" w:rsidRDefault="00000000">
            <w:pPr>
              <w:spacing w:after="40"/>
            </w:pPr>
            <w:r>
              <w:rPr>
                <w:sz w:val="19"/>
                <w:szCs w:val="19"/>
              </w:rPr>
              <w:t>hacer seguimiento de si TI ya las ejecutó sin tener que preguntar directamente</w:t>
            </w:r>
          </w:p>
        </w:tc>
        <w:tc>
          <w:tcPr>
            <w:tcW w:w="3050" w:type="dxa"/>
          </w:tcPr>
          <w:p w14:paraId="1F918280" w14:textId="77777777" w:rsidR="00AD01BC" w:rsidRDefault="00000000">
            <w:pPr>
              <w:pStyle w:val="Prrafodelista"/>
              <w:numPr>
                <w:ilvl w:val="0"/>
                <w:numId w:val="3"/>
              </w:numPr>
              <w:spacing w:after="30"/>
            </w:pPr>
            <w:r>
              <w:rPr>
                <w:sz w:val="18"/>
                <w:szCs w:val="18"/>
              </w:rPr>
              <w:t>Solo muestra solicitudes de bloqueo revisadas por el usuario RRHH que inició sesión</w:t>
            </w:r>
          </w:p>
          <w:p w14:paraId="2C482E09" w14:textId="77777777" w:rsidR="00AD01BC" w:rsidRDefault="00000000">
            <w:pPr>
              <w:pStyle w:val="Prrafodelista"/>
              <w:numPr>
                <w:ilvl w:val="0"/>
                <w:numId w:val="3"/>
              </w:numPr>
              <w:spacing w:after="30"/>
            </w:pPr>
            <w:r>
              <w:rPr>
                <w:sz w:val="18"/>
                <w:szCs w:val="18"/>
              </w:rPr>
              <w:t>Muestra el estado actual de cada una</w:t>
            </w:r>
          </w:p>
        </w:tc>
      </w:tr>
      <w:tr w:rsidR="00AD01BC" w14:paraId="6D414953" w14:textId="77777777">
        <w:tc>
          <w:tcPr>
            <w:tcW w:w="1400" w:type="dxa"/>
          </w:tcPr>
          <w:p w14:paraId="68E9C5CF" w14:textId="77777777" w:rsidR="00AD01BC" w:rsidRDefault="00000000">
            <w:pPr>
              <w:spacing w:after="40"/>
            </w:pPr>
            <w:r>
              <w:rPr>
                <w:b/>
                <w:bCs/>
                <w:sz w:val="19"/>
                <w:szCs w:val="19"/>
              </w:rPr>
              <w:t>RRHH</w:t>
            </w:r>
          </w:p>
        </w:tc>
        <w:tc>
          <w:tcPr>
            <w:tcW w:w="2700" w:type="dxa"/>
          </w:tcPr>
          <w:p w14:paraId="6B569859" w14:textId="77777777" w:rsidR="00AD01BC" w:rsidRDefault="00000000">
            <w:pPr>
              <w:spacing w:after="40"/>
            </w:pPr>
            <w:r>
              <w:rPr>
                <w:sz w:val="19"/>
                <w:szCs w:val="19"/>
              </w:rPr>
              <w:t>Exportar información de solicitudes de bloqueo a PDF o Excel</w:t>
            </w:r>
          </w:p>
        </w:tc>
        <w:tc>
          <w:tcPr>
            <w:tcW w:w="2200" w:type="dxa"/>
          </w:tcPr>
          <w:p w14:paraId="741F7BB9" w14:textId="77777777" w:rsidR="00AD01BC" w:rsidRDefault="00000000">
            <w:pPr>
              <w:spacing w:after="40"/>
            </w:pPr>
            <w:r>
              <w:rPr>
                <w:sz w:val="19"/>
                <w:szCs w:val="19"/>
              </w:rPr>
              <w:t>compartir reportes sin armar los datos a mano</w:t>
            </w:r>
          </w:p>
        </w:tc>
        <w:tc>
          <w:tcPr>
            <w:tcW w:w="3050" w:type="dxa"/>
          </w:tcPr>
          <w:p w14:paraId="76DA6FE6" w14:textId="77777777" w:rsidR="00AD01BC" w:rsidRDefault="00000000">
            <w:pPr>
              <w:pStyle w:val="Prrafodelista"/>
              <w:numPr>
                <w:ilvl w:val="0"/>
                <w:numId w:val="3"/>
              </w:numPr>
              <w:spacing w:after="30"/>
            </w:pPr>
            <w:r>
              <w:rPr>
                <w:sz w:val="18"/>
                <w:szCs w:val="18"/>
              </w:rPr>
              <w:t>Permite exportar en formato PDF y en Excel</w:t>
            </w:r>
          </w:p>
          <w:p w14:paraId="3503C8F6" w14:textId="77777777" w:rsidR="00AD01BC" w:rsidRDefault="00000000">
            <w:pPr>
              <w:pStyle w:val="Prrafodelista"/>
              <w:numPr>
                <w:ilvl w:val="0"/>
                <w:numId w:val="3"/>
              </w:numPr>
              <w:spacing w:after="30"/>
            </w:pPr>
            <w:r>
              <w:rPr>
                <w:sz w:val="18"/>
                <w:szCs w:val="18"/>
              </w:rPr>
              <w:t>El archivo exportado respeta los filtros aplicados en pantalla</w:t>
            </w:r>
          </w:p>
        </w:tc>
      </w:tr>
      <w:tr w:rsidR="00AD01BC" w14:paraId="0DBA7765" w14:textId="77777777">
        <w:tc>
          <w:tcPr>
            <w:tcW w:w="1400" w:type="dxa"/>
          </w:tcPr>
          <w:p w14:paraId="7CA6EBAF" w14:textId="77777777" w:rsidR="00AD01BC" w:rsidRDefault="00000000">
            <w:pPr>
              <w:spacing w:after="40"/>
            </w:pPr>
            <w:proofErr w:type="spellStart"/>
            <w:r>
              <w:rPr>
                <w:b/>
                <w:bCs/>
                <w:sz w:val="19"/>
                <w:szCs w:val="19"/>
              </w:rPr>
              <w:t>Admin</w:t>
            </w:r>
            <w:proofErr w:type="spellEnd"/>
            <w:r>
              <w:rPr>
                <w:b/>
                <w:bCs/>
                <w:sz w:val="19"/>
                <w:szCs w:val="19"/>
              </w:rPr>
              <w:t xml:space="preserve"> (TI)</w:t>
            </w:r>
          </w:p>
        </w:tc>
        <w:tc>
          <w:tcPr>
            <w:tcW w:w="2700" w:type="dxa"/>
          </w:tcPr>
          <w:p w14:paraId="2AACA691" w14:textId="77777777" w:rsidR="00AD01BC" w:rsidRDefault="00000000">
            <w:pPr>
              <w:spacing w:after="40"/>
            </w:pPr>
            <w:r>
              <w:rPr>
                <w:sz w:val="19"/>
                <w:szCs w:val="19"/>
              </w:rPr>
              <w:t>Revisar una solicitud de acceso a VPN antes de habilitar el formulario completo</w:t>
            </w:r>
          </w:p>
        </w:tc>
        <w:tc>
          <w:tcPr>
            <w:tcW w:w="2200" w:type="dxa"/>
          </w:tcPr>
          <w:p w14:paraId="3C7EC43F" w14:textId="77777777" w:rsidR="00AD01BC" w:rsidRDefault="00000000">
            <w:pPr>
              <w:spacing w:after="40"/>
            </w:pPr>
            <w:proofErr w:type="gramStart"/>
            <w:r>
              <w:rPr>
                <w:sz w:val="19"/>
                <w:szCs w:val="19"/>
              </w:rPr>
              <w:t>asegurarme</w:t>
            </w:r>
            <w:proofErr w:type="gramEnd"/>
            <w:r>
              <w:rPr>
                <w:sz w:val="19"/>
                <w:szCs w:val="19"/>
              </w:rPr>
              <w:t xml:space="preserve"> de que el motivo indicado por Jefatura sea válido antes de exponer el formulario</w:t>
            </w:r>
          </w:p>
        </w:tc>
        <w:tc>
          <w:tcPr>
            <w:tcW w:w="3050" w:type="dxa"/>
          </w:tcPr>
          <w:p w14:paraId="663B67DF" w14:textId="77777777" w:rsidR="00AD01BC" w:rsidRDefault="00000000">
            <w:pPr>
              <w:pStyle w:val="Prrafodelista"/>
              <w:numPr>
                <w:ilvl w:val="0"/>
                <w:numId w:val="3"/>
              </w:numPr>
              <w:spacing w:after="30"/>
            </w:pPr>
            <w:r>
              <w:rPr>
                <w:sz w:val="18"/>
                <w:szCs w:val="18"/>
              </w:rPr>
              <w:t>Muestra el motivo predefinido seleccionado por Jefatura</w:t>
            </w:r>
          </w:p>
          <w:p w14:paraId="100CBEB1" w14:textId="77777777" w:rsidR="00AD01BC" w:rsidRDefault="00000000">
            <w:pPr>
              <w:pStyle w:val="Prrafodelista"/>
              <w:numPr>
                <w:ilvl w:val="0"/>
                <w:numId w:val="3"/>
              </w:numPr>
              <w:spacing w:after="30"/>
            </w:pPr>
            <w:r>
              <w:rPr>
                <w:sz w:val="18"/>
                <w:szCs w:val="18"/>
              </w:rPr>
              <w:t>Si aprueba, habilita el formulario completo únicamente para esa solicitud puntual</w:t>
            </w:r>
          </w:p>
          <w:p w14:paraId="53FC3642" w14:textId="77777777" w:rsidR="00AD01BC" w:rsidRDefault="00000000">
            <w:pPr>
              <w:pStyle w:val="Prrafodelista"/>
              <w:numPr>
                <w:ilvl w:val="0"/>
                <w:numId w:val="3"/>
              </w:numPr>
              <w:spacing w:after="30"/>
            </w:pPr>
            <w:r>
              <w:rPr>
                <w:sz w:val="18"/>
                <w:szCs w:val="18"/>
              </w:rPr>
              <w:lastRenderedPageBreak/>
              <w:t>Si rechaza, debe registrar un motivo obligatorio</w:t>
            </w:r>
          </w:p>
        </w:tc>
      </w:tr>
      <w:tr w:rsidR="00AD01BC" w14:paraId="1B090880" w14:textId="77777777">
        <w:tc>
          <w:tcPr>
            <w:tcW w:w="1400" w:type="dxa"/>
          </w:tcPr>
          <w:p w14:paraId="45830301" w14:textId="77777777" w:rsidR="00AD01BC" w:rsidRDefault="00000000">
            <w:pPr>
              <w:spacing w:after="40"/>
            </w:pPr>
            <w:proofErr w:type="spellStart"/>
            <w:r>
              <w:rPr>
                <w:b/>
                <w:bCs/>
                <w:sz w:val="19"/>
                <w:szCs w:val="19"/>
              </w:rPr>
              <w:lastRenderedPageBreak/>
              <w:t>Admin</w:t>
            </w:r>
            <w:proofErr w:type="spellEnd"/>
            <w:r>
              <w:rPr>
                <w:b/>
                <w:bCs/>
                <w:sz w:val="19"/>
                <w:szCs w:val="19"/>
              </w:rPr>
              <w:t xml:space="preserve"> (TI)</w:t>
            </w:r>
          </w:p>
        </w:tc>
        <w:tc>
          <w:tcPr>
            <w:tcW w:w="2700" w:type="dxa"/>
          </w:tcPr>
          <w:p w14:paraId="4E1728BC" w14:textId="77777777" w:rsidR="00AD01BC" w:rsidRDefault="00000000">
            <w:pPr>
              <w:spacing w:after="40"/>
            </w:pPr>
            <w:r>
              <w:rPr>
                <w:sz w:val="19"/>
                <w:szCs w:val="19"/>
              </w:rPr>
              <w:t>Revisar la ficha completa de VPN antes de enviarla al proveedor</w:t>
            </w:r>
          </w:p>
        </w:tc>
        <w:tc>
          <w:tcPr>
            <w:tcW w:w="2200" w:type="dxa"/>
          </w:tcPr>
          <w:p w14:paraId="6982994C" w14:textId="77777777" w:rsidR="00AD01BC" w:rsidRDefault="00000000">
            <w:pPr>
              <w:spacing w:after="40"/>
            </w:pPr>
            <w:r>
              <w:rPr>
                <w:sz w:val="19"/>
                <w:szCs w:val="19"/>
              </w:rPr>
              <w:t>verificar que los datos estén correctos antes de exponerlos externamente</w:t>
            </w:r>
          </w:p>
        </w:tc>
        <w:tc>
          <w:tcPr>
            <w:tcW w:w="3050" w:type="dxa"/>
          </w:tcPr>
          <w:p w14:paraId="523FF31E" w14:textId="77777777" w:rsidR="00AD01BC" w:rsidRDefault="00000000">
            <w:pPr>
              <w:pStyle w:val="Prrafodelista"/>
              <w:numPr>
                <w:ilvl w:val="0"/>
                <w:numId w:val="3"/>
              </w:numPr>
              <w:spacing w:after="30"/>
            </w:pPr>
            <w:r>
              <w:rPr>
                <w:sz w:val="18"/>
                <w:szCs w:val="18"/>
              </w:rPr>
              <w:t>Muestra todos los campos completados por Jefatura</w:t>
            </w:r>
          </w:p>
          <w:p w14:paraId="7A5E9F0F" w14:textId="77777777" w:rsidR="00AD01BC" w:rsidRDefault="00000000">
            <w:pPr>
              <w:pStyle w:val="Prrafodelista"/>
              <w:numPr>
                <w:ilvl w:val="0"/>
                <w:numId w:val="3"/>
              </w:numPr>
              <w:spacing w:after="30"/>
            </w:pPr>
            <w:r>
              <w:rPr>
                <w:sz w:val="18"/>
                <w:szCs w:val="18"/>
              </w:rPr>
              <w:t>Permite confirmar el envío o rechazar la ficha con motivo</w:t>
            </w:r>
          </w:p>
        </w:tc>
      </w:tr>
      <w:tr w:rsidR="00AD01BC" w14:paraId="5F57C982" w14:textId="77777777">
        <w:tc>
          <w:tcPr>
            <w:tcW w:w="1400" w:type="dxa"/>
          </w:tcPr>
          <w:p w14:paraId="4497C854" w14:textId="77777777" w:rsidR="00AD01BC" w:rsidRDefault="00000000">
            <w:pPr>
              <w:spacing w:after="40"/>
            </w:pPr>
            <w:proofErr w:type="spellStart"/>
            <w:r>
              <w:rPr>
                <w:b/>
                <w:bCs/>
                <w:sz w:val="19"/>
                <w:szCs w:val="19"/>
              </w:rPr>
              <w:t>Admin</w:t>
            </w:r>
            <w:proofErr w:type="spellEnd"/>
            <w:r>
              <w:rPr>
                <w:b/>
                <w:bCs/>
                <w:sz w:val="19"/>
                <w:szCs w:val="19"/>
              </w:rPr>
              <w:t xml:space="preserve"> (TI)</w:t>
            </w:r>
          </w:p>
        </w:tc>
        <w:tc>
          <w:tcPr>
            <w:tcW w:w="2700" w:type="dxa"/>
          </w:tcPr>
          <w:p w14:paraId="0DED1057" w14:textId="77777777" w:rsidR="00AD01BC" w:rsidRDefault="00000000">
            <w:pPr>
              <w:spacing w:after="40"/>
            </w:pPr>
            <w:r>
              <w:rPr>
                <w:sz w:val="19"/>
                <w:szCs w:val="19"/>
              </w:rPr>
              <w:t>Enviar la ficha VPN al proveedor externo una vez revisada</w:t>
            </w:r>
          </w:p>
        </w:tc>
        <w:tc>
          <w:tcPr>
            <w:tcW w:w="2200" w:type="dxa"/>
          </w:tcPr>
          <w:p w14:paraId="5A989A91" w14:textId="77777777" w:rsidR="00AD01BC" w:rsidRDefault="00000000">
            <w:pPr>
              <w:spacing w:after="40"/>
            </w:pPr>
            <w:r>
              <w:rPr>
                <w:sz w:val="19"/>
                <w:szCs w:val="19"/>
              </w:rPr>
              <w:t>formalizar el acceso remoto sin depender de que Jefatura lo haga por su cuenta</w:t>
            </w:r>
          </w:p>
        </w:tc>
        <w:tc>
          <w:tcPr>
            <w:tcW w:w="3050" w:type="dxa"/>
          </w:tcPr>
          <w:p w14:paraId="2B6E9906" w14:textId="77777777" w:rsidR="00AD01BC" w:rsidRDefault="00000000">
            <w:pPr>
              <w:pStyle w:val="Prrafodelista"/>
              <w:numPr>
                <w:ilvl w:val="0"/>
                <w:numId w:val="3"/>
              </w:numPr>
              <w:spacing w:after="30"/>
            </w:pPr>
            <w:r>
              <w:rPr>
                <w:sz w:val="18"/>
                <w:szCs w:val="18"/>
              </w:rPr>
              <w:t>Solo disponible una vez que la ficha fue revisada y confirmada</w:t>
            </w:r>
          </w:p>
          <w:p w14:paraId="4CF147AE" w14:textId="77777777" w:rsidR="00AD01BC" w:rsidRDefault="00000000">
            <w:pPr>
              <w:pStyle w:val="Prrafodelista"/>
              <w:numPr>
                <w:ilvl w:val="0"/>
                <w:numId w:val="3"/>
              </w:numPr>
              <w:spacing w:after="30"/>
            </w:pPr>
            <w:r>
              <w:rPr>
                <w:sz w:val="18"/>
                <w:szCs w:val="18"/>
              </w:rPr>
              <w:t>Al enviarse, la solicitud queda marcada como “Completada”</w:t>
            </w:r>
          </w:p>
        </w:tc>
      </w:tr>
      <w:tr w:rsidR="00AD01BC" w14:paraId="2AB2AC8F" w14:textId="77777777">
        <w:tc>
          <w:tcPr>
            <w:tcW w:w="1400" w:type="dxa"/>
          </w:tcPr>
          <w:p w14:paraId="45DA5E43" w14:textId="77777777" w:rsidR="00AD01BC" w:rsidRDefault="00000000">
            <w:pPr>
              <w:spacing w:after="40"/>
            </w:pPr>
            <w:proofErr w:type="spellStart"/>
            <w:r>
              <w:rPr>
                <w:b/>
                <w:bCs/>
                <w:sz w:val="19"/>
                <w:szCs w:val="19"/>
              </w:rPr>
              <w:t>Admin</w:t>
            </w:r>
            <w:proofErr w:type="spellEnd"/>
            <w:r>
              <w:rPr>
                <w:b/>
                <w:bCs/>
                <w:sz w:val="19"/>
                <w:szCs w:val="19"/>
              </w:rPr>
              <w:t xml:space="preserve"> (TI)</w:t>
            </w:r>
          </w:p>
        </w:tc>
        <w:tc>
          <w:tcPr>
            <w:tcW w:w="2700" w:type="dxa"/>
          </w:tcPr>
          <w:p w14:paraId="655F089A" w14:textId="77777777" w:rsidR="00AD01BC" w:rsidRDefault="00000000">
            <w:pPr>
              <w:spacing w:after="40"/>
            </w:pPr>
            <w:r>
              <w:rPr>
                <w:sz w:val="19"/>
                <w:szCs w:val="19"/>
              </w:rPr>
              <w:t>Rechazar una solicitud, registrando siempre un motivo</w:t>
            </w:r>
          </w:p>
        </w:tc>
        <w:tc>
          <w:tcPr>
            <w:tcW w:w="2200" w:type="dxa"/>
          </w:tcPr>
          <w:p w14:paraId="09D9FB1A" w14:textId="77777777" w:rsidR="00AD01BC" w:rsidRDefault="00000000">
            <w:pPr>
              <w:spacing w:after="40"/>
            </w:pPr>
            <w:r>
              <w:rPr>
                <w:sz w:val="19"/>
                <w:szCs w:val="19"/>
              </w:rPr>
              <w:t>evitar ejecutar cambios de acceso incorrectos y dejar registro de por qué no procedió</w:t>
            </w:r>
          </w:p>
        </w:tc>
        <w:tc>
          <w:tcPr>
            <w:tcW w:w="3050" w:type="dxa"/>
          </w:tcPr>
          <w:p w14:paraId="0A82D14A" w14:textId="77777777" w:rsidR="00AD01BC" w:rsidRDefault="00000000">
            <w:pPr>
              <w:pStyle w:val="Prrafodelista"/>
              <w:numPr>
                <w:ilvl w:val="0"/>
                <w:numId w:val="3"/>
              </w:numPr>
              <w:spacing w:after="30"/>
            </w:pPr>
            <w:r>
              <w:rPr>
                <w:sz w:val="18"/>
                <w:szCs w:val="18"/>
              </w:rPr>
              <w:t>Disponible tanto para solicitudes recién creadas como para solicitudes ya “En proceso”</w:t>
            </w:r>
          </w:p>
          <w:p w14:paraId="57A3CA3D" w14:textId="77777777" w:rsidR="00AD01BC" w:rsidRDefault="00000000">
            <w:pPr>
              <w:pStyle w:val="Prrafodelista"/>
              <w:numPr>
                <w:ilvl w:val="0"/>
                <w:numId w:val="3"/>
              </w:numPr>
              <w:spacing w:after="30"/>
            </w:pPr>
            <w:r>
              <w:rPr>
                <w:sz w:val="18"/>
                <w:szCs w:val="18"/>
              </w:rPr>
              <w:t>No permite rechazar sin ingresar un motivo</w:t>
            </w:r>
          </w:p>
          <w:p w14:paraId="41927581" w14:textId="77777777" w:rsidR="00AD01BC" w:rsidRDefault="00000000">
            <w:pPr>
              <w:pStyle w:val="Prrafodelista"/>
              <w:numPr>
                <w:ilvl w:val="0"/>
                <w:numId w:val="3"/>
              </w:numPr>
              <w:spacing w:after="30"/>
            </w:pPr>
            <w:r>
              <w:rPr>
                <w:sz w:val="18"/>
                <w:szCs w:val="18"/>
              </w:rPr>
              <w:t>La solicitud queda en estado “Rechazada” (estado final)</w:t>
            </w:r>
          </w:p>
        </w:tc>
      </w:tr>
      <w:tr w:rsidR="00AD01BC" w14:paraId="4A880E2A" w14:textId="77777777">
        <w:tc>
          <w:tcPr>
            <w:tcW w:w="1400" w:type="dxa"/>
          </w:tcPr>
          <w:p w14:paraId="2392A37F" w14:textId="77777777" w:rsidR="00AD01BC" w:rsidRDefault="00000000">
            <w:pPr>
              <w:spacing w:after="40"/>
            </w:pPr>
            <w:proofErr w:type="spellStart"/>
            <w:r>
              <w:rPr>
                <w:b/>
                <w:bCs/>
                <w:sz w:val="19"/>
                <w:szCs w:val="19"/>
              </w:rPr>
              <w:t>Admin</w:t>
            </w:r>
            <w:proofErr w:type="spellEnd"/>
            <w:r>
              <w:rPr>
                <w:b/>
                <w:bCs/>
                <w:sz w:val="19"/>
                <w:szCs w:val="19"/>
              </w:rPr>
              <w:t xml:space="preserve"> (TI)</w:t>
            </w:r>
          </w:p>
        </w:tc>
        <w:tc>
          <w:tcPr>
            <w:tcW w:w="2700" w:type="dxa"/>
          </w:tcPr>
          <w:p w14:paraId="4B9705CB" w14:textId="77777777" w:rsidR="00AD01BC" w:rsidRDefault="00000000">
            <w:pPr>
              <w:spacing w:after="40"/>
            </w:pPr>
            <w:r>
              <w:rPr>
                <w:sz w:val="19"/>
                <w:szCs w:val="19"/>
              </w:rPr>
              <w:t>Marcar una solicitud como completada una vez ejecutado el cambio en los sistemas correspondientes</w:t>
            </w:r>
          </w:p>
        </w:tc>
        <w:tc>
          <w:tcPr>
            <w:tcW w:w="2200" w:type="dxa"/>
          </w:tcPr>
          <w:p w14:paraId="7BC62199" w14:textId="77777777" w:rsidR="00AD01BC" w:rsidRDefault="00000000">
            <w:pPr>
              <w:spacing w:after="40"/>
            </w:pPr>
            <w:r>
              <w:rPr>
                <w:sz w:val="19"/>
                <w:szCs w:val="19"/>
              </w:rPr>
              <w:t>los demás roles tengan visibilidad del estado real sin tener que revisarlo manualmente</w:t>
            </w:r>
          </w:p>
        </w:tc>
        <w:tc>
          <w:tcPr>
            <w:tcW w:w="3050" w:type="dxa"/>
          </w:tcPr>
          <w:p w14:paraId="7B03D726" w14:textId="77777777" w:rsidR="00AD01BC" w:rsidRDefault="00000000">
            <w:pPr>
              <w:pStyle w:val="Prrafodelista"/>
              <w:numPr>
                <w:ilvl w:val="0"/>
                <w:numId w:val="3"/>
              </w:numPr>
              <w:spacing w:after="30"/>
            </w:pPr>
            <w:r>
              <w:rPr>
                <w:sz w:val="18"/>
                <w:szCs w:val="18"/>
              </w:rPr>
              <w:t>Solo disponible para solicitudes en estado “En proceso”</w:t>
            </w:r>
          </w:p>
          <w:p w14:paraId="5D61D4A6" w14:textId="77777777" w:rsidR="00AD01BC" w:rsidRDefault="00000000">
            <w:pPr>
              <w:pStyle w:val="Prrafodelista"/>
              <w:numPr>
                <w:ilvl w:val="0"/>
                <w:numId w:val="3"/>
              </w:numPr>
              <w:spacing w:after="30"/>
            </w:pPr>
            <w:r>
              <w:rPr>
                <w:sz w:val="18"/>
                <w:szCs w:val="18"/>
              </w:rPr>
              <w:t>Registra quién marcó la solicitud como completada y en qué fecha y hora</w:t>
            </w:r>
          </w:p>
          <w:p w14:paraId="0D27CA49" w14:textId="77777777" w:rsidR="00AD01BC" w:rsidRDefault="00000000">
            <w:pPr>
              <w:pStyle w:val="Prrafodelista"/>
              <w:numPr>
                <w:ilvl w:val="0"/>
                <w:numId w:val="3"/>
              </w:numPr>
              <w:spacing w:after="30"/>
            </w:pPr>
            <w:r>
              <w:rPr>
                <w:sz w:val="18"/>
                <w:szCs w:val="18"/>
              </w:rPr>
              <w:t>Cambia el estado a “Completada” (estado final)</w:t>
            </w:r>
          </w:p>
        </w:tc>
      </w:tr>
      <w:tr w:rsidR="00AD01BC" w14:paraId="3D1EFCF1" w14:textId="77777777">
        <w:tc>
          <w:tcPr>
            <w:tcW w:w="1400" w:type="dxa"/>
          </w:tcPr>
          <w:p w14:paraId="60942B36" w14:textId="77777777" w:rsidR="00AD01BC" w:rsidRDefault="00000000">
            <w:pPr>
              <w:spacing w:after="40"/>
            </w:pPr>
            <w:proofErr w:type="spellStart"/>
            <w:r>
              <w:rPr>
                <w:b/>
                <w:bCs/>
                <w:sz w:val="19"/>
                <w:szCs w:val="19"/>
              </w:rPr>
              <w:t>Admin</w:t>
            </w:r>
            <w:proofErr w:type="spellEnd"/>
            <w:r>
              <w:rPr>
                <w:b/>
                <w:bCs/>
                <w:sz w:val="19"/>
                <w:szCs w:val="19"/>
              </w:rPr>
              <w:t xml:space="preserve"> (TI)</w:t>
            </w:r>
          </w:p>
        </w:tc>
        <w:tc>
          <w:tcPr>
            <w:tcW w:w="2700" w:type="dxa"/>
          </w:tcPr>
          <w:p w14:paraId="2F4A9B2C" w14:textId="77777777" w:rsidR="00AD01BC" w:rsidRDefault="00000000">
            <w:pPr>
              <w:spacing w:after="40"/>
            </w:pPr>
            <w:r>
              <w:rPr>
                <w:sz w:val="19"/>
                <w:szCs w:val="19"/>
              </w:rPr>
              <w:t>Agregar o editar los sistemas y carpetas disponibles en los catálogos</w:t>
            </w:r>
          </w:p>
        </w:tc>
        <w:tc>
          <w:tcPr>
            <w:tcW w:w="2200" w:type="dxa"/>
          </w:tcPr>
          <w:p w14:paraId="5C2FB7AE" w14:textId="77777777" w:rsidR="00AD01BC" w:rsidRDefault="00000000">
            <w:pPr>
              <w:spacing w:after="40"/>
            </w:pPr>
            <w:r>
              <w:rPr>
                <w:sz w:val="19"/>
                <w:szCs w:val="19"/>
              </w:rPr>
              <w:t>los demás roles siempre elijan de una lista actualizada sin que yo tenga que modificar código</w:t>
            </w:r>
          </w:p>
        </w:tc>
        <w:tc>
          <w:tcPr>
            <w:tcW w:w="3050" w:type="dxa"/>
          </w:tcPr>
          <w:p w14:paraId="2DA6801A" w14:textId="77777777" w:rsidR="00AD01BC" w:rsidRDefault="00000000">
            <w:pPr>
              <w:pStyle w:val="Prrafodelista"/>
              <w:numPr>
                <w:ilvl w:val="0"/>
                <w:numId w:val="3"/>
              </w:numPr>
              <w:spacing w:after="30"/>
            </w:pPr>
            <w:r>
              <w:rPr>
                <w:sz w:val="18"/>
                <w:szCs w:val="18"/>
              </w:rPr>
              <w:t>Permite agregar y editar sistemas y carpetas (nombre y ruta)</w:t>
            </w:r>
          </w:p>
          <w:p w14:paraId="678D42E1" w14:textId="77777777" w:rsidR="00AD01BC" w:rsidRDefault="00000000">
            <w:pPr>
              <w:pStyle w:val="Prrafodelista"/>
              <w:numPr>
                <w:ilvl w:val="0"/>
                <w:numId w:val="3"/>
              </w:numPr>
              <w:spacing w:after="30"/>
            </w:pPr>
            <w:r>
              <w:rPr>
                <w:sz w:val="18"/>
                <w:szCs w:val="18"/>
              </w:rPr>
              <w:t>Los cambios se reflejan de inmediato en los formularios de solicitud de otros roles</w:t>
            </w:r>
          </w:p>
          <w:p w14:paraId="314B9EFC" w14:textId="77777777" w:rsidR="00AD01BC" w:rsidRDefault="00000000">
            <w:pPr>
              <w:pStyle w:val="Prrafodelista"/>
              <w:numPr>
                <w:ilvl w:val="0"/>
                <w:numId w:val="3"/>
              </w:numPr>
              <w:spacing w:after="30"/>
            </w:pPr>
            <w:r>
              <w:rPr>
                <w:sz w:val="18"/>
                <w:szCs w:val="18"/>
              </w:rPr>
              <w:t xml:space="preserve">Solo accesible para el rol </w:t>
            </w:r>
            <w:proofErr w:type="spellStart"/>
            <w:r>
              <w:rPr>
                <w:sz w:val="18"/>
                <w:szCs w:val="18"/>
              </w:rPr>
              <w:t>Admin</w:t>
            </w:r>
            <w:proofErr w:type="spellEnd"/>
            <w:r>
              <w:rPr>
                <w:sz w:val="18"/>
                <w:szCs w:val="18"/>
              </w:rPr>
              <w:t xml:space="preserve"> (TI)</w:t>
            </w:r>
          </w:p>
        </w:tc>
      </w:tr>
      <w:tr w:rsidR="00AD01BC" w14:paraId="24113FA2" w14:textId="77777777">
        <w:tc>
          <w:tcPr>
            <w:tcW w:w="1400" w:type="dxa"/>
          </w:tcPr>
          <w:p w14:paraId="68DA89C2" w14:textId="77777777" w:rsidR="00AD01BC" w:rsidRDefault="00000000">
            <w:pPr>
              <w:spacing w:after="40"/>
            </w:pPr>
            <w:proofErr w:type="spellStart"/>
            <w:r>
              <w:rPr>
                <w:b/>
                <w:bCs/>
                <w:sz w:val="19"/>
                <w:szCs w:val="19"/>
              </w:rPr>
              <w:t>Admin</w:t>
            </w:r>
            <w:proofErr w:type="spellEnd"/>
            <w:r>
              <w:rPr>
                <w:b/>
                <w:bCs/>
                <w:sz w:val="19"/>
                <w:szCs w:val="19"/>
              </w:rPr>
              <w:t xml:space="preserve"> (TI)</w:t>
            </w:r>
          </w:p>
        </w:tc>
        <w:tc>
          <w:tcPr>
            <w:tcW w:w="2700" w:type="dxa"/>
          </w:tcPr>
          <w:p w14:paraId="22E3BA02" w14:textId="77777777" w:rsidR="00AD01BC" w:rsidRDefault="00000000">
            <w:pPr>
              <w:spacing w:after="40"/>
            </w:pPr>
            <w:r>
              <w:rPr>
                <w:sz w:val="19"/>
                <w:szCs w:val="19"/>
              </w:rPr>
              <w:t>Ver el listado completo de trabajadores y sus accesos vigentes</w:t>
            </w:r>
          </w:p>
        </w:tc>
        <w:tc>
          <w:tcPr>
            <w:tcW w:w="2200" w:type="dxa"/>
          </w:tcPr>
          <w:p w14:paraId="1563B319" w14:textId="77777777" w:rsidR="00AD01BC" w:rsidRDefault="00000000">
            <w:pPr>
              <w:spacing w:after="40"/>
            </w:pPr>
            <w:r>
              <w:rPr>
                <w:sz w:val="19"/>
                <w:szCs w:val="19"/>
              </w:rPr>
              <w:t>resolver solicitudes sin revisar cada sistema por separado</w:t>
            </w:r>
          </w:p>
        </w:tc>
        <w:tc>
          <w:tcPr>
            <w:tcW w:w="3050" w:type="dxa"/>
          </w:tcPr>
          <w:p w14:paraId="2CDA8DCA" w14:textId="77777777" w:rsidR="00AD01BC" w:rsidRDefault="00000000">
            <w:pPr>
              <w:pStyle w:val="Prrafodelista"/>
              <w:numPr>
                <w:ilvl w:val="0"/>
                <w:numId w:val="3"/>
              </w:numPr>
              <w:spacing w:after="30"/>
            </w:pPr>
            <w:r>
              <w:rPr>
                <w:sz w:val="18"/>
                <w:szCs w:val="18"/>
              </w:rPr>
              <w:t>Muestra el listado completo de trabajadores de todas las áreas</w:t>
            </w:r>
          </w:p>
          <w:p w14:paraId="577E51B4" w14:textId="77777777" w:rsidR="00AD01BC" w:rsidRDefault="00000000">
            <w:pPr>
              <w:pStyle w:val="Prrafodelista"/>
              <w:numPr>
                <w:ilvl w:val="0"/>
                <w:numId w:val="3"/>
              </w:numPr>
              <w:spacing w:after="30"/>
            </w:pPr>
            <w:r>
              <w:rPr>
                <w:sz w:val="18"/>
                <w:szCs w:val="18"/>
              </w:rPr>
              <w:t>Muestra los accesos vigentes (sistemas y carpetas) de cada trabajador</w:t>
            </w:r>
          </w:p>
        </w:tc>
      </w:tr>
      <w:tr w:rsidR="00AD01BC" w14:paraId="3FB33CEC" w14:textId="77777777">
        <w:tc>
          <w:tcPr>
            <w:tcW w:w="1400" w:type="dxa"/>
          </w:tcPr>
          <w:p w14:paraId="44C2EA24" w14:textId="77777777" w:rsidR="00AD01BC" w:rsidRDefault="00000000">
            <w:pPr>
              <w:spacing w:after="40"/>
            </w:pPr>
            <w:proofErr w:type="spellStart"/>
            <w:r>
              <w:rPr>
                <w:b/>
                <w:bCs/>
                <w:sz w:val="19"/>
                <w:szCs w:val="19"/>
              </w:rPr>
              <w:t>Admin</w:t>
            </w:r>
            <w:proofErr w:type="spellEnd"/>
            <w:r>
              <w:rPr>
                <w:b/>
                <w:bCs/>
                <w:sz w:val="19"/>
                <w:szCs w:val="19"/>
              </w:rPr>
              <w:t xml:space="preserve"> (TI)</w:t>
            </w:r>
          </w:p>
        </w:tc>
        <w:tc>
          <w:tcPr>
            <w:tcW w:w="2700" w:type="dxa"/>
          </w:tcPr>
          <w:p w14:paraId="049D3B14" w14:textId="77777777" w:rsidR="00AD01BC" w:rsidRDefault="00000000">
            <w:pPr>
              <w:spacing w:after="40"/>
            </w:pPr>
            <w:r>
              <w:rPr>
                <w:sz w:val="19"/>
                <w:szCs w:val="19"/>
              </w:rPr>
              <w:t>Exportar información de solicitudes y accesos a PDF o Excel</w:t>
            </w:r>
          </w:p>
        </w:tc>
        <w:tc>
          <w:tcPr>
            <w:tcW w:w="2200" w:type="dxa"/>
          </w:tcPr>
          <w:p w14:paraId="1EF01322" w14:textId="77777777" w:rsidR="00AD01BC" w:rsidRDefault="00000000">
            <w:pPr>
              <w:spacing w:after="40"/>
            </w:pPr>
            <w:r>
              <w:rPr>
                <w:sz w:val="19"/>
                <w:szCs w:val="19"/>
              </w:rPr>
              <w:t>compartir reportes con gerencia sin armar los datos a mano</w:t>
            </w:r>
          </w:p>
        </w:tc>
        <w:tc>
          <w:tcPr>
            <w:tcW w:w="3050" w:type="dxa"/>
          </w:tcPr>
          <w:p w14:paraId="7B1AC0E9" w14:textId="77777777" w:rsidR="00AD01BC" w:rsidRDefault="00000000">
            <w:pPr>
              <w:pStyle w:val="Prrafodelista"/>
              <w:numPr>
                <w:ilvl w:val="0"/>
                <w:numId w:val="3"/>
              </w:numPr>
              <w:spacing w:after="30"/>
            </w:pPr>
            <w:r>
              <w:rPr>
                <w:sz w:val="18"/>
                <w:szCs w:val="18"/>
              </w:rPr>
              <w:t>Permite exportar en formato PDF y en Excel</w:t>
            </w:r>
          </w:p>
          <w:p w14:paraId="4C67A860" w14:textId="77777777" w:rsidR="00AD01BC" w:rsidRDefault="00000000">
            <w:pPr>
              <w:pStyle w:val="Prrafodelista"/>
              <w:numPr>
                <w:ilvl w:val="0"/>
                <w:numId w:val="3"/>
              </w:numPr>
              <w:spacing w:after="30"/>
            </w:pPr>
            <w:r>
              <w:rPr>
                <w:sz w:val="18"/>
                <w:szCs w:val="18"/>
              </w:rPr>
              <w:t>El archivo exportado respeta los filtros aplicados en pantalla (área, tipo, estado, fecha)</w:t>
            </w:r>
          </w:p>
        </w:tc>
      </w:tr>
      <w:tr w:rsidR="00AD01BC" w14:paraId="156D81B7" w14:textId="77777777">
        <w:tc>
          <w:tcPr>
            <w:tcW w:w="1400" w:type="dxa"/>
          </w:tcPr>
          <w:p w14:paraId="5A34FF9A" w14:textId="77777777" w:rsidR="00AD01BC" w:rsidRDefault="00000000">
            <w:pPr>
              <w:spacing w:after="40"/>
            </w:pPr>
            <w:r>
              <w:rPr>
                <w:b/>
                <w:bCs/>
                <w:sz w:val="19"/>
                <w:szCs w:val="19"/>
              </w:rPr>
              <w:t>Auditoría</w:t>
            </w:r>
          </w:p>
        </w:tc>
        <w:tc>
          <w:tcPr>
            <w:tcW w:w="2700" w:type="dxa"/>
          </w:tcPr>
          <w:p w14:paraId="3E3E96EE" w14:textId="77777777" w:rsidR="00AD01BC" w:rsidRDefault="00000000">
            <w:pPr>
              <w:spacing w:after="40"/>
            </w:pPr>
            <w:r>
              <w:rPr>
                <w:sz w:val="19"/>
                <w:szCs w:val="19"/>
              </w:rPr>
              <w:t>Ver el historial completo de solicitudes (quién las creó, aprobó, rechazó o ejecutó, y cuándo)</w:t>
            </w:r>
          </w:p>
        </w:tc>
        <w:tc>
          <w:tcPr>
            <w:tcW w:w="2200" w:type="dxa"/>
          </w:tcPr>
          <w:p w14:paraId="0230F617" w14:textId="77777777" w:rsidR="00AD01BC" w:rsidRDefault="00000000">
            <w:pPr>
              <w:spacing w:after="40"/>
            </w:pPr>
            <w:r>
              <w:rPr>
                <w:sz w:val="19"/>
                <w:szCs w:val="19"/>
              </w:rPr>
              <w:t>verificar que los procesos de acceso se cumplen según la política interna</w:t>
            </w:r>
          </w:p>
        </w:tc>
        <w:tc>
          <w:tcPr>
            <w:tcW w:w="3050" w:type="dxa"/>
          </w:tcPr>
          <w:p w14:paraId="2B5D8ABA" w14:textId="77777777" w:rsidR="00AD01BC" w:rsidRDefault="00000000">
            <w:pPr>
              <w:pStyle w:val="Prrafodelista"/>
              <w:numPr>
                <w:ilvl w:val="0"/>
                <w:numId w:val="3"/>
              </w:numPr>
              <w:spacing w:after="30"/>
            </w:pPr>
            <w:r>
              <w:rPr>
                <w:sz w:val="18"/>
                <w:szCs w:val="18"/>
              </w:rPr>
              <w:t>Muestra el historial completo de solicitudes de todas las áreas</w:t>
            </w:r>
          </w:p>
          <w:p w14:paraId="3E9FC828" w14:textId="77777777" w:rsidR="00AD01BC" w:rsidRDefault="00000000">
            <w:pPr>
              <w:pStyle w:val="Prrafodelista"/>
              <w:numPr>
                <w:ilvl w:val="0"/>
                <w:numId w:val="3"/>
              </w:numPr>
              <w:spacing w:after="30"/>
            </w:pPr>
            <w:r>
              <w:rPr>
                <w:sz w:val="18"/>
                <w:szCs w:val="18"/>
              </w:rPr>
              <w:t>Muestra actor y fecha/hora de cada paso (creación, revisión, rechazo, ejecución)</w:t>
            </w:r>
          </w:p>
          <w:p w14:paraId="12CE750F" w14:textId="77777777" w:rsidR="00AD01BC" w:rsidRDefault="00000000">
            <w:pPr>
              <w:pStyle w:val="Prrafodelista"/>
              <w:numPr>
                <w:ilvl w:val="0"/>
                <w:numId w:val="3"/>
              </w:numPr>
              <w:spacing w:after="30"/>
            </w:pPr>
            <w:r>
              <w:rPr>
                <w:sz w:val="18"/>
                <w:szCs w:val="18"/>
              </w:rPr>
              <w:t>Es de solo lectura: no permite crear, aprobar ni rechazar solicitudes</w:t>
            </w:r>
          </w:p>
        </w:tc>
      </w:tr>
      <w:tr w:rsidR="00AD01BC" w14:paraId="3EBF06D0" w14:textId="77777777">
        <w:tc>
          <w:tcPr>
            <w:tcW w:w="1400" w:type="dxa"/>
          </w:tcPr>
          <w:p w14:paraId="251604FA" w14:textId="77777777" w:rsidR="00AD01BC" w:rsidRDefault="00000000">
            <w:pPr>
              <w:spacing w:after="40"/>
            </w:pPr>
            <w:r>
              <w:rPr>
                <w:b/>
                <w:bCs/>
                <w:sz w:val="19"/>
                <w:szCs w:val="19"/>
              </w:rPr>
              <w:t>Auditoría</w:t>
            </w:r>
          </w:p>
        </w:tc>
        <w:tc>
          <w:tcPr>
            <w:tcW w:w="2700" w:type="dxa"/>
          </w:tcPr>
          <w:p w14:paraId="58C9A6D6" w14:textId="77777777" w:rsidR="00AD01BC" w:rsidRDefault="00000000">
            <w:pPr>
              <w:spacing w:after="40"/>
            </w:pPr>
            <w:r>
              <w:rPr>
                <w:sz w:val="19"/>
                <w:szCs w:val="19"/>
              </w:rPr>
              <w:t>Ver los accesos vigentes de cualquier trabajador</w:t>
            </w:r>
          </w:p>
        </w:tc>
        <w:tc>
          <w:tcPr>
            <w:tcW w:w="2200" w:type="dxa"/>
          </w:tcPr>
          <w:p w14:paraId="4B124C8A" w14:textId="77777777" w:rsidR="00AD01BC" w:rsidRDefault="00000000">
            <w:pPr>
              <w:spacing w:after="40"/>
            </w:pPr>
            <w:r>
              <w:rPr>
                <w:sz w:val="19"/>
                <w:szCs w:val="19"/>
              </w:rPr>
              <w:t>detectar accesos indebidos o desactualizados en revisiones periódicas</w:t>
            </w:r>
          </w:p>
        </w:tc>
        <w:tc>
          <w:tcPr>
            <w:tcW w:w="3050" w:type="dxa"/>
          </w:tcPr>
          <w:p w14:paraId="180F1A16" w14:textId="77777777" w:rsidR="00AD01BC" w:rsidRDefault="00000000">
            <w:pPr>
              <w:pStyle w:val="Prrafodelista"/>
              <w:numPr>
                <w:ilvl w:val="0"/>
                <w:numId w:val="3"/>
              </w:numPr>
              <w:spacing w:after="30"/>
            </w:pPr>
            <w:r>
              <w:rPr>
                <w:sz w:val="18"/>
                <w:szCs w:val="18"/>
              </w:rPr>
              <w:t>Muestra trabajadores y sus accesos vigentes de toda la empresa</w:t>
            </w:r>
          </w:p>
          <w:p w14:paraId="16686A34" w14:textId="77777777" w:rsidR="00AD01BC" w:rsidRDefault="00000000">
            <w:pPr>
              <w:pStyle w:val="Prrafodelista"/>
              <w:numPr>
                <w:ilvl w:val="0"/>
                <w:numId w:val="3"/>
              </w:numPr>
              <w:spacing w:after="30"/>
            </w:pPr>
            <w:r>
              <w:rPr>
                <w:sz w:val="18"/>
                <w:szCs w:val="18"/>
              </w:rPr>
              <w:t>Es de solo lectura</w:t>
            </w:r>
          </w:p>
        </w:tc>
      </w:tr>
      <w:tr w:rsidR="00AD01BC" w14:paraId="6E94FEB5" w14:textId="77777777">
        <w:tc>
          <w:tcPr>
            <w:tcW w:w="1400" w:type="dxa"/>
          </w:tcPr>
          <w:p w14:paraId="41751CB3" w14:textId="77777777" w:rsidR="00AD01BC" w:rsidRDefault="00000000">
            <w:pPr>
              <w:spacing w:after="40"/>
            </w:pPr>
            <w:r>
              <w:rPr>
                <w:b/>
                <w:bCs/>
                <w:sz w:val="19"/>
                <w:szCs w:val="19"/>
              </w:rPr>
              <w:lastRenderedPageBreak/>
              <w:t>Auditoría</w:t>
            </w:r>
          </w:p>
        </w:tc>
        <w:tc>
          <w:tcPr>
            <w:tcW w:w="2700" w:type="dxa"/>
          </w:tcPr>
          <w:p w14:paraId="44DACF47" w14:textId="77777777" w:rsidR="00AD01BC" w:rsidRDefault="00000000">
            <w:pPr>
              <w:spacing w:after="40"/>
            </w:pPr>
            <w:r>
              <w:rPr>
                <w:sz w:val="19"/>
                <w:szCs w:val="19"/>
              </w:rPr>
              <w:t>Exportar la información consultada a PDF o Excel</w:t>
            </w:r>
          </w:p>
        </w:tc>
        <w:tc>
          <w:tcPr>
            <w:tcW w:w="2200" w:type="dxa"/>
          </w:tcPr>
          <w:p w14:paraId="194E9EE0" w14:textId="77777777" w:rsidR="00AD01BC" w:rsidRDefault="00000000">
            <w:pPr>
              <w:spacing w:after="40"/>
            </w:pPr>
            <w:r>
              <w:rPr>
                <w:sz w:val="19"/>
                <w:szCs w:val="19"/>
              </w:rPr>
              <w:t>usarla como evidencia en informes formales de auditoría</w:t>
            </w:r>
          </w:p>
        </w:tc>
        <w:tc>
          <w:tcPr>
            <w:tcW w:w="3050" w:type="dxa"/>
          </w:tcPr>
          <w:p w14:paraId="7831C72C" w14:textId="77777777" w:rsidR="00AD01BC" w:rsidRDefault="00000000">
            <w:pPr>
              <w:pStyle w:val="Prrafodelista"/>
              <w:numPr>
                <w:ilvl w:val="0"/>
                <w:numId w:val="3"/>
              </w:numPr>
              <w:spacing w:after="30"/>
            </w:pPr>
            <w:r>
              <w:rPr>
                <w:sz w:val="18"/>
                <w:szCs w:val="18"/>
              </w:rPr>
              <w:t>Permite exportar en formato PDF y en Excel</w:t>
            </w:r>
          </w:p>
          <w:p w14:paraId="28B2CDFC" w14:textId="77777777" w:rsidR="00AD01BC" w:rsidRDefault="00000000">
            <w:pPr>
              <w:pStyle w:val="Prrafodelista"/>
              <w:numPr>
                <w:ilvl w:val="0"/>
                <w:numId w:val="3"/>
              </w:numPr>
              <w:spacing w:after="30"/>
            </w:pPr>
            <w:r>
              <w:rPr>
                <w:sz w:val="18"/>
                <w:szCs w:val="18"/>
              </w:rPr>
              <w:t>El archivo exportado incluye fecha de exportación y usuario que lo generó</w:t>
            </w:r>
          </w:p>
        </w:tc>
      </w:tr>
      <w:tr w:rsidR="00AD01BC" w14:paraId="524D0C87" w14:textId="77777777">
        <w:tc>
          <w:tcPr>
            <w:tcW w:w="1400" w:type="dxa"/>
          </w:tcPr>
          <w:p w14:paraId="64FC4E80" w14:textId="77777777" w:rsidR="00AD01BC" w:rsidRDefault="00000000">
            <w:pPr>
              <w:spacing w:after="40"/>
            </w:pPr>
            <w:r>
              <w:rPr>
                <w:b/>
                <w:bCs/>
                <w:sz w:val="19"/>
                <w:szCs w:val="19"/>
              </w:rPr>
              <w:t xml:space="preserve">Super </w:t>
            </w:r>
            <w:proofErr w:type="spellStart"/>
            <w:r>
              <w:rPr>
                <w:b/>
                <w:bCs/>
                <w:sz w:val="19"/>
                <w:szCs w:val="19"/>
              </w:rPr>
              <w:t>Admin</w:t>
            </w:r>
            <w:proofErr w:type="spellEnd"/>
          </w:p>
        </w:tc>
        <w:tc>
          <w:tcPr>
            <w:tcW w:w="2700" w:type="dxa"/>
          </w:tcPr>
          <w:p w14:paraId="3E5C824E" w14:textId="77777777" w:rsidR="00AD01BC" w:rsidRDefault="00000000">
            <w:pPr>
              <w:spacing w:after="40"/>
            </w:pPr>
            <w:r>
              <w:rPr>
                <w:sz w:val="19"/>
                <w:szCs w:val="19"/>
              </w:rPr>
              <w:t xml:space="preserve">Tener acceso a todas las funciones de Jefatura, RRHH, </w:t>
            </w:r>
            <w:proofErr w:type="spellStart"/>
            <w:r>
              <w:rPr>
                <w:sz w:val="19"/>
                <w:szCs w:val="19"/>
              </w:rPr>
              <w:t>Admin</w:t>
            </w:r>
            <w:proofErr w:type="spellEnd"/>
            <w:r>
              <w:rPr>
                <w:sz w:val="19"/>
                <w:szCs w:val="19"/>
              </w:rPr>
              <w:t xml:space="preserve"> (TI) y Auditoría desde una sola cuenta</w:t>
            </w:r>
          </w:p>
        </w:tc>
        <w:tc>
          <w:tcPr>
            <w:tcW w:w="2200" w:type="dxa"/>
          </w:tcPr>
          <w:p w14:paraId="7DFFC333" w14:textId="77777777" w:rsidR="00AD01BC" w:rsidRDefault="00000000">
            <w:pPr>
              <w:spacing w:after="40"/>
            </w:pPr>
            <w:r>
              <w:rPr>
                <w:sz w:val="19"/>
                <w:szCs w:val="19"/>
              </w:rPr>
              <w:t>resolver cualquier caso excepcional sin depender de cambiar de usuario o pedir permisos puntuales</w:t>
            </w:r>
          </w:p>
        </w:tc>
        <w:tc>
          <w:tcPr>
            <w:tcW w:w="3050" w:type="dxa"/>
          </w:tcPr>
          <w:p w14:paraId="57F065B3" w14:textId="77777777" w:rsidR="00AD01BC" w:rsidRDefault="00000000">
            <w:pPr>
              <w:pStyle w:val="Prrafodelista"/>
              <w:numPr>
                <w:ilvl w:val="0"/>
                <w:numId w:val="3"/>
              </w:numPr>
              <w:spacing w:after="30"/>
            </w:pPr>
            <w:r>
              <w:rPr>
                <w:sz w:val="18"/>
                <w:szCs w:val="18"/>
              </w:rPr>
              <w:t>Hereda todos los permisos de los cuatro roles combinados (modelado como generalización en el diagrama de casos de uso)</w:t>
            </w:r>
          </w:p>
          <w:p w14:paraId="3C7A6CB4" w14:textId="77777777" w:rsidR="00AD01BC" w:rsidRDefault="00000000">
            <w:pPr>
              <w:pStyle w:val="Prrafodelista"/>
              <w:numPr>
                <w:ilvl w:val="0"/>
                <w:numId w:val="3"/>
              </w:numPr>
              <w:spacing w:after="30"/>
            </w:pPr>
            <w:r>
              <w:rPr>
                <w:sz w:val="18"/>
                <w:szCs w:val="18"/>
              </w:rPr>
              <w:t>Puede crear, revisar, aprobar, rechazar y ejecutar cualquier tipo de solicitud</w:t>
            </w:r>
          </w:p>
          <w:p w14:paraId="3FA905B7" w14:textId="77777777" w:rsidR="00AD01BC" w:rsidRDefault="00000000">
            <w:pPr>
              <w:pStyle w:val="Prrafodelista"/>
              <w:numPr>
                <w:ilvl w:val="0"/>
                <w:numId w:val="3"/>
              </w:numPr>
              <w:spacing w:after="30"/>
            </w:pPr>
            <w:r>
              <w:rPr>
                <w:sz w:val="18"/>
                <w:szCs w:val="18"/>
              </w:rPr>
              <w:t>Su uso queda registrado igual que cualquier otro rol, para mantener trazabilidad</w:t>
            </w:r>
          </w:p>
        </w:tc>
      </w:tr>
      <w:tr w:rsidR="00AD01BC" w14:paraId="7D44F792" w14:textId="77777777">
        <w:tc>
          <w:tcPr>
            <w:tcW w:w="1400" w:type="dxa"/>
          </w:tcPr>
          <w:p w14:paraId="70E68915" w14:textId="77777777" w:rsidR="00AD01BC" w:rsidRDefault="00000000">
            <w:pPr>
              <w:spacing w:after="40"/>
            </w:pPr>
            <w:r>
              <w:rPr>
                <w:b/>
                <w:bCs/>
                <w:sz w:val="19"/>
                <w:szCs w:val="19"/>
              </w:rPr>
              <w:t>Todos los roles</w:t>
            </w:r>
          </w:p>
        </w:tc>
        <w:tc>
          <w:tcPr>
            <w:tcW w:w="2700" w:type="dxa"/>
          </w:tcPr>
          <w:p w14:paraId="5725D600" w14:textId="77777777" w:rsidR="00AD01BC" w:rsidRDefault="00000000">
            <w:pPr>
              <w:spacing w:after="40"/>
            </w:pPr>
            <w:r>
              <w:rPr>
                <w:sz w:val="19"/>
                <w:szCs w:val="19"/>
              </w:rPr>
              <w:t xml:space="preserve">Iniciar y cerrar sesión de forma segura mediante Active </w:t>
            </w:r>
            <w:proofErr w:type="spellStart"/>
            <w:r>
              <w:rPr>
                <w:sz w:val="19"/>
                <w:szCs w:val="19"/>
              </w:rPr>
              <w:t>Directory</w:t>
            </w:r>
            <w:proofErr w:type="spellEnd"/>
          </w:p>
        </w:tc>
        <w:tc>
          <w:tcPr>
            <w:tcW w:w="2200" w:type="dxa"/>
          </w:tcPr>
          <w:p w14:paraId="618FA314" w14:textId="77777777" w:rsidR="00AD01BC" w:rsidRDefault="00000000">
            <w:pPr>
              <w:spacing w:after="40"/>
            </w:pPr>
            <w:r>
              <w:rPr>
                <w:sz w:val="19"/>
                <w:szCs w:val="19"/>
              </w:rPr>
              <w:t>que solo personal autorizado con su cuenta corporativa acceda a la información de trabajadores y solicitudes</w:t>
            </w:r>
          </w:p>
        </w:tc>
        <w:tc>
          <w:tcPr>
            <w:tcW w:w="3050" w:type="dxa"/>
          </w:tcPr>
          <w:p w14:paraId="5E701160" w14:textId="77777777" w:rsidR="00AD01BC" w:rsidRDefault="00000000">
            <w:pPr>
              <w:pStyle w:val="Prrafodelista"/>
              <w:numPr>
                <w:ilvl w:val="0"/>
                <w:numId w:val="3"/>
              </w:numPr>
              <w:spacing w:after="30"/>
            </w:pPr>
            <w:r>
              <w:rPr>
                <w:sz w:val="18"/>
                <w:szCs w:val="18"/>
              </w:rPr>
              <w:t xml:space="preserve">Usa las credenciales corporativas existentes (Active </w:t>
            </w:r>
            <w:proofErr w:type="spellStart"/>
            <w:r>
              <w:rPr>
                <w:sz w:val="18"/>
                <w:szCs w:val="18"/>
              </w:rPr>
              <w:t>Directory</w:t>
            </w:r>
            <w:proofErr w:type="spellEnd"/>
            <w:r>
              <w:rPr>
                <w:sz w:val="18"/>
                <w:szCs w:val="18"/>
              </w:rPr>
              <w:t>), sin usuario/contraseña aparte</w:t>
            </w:r>
          </w:p>
          <w:p w14:paraId="0C578B49" w14:textId="77777777" w:rsidR="00AD01BC" w:rsidRDefault="00000000">
            <w:pPr>
              <w:pStyle w:val="Prrafodelista"/>
              <w:numPr>
                <w:ilvl w:val="0"/>
                <w:numId w:val="3"/>
              </w:numPr>
              <w:spacing w:after="30"/>
            </w:pPr>
            <w:r>
              <w:rPr>
                <w:sz w:val="18"/>
                <w:szCs w:val="18"/>
              </w:rPr>
              <w:t>Al cerrar sesión, no se puede volver a una pantalla protegida sin autenticarse de nuevo</w:t>
            </w:r>
          </w:p>
          <w:p w14:paraId="15872938" w14:textId="77777777" w:rsidR="00AD01BC" w:rsidRDefault="00000000">
            <w:pPr>
              <w:pStyle w:val="Prrafodelista"/>
              <w:numPr>
                <w:ilvl w:val="0"/>
                <w:numId w:val="3"/>
              </w:numPr>
              <w:spacing w:after="30"/>
            </w:pPr>
            <w:r>
              <w:rPr>
                <w:sz w:val="18"/>
                <w:szCs w:val="18"/>
              </w:rPr>
              <w:t>Cada rol accede únicamente a las funciones que le corresponden tras iniciar sesión</w:t>
            </w:r>
          </w:p>
        </w:tc>
      </w:tr>
    </w:tbl>
    <w:p w14:paraId="59DA9F03" w14:textId="77777777" w:rsidR="00AD01BC" w:rsidRDefault="00AD01BC">
      <w:pPr>
        <w:spacing w:before="200"/>
      </w:pPr>
    </w:p>
    <w:p w14:paraId="33132369" w14:textId="77777777" w:rsidR="00AD01BC" w:rsidRDefault="00000000">
      <w:pPr>
        <w:pStyle w:val="Ttulo2"/>
      </w:pPr>
      <w:r>
        <w:t>13.1 Pendientes de confirmar</w:t>
      </w:r>
    </w:p>
    <w:p w14:paraId="00424D83" w14:textId="77777777" w:rsidR="00AD01BC" w:rsidRDefault="00000000">
      <w:pPr>
        <w:spacing w:after="160"/>
      </w:pPr>
      <w:r>
        <w:t>Las siguientes definiciones no se documentan aún en detalle porque dependen de información pendiente de confirmación por parte de la empresa:</w:t>
      </w:r>
    </w:p>
    <w:p w14:paraId="0AA45051" w14:textId="77777777" w:rsidR="00AD01BC" w:rsidRDefault="00000000">
      <w:pPr>
        <w:pStyle w:val="Prrafodelista"/>
        <w:numPr>
          <w:ilvl w:val="0"/>
          <w:numId w:val="2"/>
        </w:numPr>
        <w:spacing w:after="60"/>
      </w:pPr>
      <w:r>
        <w:rPr>
          <w:sz w:val="21"/>
          <w:szCs w:val="21"/>
        </w:rPr>
        <w:t>Alcance exacto de “Consultar trabajadores y accesos” para RRHH: solo el trabajador que está revisando en un bloqueo, o toda la empresa.</w:t>
      </w:r>
    </w:p>
    <w:p w14:paraId="5CA9EFF8" w14:textId="77777777" w:rsidR="00AD01BC" w:rsidRDefault="00000000">
      <w:pPr>
        <w:pStyle w:val="Prrafodelista"/>
        <w:numPr>
          <w:ilvl w:val="0"/>
          <w:numId w:val="2"/>
        </w:numPr>
        <w:spacing w:after="60"/>
      </w:pPr>
      <w:r>
        <w:rPr>
          <w:sz w:val="21"/>
          <w:szCs w:val="21"/>
        </w:rPr>
        <w:t>Campos exactos de cada ficha (Ingreso, Modificación, Bloqueo y VPN).</w:t>
      </w:r>
    </w:p>
    <w:p w14:paraId="7E67DC51" w14:textId="7DEDB9CA" w:rsidR="00AD01BC" w:rsidRDefault="00AD01BC" w:rsidP="00D3741F">
      <w:pPr>
        <w:spacing w:after="60"/>
        <w:ind w:left="220"/>
      </w:pPr>
    </w:p>
    <w:p w14:paraId="717BFB2C" w14:textId="77777777" w:rsidR="00AD01BC" w:rsidRDefault="00000000">
      <w:r>
        <w:br w:type="page"/>
      </w:r>
    </w:p>
    <w:p w14:paraId="3C5FA89E" w14:textId="77777777" w:rsidR="00AD01BC" w:rsidRDefault="00000000">
      <w:pPr>
        <w:pStyle w:val="Ttulo1"/>
      </w:pPr>
      <w:r>
        <w:lastRenderedPageBreak/>
        <w:t>14. Trabajo futuro — pruebas automatizadas</w:t>
      </w:r>
    </w:p>
    <w:p w14:paraId="3CD482F3" w14:textId="77777777" w:rsidR="00AD01BC" w:rsidRDefault="00000000">
      <w:pPr>
        <w:spacing w:after="160"/>
      </w:pPr>
      <w:r>
        <w:t xml:space="preserve">Si bien la implementación de pruebas automatizadas excede el alcance de esta práctica, se sugiere considerarlas como siguiente paso una vez que el sistema esté en funcionamiento, dado que el </w:t>
      </w:r>
      <w:proofErr w:type="spellStart"/>
      <w:r>
        <w:t>stack</w:t>
      </w:r>
      <w:proofErr w:type="spellEnd"/>
      <w:r>
        <w:t xml:space="preserve"> tecnológico definido (.NET + Angular) cuenta con herramientas nativas para ello (</w:t>
      </w:r>
      <w:proofErr w:type="spellStart"/>
      <w:r>
        <w:t>xUnit</w:t>
      </w:r>
      <w:proofErr w:type="spellEnd"/>
      <w:r>
        <w:t xml:space="preserve">/NUnit en el </w:t>
      </w:r>
      <w:proofErr w:type="spellStart"/>
      <w:r>
        <w:t>backend</w:t>
      </w:r>
      <w:proofErr w:type="spellEnd"/>
      <w:r>
        <w:t xml:space="preserve">, Jasmine/Karma en el </w:t>
      </w:r>
      <w:proofErr w:type="spellStart"/>
      <w:r>
        <w:t>frontend</w:t>
      </w:r>
      <w:proofErr w:type="spellEnd"/>
      <w:r>
        <w:t>). Se proponen las siguientes categorías, basadas en las reglas de negocio ya definidas en este informe:</w:t>
      </w:r>
    </w:p>
    <w:p w14:paraId="3FB07E0B" w14:textId="77777777" w:rsidR="00AD01BC" w:rsidRDefault="00000000">
      <w:pPr>
        <w:pStyle w:val="Prrafodelista"/>
        <w:numPr>
          <w:ilvl w:val="0"/>
          <w:numId w:val="2"/>
        </w:numPr>
        <w:spacing w:after="60"/>
      </w:pPr>
      <w:r>
        <w:rPr>
          <w:sz w:val="21"/>
          <w:szCs w:val="21"/>
        </w:rPr>
        <w:t>Pruebas unitarias: validación del algoritmo de generación de correo (incluyendo casos de conflicto), cálculo de días hábiles según el SLA, y validación del dígito verificador del RUT.</w:t>
      </w:r>
    </w:p>
    <w:p w14:paraId="70E036B2" w14:textId="77777777" w:rsidR="00AD01BC" w:rsidRDefault="00000000">
      <w:pPr>
        <w:pStyle w:val="Prrafodelista"/>
        <w:numPr>
          <w:ilvl w:val="0"/>
          <w:numId w:val="2"/>
        </w:numPr>
        <w:spacing w:after="60"/>
      </w:pPr>
      <w:r>
        <w:rPr>
          <w:sz w:val="21"/>
          <w:szCs w:val="21"/>
        </w:rPr>
        <w:t>Pruebas de integración: verificación de que las solicitudes y cambios de acceso queden correctamente reflejados en la base de datos.</w:t>
      </w:r>
    </w:p>
    <w:p w14:paraId="649F4E89" w14:textId="77777777" w:rsidR="00AD01BC" w:rsidRDefault="00000000">
      <w:pPr>
        <w:pStyle w:val="Prrafodelista"/>
        <w:numPr>
          <w:ilvl w:val="0"/>
          <w:numId w:val="2"/>
        </w:numPr>
        <w:spacing w:after="60"/>
      </w:pPr>
      <w:r>
        <w:rPr>
          <w:sz w:val="21"/>
          <w:szCs w:val="21"/>
        </w:rPr>
        <w:t>Pruebas de permisos: verificación de que cada rol solo pueda acceder a la información y acciones que le corresponden, incluso mediante llamadas directas a la API (no solo a través de la interfaz).</w:t>
      </w:r>
    </w:p>
    <w:p w14:paraId="4E94D1FC" w14:textId="77777777" w:rsidR="00AD01BC" w:rsidRDefault="00000000">
      <w:pPr>
        <w:pStyle w:val="Prrafodelista"/>
        <w:numPr>
          <w:ilvl w:val="0"/>
          <w:numId w:val="2"/>
        </w:numPr>
        <w:spacing w:after="60"/>
      </w:pPr>
      <w:r>
        <w:rPr>
          <w:sz w:val="21"/>
          <w:szCs w:val="21"/>
        </w:rPr>
        <w:t xml:space="preserve">Pruebas </w:t>
      </w:r>
      <w:proofErr w:type="spellStart"/>
      <w:r>
        <w:rPr>
          <w:sz w:val="21"/>
          <w:szCs w:val="21"/>
        </w:rPr>
        <w:t>end-to-end</w:t>
      </w:r>
      <w:proofErr w:type="spellEnd"/>
      <w:r>
        <w:rPr>
          <w:sz w:val="21"/>
          <w:szCs w:val="21"/>
        </w:rPr>
        <w:t>: validación del flujo completo de una solicitud, desde su creación hasta su recepción por parte de TI.</w:t>
      </w:r>
    </w:p>
    <w:p w14:paraId="3E487FD2" w14:textId="77777777" w:rsidR="00AD01BC" w:rsidRDefault="00000000">
      <w:pPr>
        <w:spacing w:after="160"/>
      </w:pPr>
      <w:r>
        <w:t>Se recomienda además evaluar la incorporación de estas pruebas dentro de un pipeline de integración continua (por ejemplo, Azure DevOps), de forma que se ejecuten automáticamente ante cada actualización del sistema.</w:t>
      </w:r>
    </w:p>
    <w:p w14:paraId="7E5C7BDE" w14:textId="77777777" w:rsidR="00AD01BC" w:rsidRDefault="00000000">
      <w:r>
        <w:br w:type="page"/>
      </w:r>
    </w:p>
    <w:p w14:paraId="748EAE3B" w14:textId="77777777" w:rsidR="002B4B3C" w:rsidRDefault="002B4B3C" w:rsidP="002B4B3C">
      <w:pPr>
        <w:pStyle w:val="Ttulo1"/>
      </w:pPr>
      <w:r>
        <w:lastRenderedPageBreak/>
        <w:t>15. Diagrama de componentes (borrador)</w:t>
      </w:r>
    </w:p>
    <w:p w14:paraId="20BF035F" w14:textId="77777777" w:rsidR="002B4B3C" w:rsidRDefault="002B4B3C" w:rsidP="002B4B3C">
      <w:pPr>
        <w:spacing w:after="160"/>
      </w:pPr>
      <w:r>
        <w:t xml:space="preserve">El siguiente diagrama muestra, a nivel conceptual, cómo se comunicarían los componentes técnicos del sistema entre sí: Angular como </w:t>
      </w:r>
      <w:proofErr w:type="spellStart"/>
      <w:r>
        <w:t>frontend</w:t>
      </w:r>
      <w:proofErr w:type="spellEnd"/>
      <w:r>
        <w:t>, una API en .NET 10 que concentra las reglas de negocio, SQL Server como base de datos, y dos integraciones externas (la API de feriados de Chile para el cálculo del SLA, y el envío de correo que genera la copia de acuse en HubSpot, ya confirmado que no gatilla ningún estado del proceso).</w:t>
      </w:r>
    </w:p>
    <w:p w14:paraId="5AF129C1" w14:textId="77777777" w:rsidR="002B4B3C" w:rsidRDefault="002B4B3C" w:rsidP="002B4B3C">
      <w:pPr>
        <w:spacing w:after="160"/>
      </w:pPr>
      <w:r>
        <w:t xml:space="preserve">Se mantiene como borrador parcial: el </w:t>
      </w:r>
      <w:proofErr w:type="spellStart"/>
      <w:r>
        <w:t>backend</w:t>
      </w:r>
      <w:proofErr w:type="spellEnd"/>
      <w:r>
        <w:t xml:space="preserve"> ya quedó confirmado en .NET 10 (LTS), el repositorio en GitHub y el login vía Active </w:t>
      </w:r>
      <w:proofErr w:type="spellStart"/>
      <w:r>
        <w:t>Directory</w:t>
      </w:r>
      <w:proofErr w:type="spellEnd"/>
      <w:r>
        <w:t>. Sigue pendiente la versión de SQL Server, y se identificó que las versiones de Angular inicialmente mencionadas (17 y 19) no tienen soporte vigente, por lo que se propuso Angular 20 o 21 en su lugar (ver sección 9.4).</w:t>
      </w:r>
    </w:p>
    <w:p w14:paraId="70DBAD92" w14:textId="77777777" w:rsidR="002B4B3C" w:rsidRDefault="002B4B3C" w:rsidP="002B4B3C">
      <w:pPr>
        <w:pBdr>
          <w:top w:val="single" w:sz="4" w:space="0" w:color="CCCCCC"/>
          <w:left w:val="single" w:sz="4" w:space="0" w:color="CCCCCC"/>
          <w:bottom w:val="single" w:sz="4" w:space="0" w:color="CCCCCC"/>
          <w:right w:val="single" w:sz="4" w:space="0" w:color="CCCCCC"/>
        </w:pBdr>
        <w:spacing w:before="200" w:after="60"/>
        <w:jc w:val="center"/>
      </w:pPr>
      <w:r>
        <w:rPr>
          <w:noProof/>
        </w:rPr>
        <w:drawing>
          <wp:inline distT="0" distB="0" distL="0" distR="0" wp14:anchorId="72940955" wp14:editId="3436E7B6">
            <wp:extent cx="5524500" cy="2581275"/>
            <wp:effectExtent l="0" t="0" r="0" b="0"/>
            <wp:docPr id="311325439" name="Imagen 31132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581275"/>
                    </a:xfrm>
                    <a:prstGeom prst="rect">
                      <a:avLst/>
                    </a:prstGeom>
                  </pic:spPr>
                </pic:pic>
              </a:graphicData>
            </a:graphic>
          </wp:inline>
        </w:drawing>
      </w:r>
    </w:p>
    <w:p w14:paraId="369EBFC9" w14:textId="77777777" w:rsidR="002B4B3C" w:rsidRDefault="002B4B3C" w:rsidP="002B4B3C">
      <w:pPr>
        <w:spacing w:after="260"/>
      </w:pPr>
      <w:r>
        <w:rPr>
          <w:i/>
          <w:iCs/>
          <w:color w:val="444444"/>
          <w:sz w:val="19"/>
          <w:szCs w:val="19"/>
        </w:rPr>
        <w:t>Figura 11. Diagrama de componentes (borrador parcial). Angular consulta la API .NET, que a su vez consulta y guarda en SQL Server, consulta la API de feriados para el cálculo de SLA, y notifica por correo para generar la copia de acuse en HubSpot (confirmado: no gatilla estados).</w:t>
      </w:r>
    </w:p>
    <w:p w14:paraId="033064B4" w14:textId="77777777" w:rsidR="002B4B3C" w:rsidRPr="002B4B3C" w:rsidRDefault="002B4B3C" w:rsidP="002B4B3C">
      <w:pPr>
        <w:rPr>
          <w:u w:val="single"/>
        </w:rPr>
      </w:pPr>
      <w:r>
        <w:br w:type="page"/>
      </w:r>
    </w:p>
    <w:p w14:paraId="7CADC330" w14:textId="77777777" w:rsidR="00AD01BC" w:rsidRDefault="00000000">
      <w:pPr>
        <w:pStyle w:val="Ttulo1"/>
      </w:pPr>
      <w:r>
        <w:lastRenderedPageBreak/>
        <w:t>16. Diagramas de secuencia</w:t>
      </w:r>
    </w:p>
    <w:p w14:paraId="31260FFC" w14:textId="77777777" w:rsidR="00AD01BC" w:rsidRDefault="00000000">
      <w:pPr>
        <w:spacing w:after="160"/>
      </w:pPr>
      <w:r>
        <w:t>Los siguientes diagramas de secuencia (UML) muestran, paso a paso y en orden temporal, cómo interactúan los distintos participantes (personas y componentes del sistema) para completar cada uno de los tres flujos principales. La línea sólida representa un pedido (solicitud de acción) y la línea punteada representa una respuesta (retorno).</w:t>
      </w:r>
    </w:p>
    <w:p w14:paraId="26906129" w14:textId="77777777" w:rsidR="005275D5" w:rsidRDefault="005275D5">
      <w:pPr>
        <w:spacing w:after="160"/>
      </w:pPr>
    </w:p>
    <w:p w14:paraId="1C4000A7" w14:textId="77777777" w:rsidR="00AD01BC" w:rsidRDefault="00000000">
      <w:pPr>
        <w:pStyle w:val="Ttulo2"/>
      </w:pPr>
      <w:r>
        <w:t>16.1 Crear solicitud de Ingreso</w:t>
      </w:r>
    </w:p>
    <w:p w14:paraId="5E65D2CB" w14:textId="77777777" w:rsidR="00AD01BC" w:rsidRDefault="00000000">
      <w:pPr>
        <w:spacing w:after="160"/>
      </w:pPr>
      <w:r>
        <w:t>Flujo simple, sin intervención de RRHH: Jefatura completa el formulario, el sistema valida los datos, calcula el correo automático y el SLA (consultando la API de feriados), guarda la solicitud como “Pendiente” y notifica por correo (copia de acuse a HubSpot).</w:t>
      </w:r>
    </w:p>
    <w:p w14:paraId="0354A492" w14:textId="77777777" w:rsidR="00AD01BC" w:rsidRDefault="00000000">
      <w:pPr>
        <w:pBdr>
          <w:top w:val="single" w:sz="4" w:space="0" w:color="CCCCCC"/>
          <w:left w:val="single" w:sz="4" w:space="0" w:color="CCCCCC"/>
          <w:bottom w:val="single" w:sz="4" w:space="0" w:color="CCCCCC"/>
          <w:right w:val="single" w:sz="4" w:space="0" w:color="CCCCCC"/>
        </w:pBdr>
        <w:spacing w:before="200" w:after="60"/>
        <w:jc w:val="center"/>
      </w:pPr>
      <w:r>
        <w:rPr>
          <w:noProof/>
        </w:rPr>
        <w:drawing>
          <wp:inline distT="0" distB="0" distL="0" distR="0" wp14:anchorId="71001B6A" wp14:editId="2C2895D7">
            <wp:extent cx="5905500" cy="3657600"/>
            <wp:effectExtent l="0" t="0" r="0" b="0"/>
            <wp:docPr id="784161063" name="Imagen 78416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657600"/>
                    </a:xfrm>
                    <a:prstGeom prst="rect">
                      <a:avLst/>
                    </a:prstGeom>
                  </pic:spPr>
                </pic:pic>
              </a:graphicData>
            </a:graphic>
          </wp:inline>
        </w:drawing>
      </w:r>
    </w:p>
    <w:p w14:paraId="613A1AF3" w14:textId="77777777" w:rsidR="00AD01BC" w:rsidRDefault="00000000">
      <w:pPr>
        <w:spacing w:after="260"/>
        <w:rPr>
          <w:i/>
          <w:iCs/>
          <w:color w:val="444444"/>
          <w:sz w:val="19"/>
          <w:szCs w:val="19"/>
        </w:rPr>
      </w:pPr>
      <w:r>
        <w:rPr>
          <w:i/>
          <w:iCs/>
          <w:color w:val="444444"/>
          <w:sz w:val="19"/>
          <w:szCs w:val="19"/>
        </w:rPr>
        <w:t>Figura 12. Diagrama de secuencia — Crear solicitud de Ingreso. Participan Jefatura, Angular, la API .NET, SQL Server, la API de Feriados de Chile y el correo de acuse.</w:t>
      </w:r>
    </w:p>
    <w:p w14:paraId="6738E72F" w14:textId="77777777" w:rsidR="005275D5" w:rsidRDefault="005275D5">
      <w:pPr>
        <w:spacing w:after="260"/>
        <w:rPr>
          <w:i/>
          <w:iCs/>
          <w:color w:val="444444"/>
          <w:sz w:val="19"/>
          <w:szCs w:val="19"/>
        </w:rPr>
      </w:pPr>
    </w:p>
    <w:p w14:paraId="4D2F2D88" w14:textId="77777777" w:rsidR="005275D5" w:rsidRDefault="005275D5">
      <w:pPr>
        <w:spacing w:after="260"/>
        <w:rPr>
          <w:i/>
          <w:iCs/>
          <w:color w:val="444444"/>
          <w:sz w:val="19"/>
          <w:szCs w:val="19"/>
        </w:rPr>
      </w:pPr>
    </w:p>
    <w:p w14:paraId="6772D7F1" w14:textId="77777777" w:rsidR="005275D5" w:rsidRDefault="005275D5">
      <w:pPr>
        <w:spacing w:after="260"/>
        <w:rPr>
          <w:i/>
          <w:iCs/>
          <w:color w:val="444444"/>
          <w:sz w:val="19"/>
          <w:szCs w:val="19"/>
        </w:rPr>
      </w:pPr>
    </w:p>
    <w:p w14:paraId="3057BFBF" w14:textId="77777777" w:rsidR="005275D5" w:rsidRDefault="005275D5">
      <w:pPr>
        <w:spacing w:after="260"/>
        <w:rPr>
          <w:i/>
          <w:iCs/>
          <w:color w:val="444444"/>
          <w:sz w:val="19"/>
          <w:szCs w:val="19"/>
        </w:rPr>
      </w:pPr>
    </w:p>
    <w:p w14:paraId="5AC2FFC1" w14:textId="77777777" w:rsidR="005275D5" w:rsidRDefault="005275D5">
      <w:pPr>
        <w:spacing w:after="260"/>
        <w:rPr>
          <w:i/>
          <w:iCs/>
          <w:color w:val="444444"/>
          <w:sz w:val="19"/>
          <w:szCs w:val="19"/>
        </w:rPr>
      </w:pPr>
    </w:p>
    <w:p w14:paraId="2B011BE3" w14:textId="77777777" w:rsidR="005275D5" w:rsidRDefault="005275D5">
      <w:pPr>
        <w:spacing w:after="260"/>
      </w:pPr>
    </w:p>
    <w:p w14:paraId="0D28D90A" w14:textId="77777777" w:rsidR="00AD01BC" w:rsidRDefault="00000000">
      <w:pPr>
        <w:pStyle w:val="Ttulo2"/>
      </w:pPr>
      <w:r>
        <w:lastRenderedPageBreak/>
        <w:t>16.2 Crear y revisar solicitud de Bloqueo</w:t>
      </w:r>
    </w:p>
    <w:p w14:paraId="731B094E" w14:textId="77777777" w:rsidR="00AD01BC" w:rsidRDefault="00000000">
      <w:pPr>
        <w:spacing w:after="160"/>
      </w:pPr>
      <w:r>
        <w:t>Flujo en dos fases separadas por un salto de tiempo real: Jefatura crea la solicitud (fase 1) y, más adelante, RRHH la revisa y decide (fase 2). Si RRHH rechaza, el flujo termina ahí; si aprueba, se notifica a TI para que ejecute, siguiendo el mismo patrón de cierre visto en el flujo de Ingreso.</w:t>
      </w:r>
    </w:p>
    <w:p w14:paraId="6F40E9C6" w14:textId="77777777" w:rsidR="00AD01BC" w:rsidRDefault="00000000">
      <w:pPr>
        <w:pBdr>
          <w:top w:val="single" w:sz="4" w:space="0" w:color="CCCCCC"/>
          <w:left w:val="single" w:sz="4" w:space="0" w:color="CCCCCC"/>
          <w:bottom w:val="single" w:sz="4" w:space="0" w:color="CCCCCC"/>
          <w:right w:val="single" w:sz="4" w:space="0" w:color="CCCCCC"/>
        </w:pBdr>
        <w:spacing w:before="200" w:after="60"/>
        <w:jc w:val="center"/>
      </w:pPr>
      <w:r>
        <w:rPr>
          <w:noProof/>
        </w:rPr>
        <w:drawing>
          <wp:inline distT="0" distB="0" distL="0" distR="0" wp14:anchorId="2C0914FA" wp14:editId="73767350">
            <wp:extent cx="5905500" cy="3838575"/>
            <wp:effectExtent l="0" t="0" r="0" b="0"/>
            <wp:docPr id="911240042" name="Imagen 91124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838575"/>
                    </a:xfrm>
                    <a:prstGeom prst="rect">
                      <a:avLst/>
                    </a:prstGeom>
                  </pic:spPr>
                </pic:pic>
              </a:graphicData>
            </a:graphic>
          </wp:inline>
        </w:drawing>
      </w:r>
    </w:p>
    <w:p w14:paraId="28553543" w14:textId="77777777" w:rsidR="00AD01BC" w:rsidRDefault="00000000">
      <w:pPr>
        <w:spacing w:after="260"/>
        <w:rPr>
          <w:i/>
          <w:iCs/>
          <w:color w:val="444444"/>
          <w:sz w:val="19"/>
          <w:szCs w:val="19"/>
        </w:rPr>
      </w:pPr>
      <w:r>
        <w:rPr>
          <w:i/>
          <w:iCs/>
          <w:color w:val="444444"/>
          <w:sz w:val="19"/>
          <w:szCs w:val="19"/>
        </w:rPr>
        <w:t>Figura 13. Diagrama de secuencia — Crear y revisar solicitud de Bloqueo. Participan Jefatura, RRHH, Angular, la API .NET, SQL Server y el correo de notificación.</w:t>
      </w:r>
    </w:p>
    <w:p w14:paraId="0ECC327E" w14:textId="77777777" w:rsidR="005275D5" w:rsidRDefault="005275D5">
      <w:pPr>
        <w:spacing w:after="260"/>
        <w:rPr>
          <w:i/>
          <w:iCs/>
          <w:color w:val="444444"/>
          <w:sz w:val="19"/>
          <w:szCs w:val="19"/>
        </w:rPr>
      </w:pPr>
    </w:p>
    <w:p w14:paraId="53A5A384" w14:textId="77777777" w:rsidR="005275D5" w:rsidRDefault="005275D5">
      <w:pPr>
        <w:spacing w:after="260"/>
        <w:rPr>
          <w:i/>
          <w:iCs/>
          <w:color w:val="444444"/>
          <w:sz w:val="19"/>
          <w:szCs w:val="19"/>
        </w:rPr>
      </w:pPr>
    </w:p>
    <w:p w14:paraId="61585507" w14:textId="77777777" w:rsidR="005275D5" w:rsidRDefault="005275D5">
      <w:pPr>
        <w:spacing w:after="260"/>
        <w:rPr>
          <w:i/>
          <w:iCs/>
          <w:color w:val="444444"/>
          <w:sz w:val="19"/>
          <w:szCs w:val="19"/>
        </w:rPr>
      </w:pPr>
    </w:p>
    <w:p w14:paraId="133C002D" w14:textId="77777777" w:rsidR="005275D5" w:rsidRDefault="005275D5">
      <w:pPr>
        <w:spacing w:after="260"/>
        <w:rPr>
          <w:i/>
          <w:iCs/>
          <w:color w:val="444444"/>
          <w:sz w:val="19"/>
          <w:szCs w:val="19"/>
        </w:rPr>
      </w:pPr>
    </w:p>
    <w:p w14:paraId="3C2C85A8" w14:textId="77777777" w:rsidR="005275D5" w:rsidRDefault="005275D5">
      <w:pPr>
        <w:spacing w:after="260"/>
        <w:rPr>
          <w:i/>
          <w:iCs/>
          <w:color w:val="444444"/>
          <w:sz w:val="19"/>
          <w:szCs w:val="19"/>
        </w:rPr>
      </w:pPr>
    </w:p>
    <w:p w14:paraId="76F081B2" w14:textId="77777777" w:rsidR="005275D5" w:rsidRDefault="005275D5">
      <w:pPr>
        <w:spacing w:after="260"/>
        <w:rPr>
          <w:i/>
          <w:iCs/>
          <w:color w:val="444444"/>
          <w:sz w:val="19"/>
          <w:szCs w:val="19"/>
        </w:rPr>
      </w:pPr>
    </w:p>
    <w:p w14:paraId="0B9F6D81" w14:textId="77777777" w:rsidR="005275D5" w:rsidRDefault="005275D5">
      <w:pPr>
        <w:spacing w:after="260"/>
        <w:rPr>
          <w:i/>
          <w:iCs/>
          <w:color w:val="444444"/>
          <w:sz w:val="19"/>
          <w:szCs w:val="19"/>
        </w:rPr>
      </w:pPr>
    </w:p>
    <w:p w14:paraId="5EC5EA70" w14:textId="77777777" w:rsidR="005275D5" w:rsidRDefault="005275D5">
      <w:pPr>
        <w:spacing w:after="260"/>
        <w:rPr>
          <w:i/>
          <w:iCs/>
          <w:color w:val="444444"/>
          <w:sz w:val="19"/>
          <w:szCs w:val="19"/>
        </w:rPr>
      </w:pPr>
    </w:p>
    <w:p w14:paraId="7AF1BFDD" w14:textId="77777777" w:rsidR="005275D5" w:rsidRDefault="005275D5">
      <w:pPr>
        <w:spacing w:after="260"/>
        <w:rPr>
          <w:i/>
          <w:iCs/>
          <w:color w:val="444444"/>
          <w:sz w:val="19"/>
          <w:szCs w:val="19"/>
        </w:rPr>
      </w:pPr>
    </w:p>
    <w:p w14:paraId="54717DD0" w14:textId="77777777" w:rsidR="005275D5" w:rsidRDefault="005275D5">
      <w:pPr>
        <w:spacing w:after="260"/>
        <w:rPr>
          <w:i/>
          <w:iCs/>
          <w:color w:val="444444"/>
          <w:sz w:val="19"/>
          <w:szCs w:val="19"/>
        </w:rPr>
      </w:pPr>
    </w:p>
    <w:p w14:paraId="653DC0DD" w14:textId="77777777" w:rsidR="005275D5" w:rsidRDefault="005275D5" w:rsidP="005275D5">
      <w:pPr>
        <w:pStyle w:val="Ttulo2"/>
      </w:pPr>
      <w:r>
        <w:lastRenderedPageBreak/>
        <w:t>16.3 Solicitud de VPN (acceso + ficha)</w:t>
      </w:r>
    </w:p>
    <w:p w14:paraId="0D1CBF52" w14:textId="77777777" w:rsidR="005275D5" w:rsidRDefault="005275D5" w:rsidP="005275D5">
      <w:pPr>
        <w:spacing w:after="160"/>
      </w:pPr>
      <w:r>
        <w:t>El flujo más largo, en tres fases: Jefatura solicita acceso con un motivo predefinido (fase 1); TI revisa y, si aprueba, habilita el formulario completo solo para esa solicitud puntual (fase 2); tiempo después, Jefatura completa la ficha real, TI la revisa una vez más y la envía directamente al proveedor externo (fase 3). Si TI rechaza en la fase 2, el flujo termina ahí.</w:t>
      </w:r>
    </w:p>
    <w:p w14:paraId="5F19361C" w14:textId="77777777" w:rsidR="005275D5" w:rsidRDefault="005275D5">
      <w:pPr>
        <w:spacing w:after="260"/>
      </w:pPr>
    </w:p>
    <w:p w14:paraId="61A23FB9" w14:textId="77777777" w:rsidR="00AD01BC" w:rsidRDefault="00000000">
      <w:pPr>
        <w:pBdr>
          <w:top w:val="single" w:sz="4" w:space="0" w:color="CCCCCC"/>
          <w:left w:val="single" w:sz="4" w:space="0" w:color="CCCCCC"/>
          <w:bottom w:val="single" w:sz="4" w:space="0" w:color="CCCCCC"/>
          <w:right w:val="single" w:sz="4" w:space="0" w:color="CCCCCC"/>
        </w:pBdr>
        <w:spacing w:before="200" w:after="60"/>
        <w:jc w:val="center"/>
      </w:pPr>
      <w:r>
        <w:rPr>
          <w:noProof/>
        </w:rPr>
        <w:drawing>
          <wp:inline distT="0" distB="0" distL="0" distR="0" wp14:anchorId="2232C29E" wp14:editId="1060F94C">
            <wp:extent cx="5905500" cy="4819650"/>
            <wp:effectExtent l="0" t="0" r="0" b="0"/>
            <wp:docPr id="1780220367" name="Imagen 178022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819650"/>
                    </a:xfrm>
                    <a:prstGeom prst="rect">
                      <a:avLst/>
                    </a:prstGeom>
                  </pic:spPr>
                </pic:pic>
              </a:graphicData>
            </a:graphic>
          </wp:inline>
        </w:drawing>
      </w:r>
    </w:p>
    <w:p w14:paraId="28739478" w14:textId="77777777" w:rsidR="00AD01BC" w:rsidRDefault="00000000">
      <w:pPr>
        <w:spacing w:after="260"/>
      </w:pPr>
      <w:r>
        <w:rPr>
          <w:i/>
          <w:iCs/>
          <w:color w:val="444444"/>
          <w:sz w:val="19"/>
          <w:szCs w:val="19"/>
        </w:rPr>
        <w:t xml:space="preserve">Figura 14. Diagrama de secuencia — Solicitud de VPN. Participan Jefatura, Angular, la API .NET, SQL Server, </w:t>
      </w:r>
      <w:proofErr w:type="spellStart"/>
      <w:r>
        <w:rPr>
          <w:i/>
          <w:iCs/>
          <w:color w:val="444444"/>
          <w:sz w:val="19"/>
          <w:szCs w:val="19"/>
        </w:rPr>
        <w:t>Admin</w:t>
      </w:r>
      <w:proofErr w:type="spellEnd"/>
      <w:r>
        <w:rPr>
          <w:i/>
          <w:iCs/>
          <w:color w:val="444444"/>
          <w:sz w:val="19"/>
          <w:szCs w:val="19"/>
        </w:rPr>
        <w:t xml:space="preserve"> (TI) y el Proveedor externo.</w:t>
      </w:r>
    </w:p>
    <w:sectPr w:rsidR="00AD01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C153F"/>
    <w:multiLevelType w:val="hybridMultilevel"/>
    <w:tmpl w:val="B1709E42"/>
    <w:lvl w:ilvl="0" w:tplc="BAE460E0">
      <w:start w:val="1"/>
      <w:numFmt w:val="bullet"/>
      <w:lvlText w:val="●"/>
      <w:lvlJc w:val="left"/>
      <w:pPr>
        <w:ind w:left="720" w:hanging="360"/>
      </w:pPr>
    </w:lvl>
    <w:lvl w:ilvl="1" w:tplc="05362440">
      <w:start w:val="1"/>
      <w:numFmt w:val="bullet"/>
      <w:lvlText w:val="○"/>
      <w:lvlJc w:val="left"/>
      <w:pPr>
        <w:ind w:left="1440" w:hanging="360"/>
      </w:pPr>
    </w:lvl>
    <w:lvl w:ilvl="2" w:tplc="37647436">
      <w:start w:val="1"/>
      <w:numFmt w:val="bullet"/>
      <w:lvlText w:val="■"/>
      <w:lvlJc w:val="left"/>
      <w:pPr>
        <w:ind w:left="2160" w:hanging="360"/>
      </w:pPr>
    </w:lvl>
    <w:lvl w:ilvl="3" w:tplc="9FACF43E">
      <w:start w:val="1"/>
      <w:numFmt w:val="bullet"/>
      <w:lvlText w:val="●"/>
      <w:lvlJc w:val="left"/>
      <w:pPr>
        <w:ind w:left="2880" w:hanging="360"/>
      </w:pPr>
    </w:lvl>
    <w:lvl w:ilvl="4" w:tplc="B45E26D6">
      <w:start w:val="1"/>
      <w:numFmt w:val="bullet"/>
      <w:lvlText w:val="○"/>
      <w:lvlJc w:val="left"/>
      <w:pPr>
        <w:ind w:left="3600" w:hanging="360"/>
      </w:pPr>
    </w:lvl>
    <w:lvl w:ilvl="5" w:tplc="57A277D8">
      <w:start w:val="1"/>
      <w:numFmt w:val="bullet"/>
      <w:lvlText w:val="■"/>
      <w:lvlJc w:val="left"/>
      <w:pPr>
        <w:ind w:left="4320" w:hanging="360"/>
      </w:pPr>
    </w:lvl>
    <w:lvl w:ilvl="6" w:tplc="F3F0F506">
      <w:start w:val="1"/>
      <w:numFmt w:val="bullet"/>
      <w:lvlText w:val="●"/>
      <w:lvlJc w:val="left"/>
      <w:pPr>
        <w:ind w:left="5040" w:hanging="360"/>
      </w:pPr>
    </w:lvl>
    <w:lvl w:ilvl="7" w:tplc="96C480F6">
      <w:start w:val="1"/>
      <w:numFmt w:val="bullet"/>
      <w:lvlText w:val="●"/>
      <w:lvlJc w:val="left"/>
      <w:pPr>
        <w:ind w:left="5760" w:hanging="360"/>
      </w:pPr>
    </w:lvl>
    <w:lvl w:ilvl="8" w:tplc="D9FAF1A6">
      <w:start w:val="1"/>
      <w:numFmt w:val="bullet"/>
      <w:lvlText w:val="●"/>
      <w:lvlJc w:val="left"/>
      <w:pPr>
        <w:ind w:left="6480" w:hanging="360"/>
      </w:pPr>
    </w:lvl>
  </w:abstractNum>
  <w:abstractNum w:abstractNumId="1" w15:restartNumberingAfterBreak="0">
    <w:nsid w:val="5075520C"/>
    <w:multiLevelType w:val="hybridMultilevel"/>
    <w:tmpl w:val="E00A6FFE"/>
    <w:lvl w:ilvl="0" w:tplc="BC3CFEDC">
      <w:start w:val="1"/>
      <w:numFmt w:val="bullet"/>
      <w:lvlText w:val="•"/>
      <w:lvlJc w:val="left"/>
      <w:pPr>
        <w:ind w:left="480" w:hanging="260"/>
      </w:pPr>
    </w:lvl>
    <w:lvl w:ilvl="1" w:tplc="C99CE1C8">
      <w:numFmt w:val="decimal"/>
      <w:lvlText w:val=""/>
      <w:lvlJc w:val="left"/>
    </w:lvl>
    <w:lvl w:ilvl="2" w:tplc="4C62BEB4">
      <w:numFmt w:val="decimal"/>
      <w:lvlText w:val=""/>
      <w:lvlJc w:val="left"/>
    </w:lvl>
    <w:lvl w:ilvl="3" w:tplc="6F7EC9BE">
      <w:numFmt w:val="decimal"/>
      <w:lvlText w:val=""/>
      <w:lvlJc w:val="left"/>
    </w:lvl>
    <w:lvl w:ilvl="4" w:tplc="F29AB62C">
      <w:numFmt w:val="decimal"/>
      <w:lvlText w:val=""/>
      <w:lvlJc w:val="left"/>
    </w:lvl>
    <w:lvl w:ilvl="5" w:tplc="279E6292">
      <w:numFmt w:val="decimal"/>
      <w:lvlText w:val=""/>
      <w:lvlJc w:val="left"/>
    </w:lvl>
    <w:lvl w:ilvl="6" w:tplc="0864347A">
      <w:numFmt w:val="decimal"/>
      <w:lvlText w:val=""/>
      <w:lvlJc w:val="left"/>
    </w:lvl>
    <w:lvl w:ilvl="7" w:tplc="7E2032D6">
      <w:numFmt w:val="decimal"/>
      <w:lvlText w:val=""/>
      <w:lvlJc w:val="left"/>
    </w:lvl>
    <w:lvl w:ilvl="8" w:tplc="B10CBC68">
      <w:numFmt w:val="decimal"/>
      <w:lvlText w:val=""/>
      <w:lvlJc w:val="left"/>
    </w:lvl>
  </w:abstractNum>
  <w:abstractNum w:abstractNumId="2" w15:restartNumberingAfterBreak="0">
    <w:nsid w:val="58EF1F66"/>
    <w:multiLevelType w:val="hybridMultilevel"/>
    <w:tmpl w:val="7BBC7112"/>
    <w:lvl w:ilvl="0" w:tplc="229865BC">
      <w:start w:val="1"/>
      <w:numFmt w:val="bullet"/>
      <w:lvlText w:val="•"/>
      <w:lvlJc w:val="left"/>
      <w:pPr>
        <w:ind w:left="480" w:hanging="260"/>
      </w:pPr>
    </w:lvl>
    <w:lvl w:ilvl="1" w:tplc="6C80EF00">
      <w:numFmt w:val="decimal"/>
      <w:lvlText w:val=""/>
      <w:lvlJc w:val="left"/>
    </w:lvl>
    <w:lvl w:ilvl="2" w:tplc="98C2B1EA">
      <w:numFmt w:val="decimal"/>
      <w:lvlText w:val=""/>
      <w:lvlJc w:val="left"/>
    </w:lvl>
    <w:lvl w:ilvl="3" w:tplc="12CC6D40">
      <w:numFmt w:val="decimal"/>
      <w:lvlText w:val=""/>
      <w:lvlJc w:val="left"/>
    </w:lvl>
    <w:lvl w:ilvl="4" w:tplc="BDC48938">
      <w:numFmt w:val="decimal"/>
      <w:lvlText w:val=""/>
      <w:lvlJc w:val="left"/>
    </w:lvl>
    <w:lvl w:ilvl="5" w:tplc="CA26B4CC">
      <w:numFmt w:val="decimal"/>
      <w:lvlText w:val=""/>
      <w:lvlJc w:val="left"/>
    </w:lvl>
    <w:lvl w:ilvl="6" w:tplc="7442AB54">
      <w:numFmt w:val="decimal"/>
      <w:lvlText w:val=""/>
      <w:lvlJc w:val="left"/>
    </w:lvl>
    <w:lvl w:ilvl="7" w:tplc="43F2FBC4">
      <w:numFmt w:val="decimal"/>
      <w:lvlText w:val=""/>
      <w:lvlJc w:val="left"/>
    </w:lvl>
    <w:lvl w:ilvl="8" w:tplc="317A7296">
      <w:numFmt w:val="decimal"/>
      <w:lvlText w:val=""/>
      <w:lvlJc w:val="left"/>
    </w:lvl>
  </w:abstractNum>
  <w:abstractNum w:abstractNumId="3" w15:restartNumberingAfterBreak="0">
    <w:nsid w:val="6A3827E3"/>
    <w:multiLevelType w:val="hybridMultilevel"/>
    <w:tmpl w:val="D9727620"/>
    <w:lvl w:ilvl="0" w:tplc="1AE065A6">
      <w:start w:val="1"/>
      <w:numFmt w:val="bullet"/>
      <w:lvlText w:val="•"/>
      <w:lvlJc w:val="left"/>
      <w:pPr>
        <w:ind w:left="260" w:hanging="180"/>
      </w:pPr>
    </w:lvl>
    <w:lvl w:ilvl="1" w:tplc="2FA2AC00">
      <w:numFmt w:val="decimal"/>
      <w:lvlText w:val=""/>
      <w:lvlJc w:val="left"/>
    </w:lvl>
    <w:lvl w:ilvl="2" w:tplc="2384D0EC">
      <w:numFmt w:val="decimal"/>
      <w:lvlText w:val=""/>
      <w:lvlJc w:val="left"/>
    </w:lvl>
    <w:lvl w:ilvl="3" w:tplc="93FCA110">
      <w:numFmt w:val="decimal"/>
      <w:lvlText w:val=""/>
      <w:lvlJc w:val="left"/>
    </w:lvl>
    <w:lvl w:ilvl="4" w:tplc="65B43AF0">
      <w:numFmt w:val="decimal"/>
      <w:lvlText w:val=""/>
      <w:lvlJc w:val="left"/>
    </w:lvl>
    <w:lvl w:ilvl="5" w:tplc="8D8EFA26">
      <w:numFmt w:val="decimal"/>
      <w:lvlText w:val=""/>
      <w:lvlJc w:val="left"/>
    </w:lvl>
    <w:lvl w:ilvl="6" w:tplc="0C50AEF6">
      <w:numFmt w:val="decimal"/>
      <w:lvlText w:val=""/>
      <w:lvlJc w:val="left"/>
    </w:lvl>
    <w:lvl w:ilvl="7" w:tplc="8A9E3340">
      <w:numFmt w:val="decimal"/>
      <w:lvlText w:val=""/>
      <w:lvlJc w:val="left"/>
    </w:lvl>
    <w:lvl w:ilvl="8" w:tplc="71CAB088">
      <w:numFmt w:val="decimal"/>
      <w:lvlText w:val=""/>
      <w:lvlJc w:val="left"/>
    </w:lvl>
  </w:abstractNum>
  <w:num w:numId="1" w16cid:durableId="469707691">
    <w:abstractNumId w:val="0"/>
    <w:lvlOverride w:ilvl="0">
      <w:startOverride w:val="1"/>
    </w:lvlOverride>
  </w:num>
  <w:num w:numId="2" w16cid:durableId="2086603875">
    <w:abstractNumId w:val="2"/>
    <w:lvlOverride w:ilvl="0">
      <w:startOverride w:val="1"/>
    </w:lvlOverride>
  </w:num>
  <w:num w:numId="3" w16cid:durableId="724062785">
    <w:abstractNumId w:val="3"/>
    <w:lvlOverride w:ilvl="0">
      <w:startOverride w:val="1"/>
    </w:lvlOverride>
  </w:num>
  <w:num w:numId="4" w16cid:durableId="8002729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1BC"/>
    <w:rsid w:val="002B4B3C"/>
    <w:rsid w:val="003051B6"/>
    <w:rsid w:val="005275D5"/>
    <w:rsid w:val="00920051"/>
    <w:rsid w:val="00AD01BC"/>
    <w:rsid w:val="00BE52FA"/>
    <w:rsid w:val="00C545A6"/>
    <w:rsid w:val="00D3741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F8F41"/>
  <w15:docId w15:val="{3E964D8B-C554-40DC-A72E-F43E9FD5B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000000"/>
      <w:sz w:val="30"/>
      <w:szCs w:val="30"/>
    </w:rPr>
  </w:style>
  <w:style w:type="paragraph" w:styleId="Ttulo2">
    <w:name w:val="heading 2"/>
    <w:uiPriority w:val="9"/>
    <w:unhideWhenUsed/>
    <w:qFormat/>
    <w:pPr>
      <w:spacing w:before="220" w:after="100"/>
      <w:outlineLvl w:val="1"/>
    </w:pPr>
    <w:rPr>
      <w:b/>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20</Pages>
  <Words>4500</Words>
  <Characters>24751</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Antonia Rocco</cp:lastModifiedBy>
  <cp:revision>4</cp:revision>
  <dcterms:created xsi:type="dcterms:W3CDTF">2026-09-02T18:28:00Z</dcterms:created>
  <dcterms:modified xsi:type="dcterms:W3CDTF">2026-09-02T19:21:00Z</dcterms:modified>
</cp:coreProperties>
</file>