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14:ligatures w14:val="standardContextual"/>
        </w:rPr>
        <w:id w:val="2035993840"/>
        <w:docPartObj>
          <w:docPartGallery w:val="Table of Contents"/>
          <w:docPartUnique/>
        </w:docPartObj>
      </w:sdtPr>
      <w:sdtEndPr>
        <w:rPr>
          <w:b/>
          <w:bCs/>
          <w:sz w:val="32"/>
          <w:szCs w:val="32"/>
        </w:rPr>
      </w:sdtEndPr>
      <w:sdtContent>
        <w:p w14:paraId="342B4ADB" w14:textId="420D9E12" w:rsidR="004D6856" w:rsidRDefault="004D6856">
          <w:pPr>
            <w:pStyle w:val="Titolosommario"/>
            <w:rPr>
              <w:sz w:val="72"/>
              <w:szCs w:val="72"/>
            </w:rPr>
          </w:pPr>
          <w:r>
            <w:rPr>
              <w:sz w:val="72"/>
              <w:szCs w:val="72"/>
            </w:rPr>
            <w:tab/>
            <w:t>Indice</w:t>
          </w:r>
        </w:p>
        <w:p w14:paraId="0B6D1E94" w14:textId="77777777" w:rsidR="004D6856" w:rsidRPr="004D6856" w:rsidRDefault="004D6856" w:rsidP="004D6856">
          <w:pPr>
            <w:rPr>
              <w:lang w:eastAsia="it-IT"/>
            </w:rPr>
          </w:pPr>
        </w:p>
        <w:p w14:paraId="4B7A9481" w14:textId="47FBCAAC" w:rsidR="004D6856" w:rsidRPr="004D6856" w:rsidRDefault="004D6856">
          <w:pPr>
            <w:pStyle w:val="Sommario1"/>
            <w:tabs>
              <w:tab w:val="right" w:leader="dot" w:pos="9628"/>
            </w:tabs>
            <w:rPr>
              <w:rFonts w:eastAsiaTheme="minorEastAsia"/>
              <w:b/>
              <w:bCs/>
              <w:noProof/>
              <w:sz w:val="32"/>
              <w:szCs w:val="32"/>
              <w:lang w:eastAsia="it-IT"/>
            </w:rPr>
          </w:pPr>
          <w:r>
            <w:rPr>
              <w:b/>
              <w:bCs/>
            </w:rPr>
            <w:fldChar w:fldCharType="begin"/>
          </w:r>
          <w:r w:rsidRPr="004D6856">
            <w:rPr>
              <w:b/>
              <w:bCs/>
            </w:rPr>
            <w:instrText xml:space="preserve"> TOC \o "1-3" \h \z \u </w:instrText>
          </w:r>
          <w:r>
            <w:rPr>
              <w:b/>
              <w:bCs/>
            </w:rPr>
            <w:fldChar w:fldCharType="separate"/>
          </w:r>
          <w:hyperlink w:anchor="_Toc162451106" w:history="1">
            <w:r w:rsidRPr="004D6856">
              <w:rPr>
                <w:rStyle w:val="Collegamentoipertestuale"/>
                <w:b/>
                <w:bCs/>
                <w:noProof/>
                <w:sz w:val="32"/>
                <w:szCs w:val="32"/>
              </w:rPr>
              <w:t>FONTE DATI: Istituto Superiore di Sanit</w:t>
            </w:r>
            <w:bookmarkStart w:id="0" w:name="_Hlk162469193"/>
            <w:r w:rsidRPr="004D6856">
              <w:rPr>
                <w:rStyle w:val="Collegamentoipertestuale"/>
                <w:b/>
                <w:bCs/>
                <w:noProof/>
                <w:sz w:val="32"/>
                <w:szCs w:val="32"/>
              </w:rPr>
              <w:t>à</w:t>
            </w:r>
            <w:bookmarkEnd w:id="0"/>
            <w:r w:rsidRPr="004D6856">
              <w:rPr>
                <w:b/>
                <w:bCs/>
                <w:noProof/>
                <w:webHidden/>
                <w:sz w:val="32"/>
                <w:szCs w:val="32"/>
              </w:rPr>
              <w:tab/>
            </w:r>
            <w:r w:rsidRPr="004D6856">
              <w:rPr>
                <w:b/>
                <w:bCs/>
                <w:noProof/>
                <w:webHidden/>
                <w:sz w:val="32"/>
                <w:szCs w:val="32"/>
              </w:rPr>
              <w:fldChar w:fldCharType="begin"/>
            </w:r>
            <w:r w:rsidRPr="004D6856">
              <w:rPr>
                <w:b/>
                <w:bCs/>
                <w:noProof/>
                <w:webHidden/>
                <w:sz w:val="32"/>
                <w:szCs w:val="32"/>
              </w:rPr>
              <w:instrText xml:space="preserve"> PAGEREF _Toc162451106 \h </w:instrText>
            </w:r>
            <w:r w:rsidRPr="004D6856">
              <w:rPr>
                <w:b/>
                <w:bCs/>
                <w:noProof/>
                <w:webHidden/>
                <w:sz w:val="32"/>
                <w:szCs w:val="32"/>
              </w:rPr>
            </w:r>
            <w:r w:rsidRPr="004D6856">
              <w:rPr>
                <w:b/>
                <w:bCs/>
                <w:noProof/>
                <w:webHidden/>
                <w:sz w:val="32"/>
                <w:szCs w:val="32"/>
              </w:rPr>
              <w:fldChar w:fldCharType="separate"/>
            </w:r>
            <w:r w:rsidRPr="004D6856">
              <w:rPr>
                <w:b/>
                <w:bCs/>
                <w:noProof/>
                <w:webHidden/>
                <w:sz w:val="32"/>
                <w:szCs w:val="32"/>
              </w:rPr>
              <w:t>2</w:t>
            </w:r>
            <w:r w:rsidRPr="004D6856">
              <w:rPr>
                <w:b/>
                <w:bCs/>
                <w:noProof/>
                <w:webHidden/>
                <w:sz w:val="32"/>
                <w:szCs w:val="32"/>
              </w:rPr>
              <w:fldChar w:fldCharType="end"/>
            </w:r>
          </w:hyperlink>
        </w:p>
        <w:p w14:paraId="389FF241" w14:textId="7C81184B" w:rsidR="004D6856" w:rsidRPr="004D6856" w:rsidRDefault="00000000">
          <w:pPr>
            <w:pStyle w:val="Sommario2"/>
            <w:tabs>
              <w:tab w:val="right" w:leader="dot" w:pos="9628"/>
            </w:tabs>
            <w:rPr>
              <w:rFonts w:eastAsiaTheme="minorEastAsia"/>
              <w:b/>
              <w:bCs/>
              <w:noProof/>
              <w:sz w:val="32"/>
              <w:szCs w:val="32"/>
              <w:lang w:eastAsia="it-IT"/>
            </w:rPr>
          </w:pPr>
          <w:hyperlink w:anchor="_Toc162451107" w:history="1">
            <w:r w:rsidR="004D6856" w:rsidRPr="004D6856">
              <w:rPr>
                <w:rStyle w:val="Collegamentoipertestuale"/>
                <w:b/>
                <w:bCs/>
                <w:noProof/>
                <w:sz w:val="32"/>
                <w:szCs w:val="32"/>
                <w:shd w:val="clear" w:color="auto" w:fill="FFFFFF"/>
              </w:rPr>
              <w:t>Nome Dataset: Prevalenza JN.1</w:t>
            </w:r>
            <w:r w:rsidR="004D6856" w:rsidRPr="004D6856">
              <w:rPr>
                <w:b/>
                <w:bCs/>
                <w:noProof/>
                <w:webHidden/>
                <w:sz w:val="32"/>
                <w:szCs w:val="32"/>
              </w:rPr>
              <w:tab/>
            </w:r>
            <w:r w:rsidR="004D6856" w:rsidRPr="004D6856">
              <w:rPr>
                <w:b/>
                <w:bCs/>
                <w:noProof/>
                <w:webHidden/>
                <w:sz w:val="32"/>
                <w:szCs w:val="32"/>
              </w:rPr>
              <w:fldChar w:fldCharType="begin"/>
            </w:r>
            <w:r w:rsidR="004D6856" w:rsidRPr="004D6856">
              <w:rPr>
                <w:b/>
                <w:bCs/>
                <w:noProof/>
                <w:webHidden/>
                <w:sz w:val="32"/>
                <w:szCs w:val="32"/>
              </w:rPr>
              <w:instrText xml:space="preserve"> PAGEREF _Toc162451107 \h </w:instrText>
            </w:r>
            <w:r w:rsidR="004D6856" w:rsidRPr="004D6856">
              <w:rPr>
                <w:b/>
                <w:bCs/>
                <w:noProof/>
                <w:webHidden/>
                <w:sz w:val="32"/>
                <w:szCs w:val="32"/>
              </w:rPr>
            </w:r>
            <w:r w:rsidR="004D6856" w:rsidRPr="004D6856">
              <w:rPr>
                <w:b/>
                <w:bCs/>
                <w:noProof/>
                <w:webHidden/>
                <w:sz w:val="32"/>
                <w:szCs w:val="32"/>
              </w:rPr>
              <w:fldChar w:fldCharType="separate"/>
            </w:r>
            <w:r w:rsidR="004D6856" w:rsidRPr="004D6856">
              <w:rPr>
                <w:b/>
                <w:bCs/>
                <w:noProof/>
                <w:webHidden/>
                <w:sz w:val="32"/>
                <w:szCs w:val="32"/>
              </w:rPr>
              <w:t>2</w:t>
            </w:r>
            <w:r w:rsidR="004D6856" w:rsidRPr="004D6856">
              <w:rPr>
                <w:b/>
                <w:bCs/>
                <w:noProof/>
                <w:webHidden/>
                <w:sz w:val="32"/>
                <w:szCs w:val="32"/>
              </w:rPr>
              <w:fldChar w:fldCharType="end"/>
            </w:r>
          </w:hyperlink>
        </w:p>
        <w:p w14:paraId="6B1D75D6" w14:textId="6B273FE8" w:rsidR="004D6856" w:rsidRPr="004D6856" w:rsidRDefault="00000000">
          <w:pPr>
            <w:pStyle w:val="Sommario1"/>
            <w:tabs>
              <w:tab w:val="right" w:leader="dot" w:pos="9628"/>
            </w:tabs>
            <w:rPr>
              <w:rFonts w:eastAsiaTheme="minorEastAsia"/>
              <w:b/>
              <w:bCs/>
              <w:noProof/>
              <w:sz w:val="32"/>
              <w:szCs w:val="32"/>
              <w:lang w:eastAsia="it-IT"/>
            </w:rPr>
          </w:pPr>
          <w:hyperlink w:anchor="_Toc162451108" w:history="1">
            <w:r w:rsidR="004D6856" w:rsidRPr="004D6856">
              <w:rPr>
                <w:rStyle w:val="Collegamentoipertestuale"/>
                <w:b/>
                <w:bCs/>
                <w:noProof/>
                <w:sz w:val="32"/>
                <w:szCs w:val="32"/>
              </w:rPr>
              <w:t>FONTE DATI: MINISTERO DELLA SALUTE</w:t>
            </w:r>
            <w:r w:rsidR="004D6856" w:rsidRPr="004D6856">
              <w:rPr>
                <w:b/>
                <w:bCs/>
                <w:noProof/>
                <w:webHidden/>
                <w:sz w:val="32"/>
                <w:szCs w:val="32"/>
              </w:rPr>
              <w:tab/>
            </w:r>
            <w:r w:rsidR="004D6856" w:rsidRPr="004D6856">
              <w:rPr>
                <w:b/>
                <w:bCs/>
                <w:noProof/>
                <w:webHidden/>
                <w:sz w:val="32"/>
                <w:szCs w:val="32"/>
              </w:rPr>
              <w:fldChar w:fldCharType="begin"/>
            </w:r>
            <w:r w:rsidR="004D6856" w:rsidRPr="004D6856">
              <w:rPr>
                <w:b/>
                <w:bCs/>
                <w:noProof/>
                <w:webHidden/>
                <w:sz w:val="32"/>
                <w:szCs w:val="32"/>
              </w:rPr>
              <w:instrText xml:space="preserve"> PAGEREF _Toc162451108 \h </w:instrText>
            </w:r>
            <w:r w:rsidR="004D6856" w:rsidRPr="004D6856">
              <w:rPr>
                <w:b/>
                <w:bCs/>
                <w:noProof/>
                <w:webHidden/>
                <w:sz w:val="32"/>
                <w:szCs w:val="32"/>
              </w:rPr>
            </w:r>
            <w:r w:rsidR="004D6856" w:rsidRPr="004D6856">
              <w:rPr>
                <w:b/>
                <w:bCs/>
                <w:noProof/>
                <w:webHidden/>
                <w:sz w:val="32"/>
                <w:szCs w:val="32"/>
              </w:rPr>
              <w:fldChar w:fldCharType="separate"/>
            </w:r>
            <w:r w:rsidR="004D6856" w:rsidRPr="004D6856">
              <w:rPr>
                <w:b/>
                <w:bCs/>
                <w:noProof/>
                <w:webHidden/>
                <w:sz w:val="32"/>
                <w:szCs w:val="32"/>
              </w:rPr>
              <w:t>2</w:t>
            </w:r>
            <w:r w:rsidR="004D6856" w:rsidRPr="004D6856">
              <w:rPr>
                <w:b/>
                <w:bCs/>
                <w:noProof/>
                <w:webHidden/>
                <w:sz w:val="32"/>
                <w:szCs w:val="32"/>
              </w:rPr>
              <w:fldChar w:fldCharType="end"/>
            </w:r>
          </w:hyperlink>
        </w:p>
        <w:p w14:paraId="643E84DB" w14:textId="44EE1463" w:rsidR="004D6856" w:rsidRPr="004D6856" w:rsidRDefault="00000000">
          <w:pPr>
            <w:pStyle w:val="Sommario2"/>
            <w:tabs>
              <w:tab w:val="right" w:leader="dot" w:pos="9628"/>
            </w:tabs>
            <w:rPr>
              <w:rFonts w:eastAsiaTheme="minorEastAsia"/>
              <w:b/>
              <w:bCs/>
              <w:noProof/>
              <w:sz w:val="32"/>
              <w:szCs w:val="32"/>
              <w:lang w:eastAsia="it-IT"/>
            </w:rPr>
          </w:pPr>
          <w:hyperlink w:anchor="_Toc162451109" w:history="1">
            <w:r w:rsidR="004D6856" w:rsidRPr="004D6856">
              <w:rPr>
                <w:rStyle w:val="Collegamentoipertestuale"/>
                <w:b/>
                <w:bCs/>
                <w:noProof/>
                <w:sz w:val="32"/>
                <w:szCs w:val="32"/>
              </w:rPr>
              <w:t>Nome Dataset: Incidenza Covid</w:t>
            </w:r>
            <w:r w:rsidR="004D6856" w:rsidRPr="004D6856">
              <w:rPr>
                <w:b/>
                <w:bCs/>
                <w:noProof/>
                <w:webHidden/>
                <w:sz w:val="32"/>
                <w:szCs w:val="32"/>
              </w:rPr>
              <w:tab/>
            </w:r>
            <w:r w:rsidR="004D6856" w:rsidRPr="004D6856">
              <w:rPr>
                <w:b/>
                <w:bCs/>
                <w:noProof/>
                <w:webHidden/>
                <w:sz w:val="32"/>
                <w:szCs w:val="32"/>
              </w:rPr>
              <w:fldChar w:fldCharType="begin"/>
            </w:r>
            <w:r w:rsidR="004D6856" w:rsidRPr="004D6856">
              <w:rPr>
                <w:b/>
                <w:bCs/>
                <w:noProof/>
                <w:webHidden/>
                <w:sz w:val="32"/>
                <w:szCs w:val="32"/>
              </w:rPr>
              <w:instrText xml:space="preserve"> PAGEREF _Toc162451109 \h </w:instrText>
            </w:r>
            <w:r w:rsidR="004D6856" w:rsidRPr="004D6856">
              <w:rPr>
                <w:b/>
                <w:bCs/>
                <w:noProof/>
                <w:webHidden/>
                <w:sz w:val="32"/>
                <w:szCs w:val="32"/>
              </w:rPr>
            </w:r>
            <w:r w:rsidR="004D6856" w:rsidRPr="004D6856">
              <w:rPr>
                <w:b/>
                <w:bCs/>
                <w:noProof/>
                <w:webHidden/>
                <w:sz w:val="32"/>
                <w:szCs w:val="32"/>
              </w:rPr>
              <w:fldChar w:fldCharType="separate"/>
            </w:r>
            <w:r w:rsidR="004D6856" w:rsidRPr="004D6856">
              <w:rPr>
                <w:b/>
                <w:bCs/>
                <w:noProof/>
                <w:webHidden/>
                <w:sz w:val="32"/>
                <w:szCs w:val="32"/>
              </w:rPr>
              <w:t>2</w:t>
            </w:r>
            <w:r w:rsidR="004D6856" w:rsidRPr="004D6856">
              <w:rPr>
                <w:b/>
                <w:bCs/>
                <w:noProof/>
                <w:webHidden/>
                <w:sz w:val="32"/>
                <w:szCs w:val="32"/>
              </w:rPr>
              <w:fldChar w:fldCharType="end"/>
            </w:r>
          </w:hyperlink>
        </w:p>
        <w:p w14:paraId="4D7BB7F9" w14:textId="33FA73B5" w:rsidR="004D6856" w:rsidRPr="004D6856" w:rsidRDefault="00000000">
          <w:pPr>
            <w:pStyle w:val="Sommario2"/>
            <w:tabs>
              <w:tab w:val="right" w:leader="dot" w:pos="9628"/>
            </w:tabs>
            <w:rPr>
              <w:rFonts w:eastAsiaTheme="minorEastAsia"/>
              <w:b/>
              <w:bCs/>
              <w:noProof/>
              <w:sz w:val="32"/>
              <w:szCs w:val="32"/>
              <w:lang w:eastAsia="it-IT"/>
            </w:rPr>
          </w:pPr>
          <w:hyperlink w:anchor="_Toc162451110" w:history="1">
            <w:r w:rsidR="004D6856" w:rsidRPr="004D6856">
              <w:rPr>
                <w:rStyle w:val="Collegamentoipertestuale"/>
                <w:b/>
                <w:bCs/>
                <w:noProof/>
                <w:sz w:val="32"/>
                <w:szCs w:val="32"/>
              </w:rPr>
              <w:t>Nome Dataset: COVID-19-master</w:t>
            </w:r>
            <w:r w:rsidR="004D6856" w:rsidRPr="004D6856">
              <w:rPr>
                <w:b/>
                <w:bCs/>
                <w:noProof/>
                <w:webHidden/>
                <w:sz w:val="32"/>
                <w:szCs w:val="32"/>
              </w:rPr>
              <w:tab/>
            </w:r>
            <w:r w:rsidR="004D6856" w:rsidRPr="004D6856">
              <w:rPr>
                <w:b/>
                <w:bCs/>
                <w:noProof/>
                <w:webHidden/>
                <w:sz w:val="32"/>
                <w:szCs w:val="32"/>
              </w:rPr>
              <w:fldChar w:fldCharType="begin"/>
            </w:r>
            <w:r w:rsidR="004D6856" w:rsidRPr="004D6856">
              <w:rPr>
                <w:b/>
                <w:bCs/>
                <w:noProof/>
                <w:webHidden/>
                <w:sz w:val="32"/>
                <w:szCs w:val="32"/>
              </w:rPr>
              <w:instrText xml:space="preserve"> PAGEREF _Toc162451110 \h </w:instrText>
            </w:r>
            <w:r w:rsidR="004D6856" w:rsidRPr="004D6856">
              <w:rPr>
                <w:b/>
                <w:bCs/>
                <w:noProof/>
                <w:webHidden/>
                <w:sz w:val="32"/>
                <w:szCs w:val="32"/>
              </w:rPr>
            </w:r>
            <w:r w:rsidR="004D6856" w:rsidRPr="004D6856">
              <w:rPr>
                <w:b/>
                <w:bCs/>
                <w:noProof/>
                <w:webHidden/>
                <w:sz w:val="32"/>
                <w:szCs w:val="32"/>
              </w:rPr>
              <w:fldChar w:fldCharType="separate"/>
            </w:r>
            <w:r w:rsidR="004D6856" w:rsidRPr="004D6856">
              <w:rPr>
                <w:b/>
                <w:bCs/>
                <w:noProof/>
                <w:webHidden/>
                <w:sz w:val="32"/>
                <w:szCs w:val="32"/>
              </w:rPr>
              <w:t>3</w:t>
            </w:r>
            <w:r w:rsidR="004D6856" w:rsidRPr="004D6856">
              <w:rPr>
                <w:b/>
                <w:bCs/>
                <w:noProof/>
                <w:webHidden/>
                <w:sz w:val="32"/>
                <w:szCs w:val="32"/>
              </w:rPr>
              <w:fldChar w:fldCharType="end"/>
            </w:r>
          </w:hyperlink>
        </w:p>
        <w:p w14:paraId="1E4DB34F" w14:textId="390D9BA4" w:rsidR="004D6856" w:rsidRPr="004D6856" w:rsidRDefault="00000000">
          <w:pPr>
            <w:pStyle w:val="Sommario2"/>
            <w:tabs>
              <w:tab w:val="right" w:leader="dot" w:pos="9628"/>
            </w:tabs>
            <w:rPr>
              <w:rFonts w:eastAsiaTheme="minorEastAsia"/>
              <w:noProof/>
              <w:sz w:val="32"/>
              <w:szCs w:val="32"/>
              <w:lang w:eastAsia="it-IT"/>
            </w:rPr>
          </w:pPr>
          <w:hyperlink w:anchor="_Toc162451111" w:history="1">
            <w:r w:rsidR="004D6856" w:rsidRPr="004D6856">
              <w:rPr>
                <w:rStyle w:val="Collegamentoipertestuale"/>
                <w:b/>
                <w:bCs/>
                <w:noProof/>
                <w:sz w:val="32"/>
                <w:szCs w:val="32"/>
              </w:rPr>
              <w:t>Nome dataset: covid19-opendata-vaccini</w:t>
            </w:r>
            <w:r w:rsidR="004D6856" w:rsidRPr="004D6856">
              <w:rPr>
                <w:b/>
                <w:bCs/>
                <w:noProof/>
                <w:webHidden/>
                <w:sz w:val="32"/>
                <w:szCs w:val="32"/>
              </w:rPr>
              <w:tab/>
            </w:r>
            <w:r w:rsidR="004D6856" w:rsidRPr="004D6856">
              <w:rPr>
                <w:b/>
                <w:bCs/>
                <w:noProof/>
                <w:webHidden/>
                <w:sz w:val="32"/>
                <w:szCs w:val="32"/>
              </w:rPr>
              <w:fldChar w:fldCharType="begin"/>
            </w:r>
            <w:r w:rsidR="004D6856" w:rsidRPr="004D6856">
              <w:rPr>
                <w:b/>
                <w:bCs/>
                <w:noProof/>
                <w:webHidden/>
                <w:sz w:val="32"/>
                <w:szCs w:val="32"/>
              </w:rPr>
              <w:instrText xml:space="preserve"> PAGEREF _Toc162451111 \h </w:instrText>
            </w:r>
            <w:r w:rsidR="004D6856" w:rsidRPr="004D6856">
              <w:rPr>
                <w:b/>
                <w:bCs/>
                <w:noProof/>
                <w:webHidden/>
                <w:sz w:val="32"/>
                <w:szCs w:val="32"/>
              </w:rPr>
            </w:r>
            <w:r w:rsidR="004D6856" w:rsidRPr="004D6856">
              <w:rPr>
                <w:b/>
                <w:bCs/>
                <w:noProof/>
                <w:webHidden/>
                <w:sz w:val="32"/>
                <w:szCs w:val="32"/>
              </w:rPr>
              <w:fldChar w:fldCharType="separate"/>
            </w:r>
            <w:r w:rsidR="004D6856" w:rsidRPr="004D6856">
              <w:rPr>
                <w:b/>
                <w:bCs/>
                <w:noProof/>
                <w:webHidden/>
                <w:sz w:val="32"/>
                <w:szCs w:val="32"/>
              </w:rPr>
              <w:t>5</w:t>
            </w:r>
            <w:r w:rsidR="004D6856" w:rsidRPr="004D6856">
              <w:rPr>
                <w:b/>
                <w:bCs/>
                <w:noProof/>
                <w:webHidden/>
                <w:sz w:val="32"/>
                <w:szCs w:val="32"/>
              </w:rPr>
              <w:fldChar w:fldCharType="end"/>
            </w:r>
          </w:hyperlink>
        </w:p>
        <w:p w14:paraId="543320AC" w14:textId="36B67E61" w:rsidR="004052EE" w:rsidRDefault="004D6856">
          <w:pPr>
            <w:rPr>
              <w:b/>
              <w:bCs/>
              <w:sz w:val="32"/>
              <w:szCs w:val="32"/>
            </w:rPr>
          </w:pPr>
          <w:r>
            <w:rPr>
              <w:b/>
              <w:bCs/>
            </w:rPr>
            <w:fldChar w:fldCharType="end"/>
          </w:r>
          <w:r w:rsidR="004052EE" w:rsidRPr="004052EE">
            <w:rPr>
              <w:b/>
              <w:bCs/>
              <w:sz w:val="32"/>
              <w:szCs w:val="32"/>
            </w:rPr>
            <w:t xml:space="preserve">FONTE DATI: </w:t>
          </w:r>
          <w:r w:rsidR="004052EE">
            <w:rPr>
              <w:b/>
              <w:bCs/>
              <w:sz w:val="32"/>
              <w:szCs w:val="32"/>
            </w:rPr>
            <w:t>U</w:t>
          </w:r>
          <w:r w:rsidR="004052EE" w:rsidRPr="004052EE">
            <w:rPr>
              <w:b/>
              <w:bCs/>
              <w:sz w:val="32"/>
              <w:szCs w:val="32"/>
            </w:rPr>
            <w:t>niversità Cattolica del Sacro Cuore</w:t>
          </w:r>
          <w:r w:rsidR="004052EE">
            <w:rPr>
              <w:b/>
              <w:bCs/>
              <w:sz w:val="32"/>
              <w:szCs w:val="32"/>
            </w:rPr>
            <w:t>…………………………………</w:t>
          </w:r>
          <w:r w:rsidR="009600D7">
            <w:rPr>
              <w:b/>
              <w:bCs/>
              <w:sz w:val="32"/>
              <w:szCs w:val="32"/>
            </w:rPr>
            <w:t xml:space="preserve"> </w:t>
          </w:r>
          <w:r w:rsidR="004052EE">
            <w:rPr>
              <w:b/>
              <w:bCs/>
              <w:sz w:val="32"/>
              <w:szCs w:val="32"/>
            </w:rPr>
            <w:t>9</w:t>
          </w:r>
        </w:p>
        <w:p w14:paraId="18B86366" w14:textId="67B7F945" w:rsidR="009600D7" w:rsidRDefault="009600D7">
          <w:pPr>
            <w:rPr>
              <w:b/>
              <w:bCs/>
              <w:sz w:val="32"/>
              <w:szCs w:val="32"/>
            </w:rPr>
          </w:pPr>
          <w:r>
            <w:rPr>
              <w:b/>
              <w:bCs/>
              <w:sz w:val="32"/>
              <w:szCs w:val="32"/>
            </w:rPr>
            <w:t xml:space="preserve">    Nome Dataset: Prezzi vaccini…………………………………………………………… 9</w:t>
          </w:r>
        </w:p>
        <w:p w14:paraId="28FEE869" w14:textId="77777777" w:rsidR="004052EE" w:rsidRDefault="004052EE">
          <w:pPr>
            <w:rPr>
              <w:b/>
              <w:bCs/>
              <w:sz w:val="32"/>
              <w:szCs w:val="32"/>
            </w:rPr>
          </w:pPr>
        </w:p>
        <w:p w14:paraId="7BE387A0" w14:textId="12D3DA24" w:rsidR="004D6856" w:rsidRPr="004052EE" w:rsidRDefault="00000000">
          <w:pPr>
            <w:rPr>
              <w:b/>
              <w:bCs/>
              <w:sz w:val="32"/>
              <w:szCs w:val="32"/>
            </w:rPr>
          </w:pPr>
        </w:p>
      </w:sdtContent>
    </w:sdt>
    <w:p w14:paraId="63DA45D9" w14:textId="77777777" w:rsidR="0028748B" w:rsidRDefault="0028748B" w:rsidP="0028748B"/>
    <w:p w14:paraId="46D77AD1" w14:textId="77777777" w:rsidR="004D6856" w:rsidRDefault="004D6856" w:rsidP="0028748B"/>
    <w:p w14:paraId="453FBE33" w14:textId="77777777" w:rsidR="004D6856" w:rsidRDefault="004D6856" w:rsidP="0028748B"/>
    <w:p w14:paraId="2C92DBD2" w14:textId="77777777" w:rsidR="004D6856" w:rsidRDefault="004D6856" w:rsidP="0028748B"/>
    <w:p w14:paraId="5E43416F" w14:textId="77777777" w:rsidR="004D6856" w:rsidRDefault="004D6856" w:rsidP="0028748B"/>
    <w:p w14:paraId="019F8808" w14:textId="77777777" w:rsidR="004D6856" w:rsidRDefault="004D6856" w:rsidP="0028748B"/>
    <w:p w14:paraId="06040B1F" w14:textId="77777777" w:rsidR="004D6856" w:rsidRDefault="004D6856" w:rsidP="0028748B"/>
    <w:p w14:paraId="6EE892C9" w14:textId="77777777" w:rsidR="004D6856" w:rsidRDefault="004D6856" w:rsidP="0028748B"/>
    <w:p w14:paraId="1442FE1D" w14:textId="77777777" w:rsidR="004D6856" w:rsidRDefault="004D6856" w:rsidP="0028748B"/>
    <w:p w14:paraId="58B0088E" w14:textId="77777777" w:rsidR="004D6856" w:rsidRDefault="004D6856" w:rsidP="0028748B"/>
    <w:p w14:paraId="16903765" w14:textId="77777777" w:rsidR="004D6856" w:rsidRDefault="004D6856" w:rsidP="0028748B"/>
    <w:p w14:paraId="5017A14A" w14:textId="77777777" w:rsidR="004D6856" w:rsidRDefault="004D6856" w:rsidP="0028748B"/>
    <w:p w14:paraId="76ED40F5" w14:textId="77777777" w:rsidR="004D6856" w:rsidRDefault="004D6856" w:rsidP="0028748B"/>
    <w:p w14:paraId="25BE7F0A" w14:textId="77777777" w:rsidR="004D6856" w:rsidRDefault="004D6856" w:rsidP="0028748B"/>
    <w:p w14:paraId="124B5FE8" w14:textId="77777777" w:rsidR="004D6856" w:rsidRDefault="004D6856" w:rsidP="0028748B"/>
    <w:p w14:paraId="6C8D7D30" w14:textId="77777777" w:rsidR="004D6856" w:rsidRDefault="004D6856" w:rsidP="0028748B"/>
    <w:p w14:paraId="295A23B0" w14:textId="77777777" w:rsidR="004D6856" w:rsidRPr="0028748B" w:rsidRDefault="004D6856" w:rsidP="0028748B"/>
    <w:p w14:paraId="725E836D" w14:textId="0255D5EB" w:rsidR="0050487E" w:rsidRPr="00D37B97" w:rsidRDefault="0050487E" w:rsidP="00D37B97">
      <w:pPr>
        <w:pStyle w:val="Titolo1"/>
        <w:rPr>
          <w:color w:val="auto"/>
        </w:rPr>
      </w:pPr>
      <w:bookmarkStart w:id="1" w:name="_Toc162451106"/>
      <w:r w:rsidRPr="0028748B">
        <w:rPr>
          <w:rStyle w:val="Riferimentointenso"/>
          <w:b w:val="0"/>
          <w:bCs w:val="0"/>
          <w:smallCaps w:val="0"/>
          <w:color w:val="2F5496" w:themeColor="accent1" w:themeShade="BF"/>
          <w:spacing w:val="0"/>
        </w:rPr>
        <w:t>F</w:t>
      </w:r>
      <w:r w:rsidR="005E03C6">
        <w:rPr>
          <w:rStyle w:val="Riferimentointenso"/>
          <w:b w:val="0"/>
          <w:bCs w:val="0"/>
          <w:smallCaps w:val="0"/>
          <w:color w:val="2F5496" w:themeColor="accent1" w:themeShade="BF"/>
          <w:spacing w:val="0"/>
        </w:rPr>
        <w:t>ONTE DATI</w:t>
      </w:r>
      <w:r w:rsidRPr="0028748B">
        <w:rPr>
          <w:rStyle w:val="Riferimentointenso"/>
          <w:b w:val="0"/>
          <w:bCs w:val="0"/>
          <w:smallCaps w:val="0"/>
          <w:color w:val="2F5496" w:themeColor="accent1" w:themeShade="BF"/>
          <w:spacing w:val="0"/>
        </w:rPr>
        <w:t>: Istituto Superiore di Sanità</w:t>
      </w:r>
      <w:bookmarkEnd w:id="1"/>
    </w:p>
    <w:p w14:paraId="5D33EAA0" w14:textId="74A496AB" w:rsidR="000E4B71" w:rsidRDefault="000E4B71" w:rsidP="000E4B71">
      <w:pPr>
        <w:pStyle w:val="Titolo2"/>
        <w:rPr>
          <w:shd w:val="clear" w:color="auto" w:fill="FFFFFF"/>
        </w:rPr>
      </w:pPr>
      <w:bookmarkStart w:id="2" w:name="_Toc162451107"/>
      <w:bookmarkStart w:id="3" w:name="_Hlk162469546"/>
      <w:r>
        <w:rPr>
          <w:shd w:val="clear" w:color="auto" w:fill="FFFFFF"/>
        </w:rPr>
        <w:t>Nome Dataset: Prevalenza JN.1</w:t>
      </w:r>
      <w:bookmarkEnd w:id="2"/>
    </w:p>
    <w:bookmarkEnd w:id="3"/>
    <w:p w14:paraId="7BCF0AA8" w14:textId="64FD1C4F" w:rsidR="0050487E" w:rsidRPr="0050487E" w:rsidRDefault="0050487E" w:rsidP="0050487E">
      <w:pPr>
        <w:pStyle w:val="Nessunaspaziatura"/>
        <w:jc w:val="both"/>
        <w:rPr>
          <w:shd w:val="clear" w:color="auto" w:fill="FFFFFF"/>
        </w:rPr>
      </w:pPr>
      <w:r w:rsidRPr="0050487E">
        <w:rPr>
          <w:shd w:val="clear" w:color="auto" w:fill="FFFFFF"/>
        </w:rPr>
        <w:t xml:space="preserve">Monitoraggio delle varianti del virus </w:t>
      </w:r>
      <w:r w:rsidRPr="00413AD5">
        <w:rPr>
          <w:b/>
          <w:bCs/>
          <w:shd w:val="clear" w:color="auto" w:fill="FFFFFF"/>
        </w:rPr>
        <w:t>SARS-CoV-2</w:t>
      </w:r>
      <w:r w:rsidRPr="0050487E">
        <w:rPr>
          <w:shd w:val="clear" w:color="auto" w:fill="FFFFFF"/>
        </w:rPr>
        <w:t xml:space="preserve"> di interesse in sanità pubblica in </w:t>
      </w:r>
      <w:r w:rsidRPr="00413AD5">
        <w:rPr>
          <w:b/>
          <w:bCs/>
          <w:shd w:val="clear" w:color="auto" w:fill="FFFFFF"/>
        </w:rPr>
        <w:t>Italia</w:t>
      </w:r>
      <w:r>
        <w:rPr>
          <w:shd w:val="clear" w:color="auto" w:fill="FFFFFF"/>
        </w:rPr>
        <w:t xml:space="preserve"> condotta grazie alla</w:t>
      </w:r>
    </w:p>
    <w:p w14:paraId="08BB59F9" w14:textId="77777777" w:rsidR="00413AD5" w:rsidRDefault="0050487E" w:rsidP="0050487E">
      <w:pPr>
        <w:pStyle w:val="Nessunaspaziatura"/>
        <w:jc w:val="both"/>
        <w:rPr>
          <w:shd w:val="clear" w:color="auto" w:fill="FFFFFF"/>
        </w:rPr>
      </w:pPr>
      <w:r>
        <w:rPr>
          <w:shd w:val="clear" w:color="auto" w:fill="FFFFFF"/>
        </w:rPr>
        <w:t>p</w:t>
      </w:r>
      <w:r w:rsidRPr="0050487E">
        <w:rPr>
          <w:shd w:val="clear" w:color="auto" w:fill="FFFFFF"/>
        </w:rPr>
        <w:t xml:space="preserve">artecipazione di numerosi laboratori distribuiti nella maggior parte delle aree del </w:t>
      </w:r>
      <w:r w:rsidR="00413AD5">
        <w:rPr>
          <w:shd w:val="clear" w:color="auto" w:fill="FFFFFF"/>
        </w:rPr>
        <w:t>p</w:t>
      </w:r>
      <w:r w:rsidRPr="0050487E">
        <w:rPr>
          <w:shd w:val="clear" w:color="auto" w:fill="FFFFFF"/>
        </w:rPr>
        <w:t>aese e permettono di seguire con precisione la prevalenza relativa dei lignaggi principali, sotto-lignaggi e lignaggi ricombinanti via via emergenti.</w:t>
      </w:r>
      <w:r>
        <w:rPr>
          <w:shd w:val="clear" w:color="auto" w:fill="FFFFFF"/>
        </w:rPr>
        <w:t xml:space="preserve"> Le indagini si suddividono in vari </w:t>
      </w:r>
      <w:r w:rsidRPr="00413AD5">
        <w:rPr>
          <w:b/>
          <w:bCs/>
          <w:u w:val="single"/>
          <w:shd w:val="clear" w:color="auto" w:fill="FFFFFF"/>
        </w:rPr>
        <w:t>report mensili</w:t>
      </w:r>
      <w:r>
        <w:rPr>
          <w:shd w:val="clear" w:color="auto" w:fill="FFFFFF"/>
        </w:rPr>
        <w:t xml:space="preserve"> che partono da </w:t>
      </w:r>
      <w:r w:rsidRPr="00413AD5">
        <w:rPr>
          <w:b/>
          <w:bCs/>
          <w:u w:val="single"/>
          <w:shd w:val="clear" w:color="auto" w:fill="FFFFFF"/>
        </w:rPr>
        <w:t>febbraio 2021 fin</w:t>
      </w:r>
      <w:r w:rsidR="00413AD5" w:rsidRPr="00413AD5">
        <w:rPr>
          <w:b/>
          <w:bCs/>
          <w:u w:val="single"/>
          <w:shd w:val="clear" w:color="auto" w:fill="FFFFFF"/>
        </w:rPr>
        <w:t>o</w:t>
      </w:r>
      <w:r w:rsidRPr="00413AD5">
        <w:rPr>
          <w:b/>
          <w:bCs/>
          <w:u w:val="single"/>
          <w:shd w:val="clear" w:color="auto" w:fill="FFFFFF"/>
        </w:rPr>
        <w:t xml:space="preserve"> a febbraio 2024</w:t>
      </w:r>
      <w:r>
        <w:rPr>
          <w:shd w:val="clear" w:color="auto" w:fill="FFFFFF"/>
        </w:rPr>
        <w:t>.</w:t>
      </w:r>
    </w:p>
    <w:p w14:paraId="51FD5751" w14:textId="4B08C0D9" w:rsidR="0050487E" w:rsidRDefault="00B91A50" w:rsidP="0050487E">
      <w:pPr>
        <w:pStyle w:val="Nessunaspaziatura"/>
        <w:jc w:val="both"/>
      </w:pPr>
      <w:r>
        <w:rPr>
          <w:shd w:val="clear" w:color="auto" w:fill="FFFFFF"/>
        </w:rPr>
        <w:t xml:space="preserve">Il </w:t>
      </w:r>
      <w:r w:rsidRPr="0028748B">
        <w:rPr>
          <w:b/>
          <w:bCs/>
          <w:u w:val="single"/>
          <w:shd w:val="clear" w:color="auto" w:fill="FFFFFF"/>
        </w:rPr>
        <w:t>dataset</w:t>
      </w:r>
      <w:r>
        <w:rPr>
          <w:shd w:val="clear" w:color="auto" w:fill="FFFFFF"/>
        </w:rPr>
        <w:t xml:space="preserve"> descrive la </w:t>
      </w:r>
      <w:r w:rsidRPr="00413AD5">
        <w:rPr>
          <w:b/>
          <w:bCs/>
          <w:u w:val="single"/>
          <w:shd w:val="clear" w:color="auto" w:fill="FFFFFF"/>
        </w:rPr>
        <w:t>prevalenza</w:t>
      </w:r>
      <w:r>
        <w:rPr>
          <w:shd w:val="clear" w:color="auto" w:fill="FFFFFF"/>
        </w:rPr>
        <w:t xml:space="preserve"> associata a diverse varianti, i campi sono rappresentat</w:t>
      </w:r>
      <w:r w:rsidR="00000188">
        <w:rPr>
          <w:shd w:val="clear" w:color="auto" w:fill="FFFFFF"/>
        </w:rPr>
        <w:t>i</w:t>
      </w:r>
      <w:r>
        <w:rPr>
          <w:shd w:val="clear" w:color="auto" w:fill="FFFFFF"/>
        </w:rPr>
        <w:t xml:space="preserve"> da queste ultime e dalle regioni. Gli attributi esclusi sono tutte quelle varianti con valori poco rilevanti, la scelta è mirata verso l’</w:t>
      </w:r>
      <w:r w:rsidRPr="00B91A50">
        <w:t>analisi</w:t>
      </w:r>
      <w:r>
        <w:t xml:space="preserve"> della prevalenza dell’attuale variante predominante </w:t>
      </w:r>
      <w:r w:rsidRPr="00413AD5">
        <w:rPr>
          <w:b/>
          <w:bCs/>
        </w:rPr>
        <w:t>Omicron JN.1</w:t>
      </w:r>
      <w:r>
        <w:t xml:space="preserve"> per analizzare l’impatto sulla </w:t>
      </w:r>
      <w:r w:rsidRPr="0028748B">
        <w:rPr>
          <w:b/>
          <w:bCs/>
          <w:u w:val="single"/>
        </w:rPr>
        <w:t>sanità pubblica</w:t>
      </w:r>
      <w:r>
        <w:t xml:space="preserve"> al fine di valutare una maggiore domanda di un ipotetico vaccino.</w:t>
      </w:r>
    </w:p>
    <w:p w14:paraId="622A0443" w14:textId="77777777" w:rsidR="00B91A50" w:rsidRDefault="00B91A50" w:rsidP="0050487E">
      <w:pPr>
        <w:pStyle w:val="Nessunaspaziatura"/>
        <w:jc w:val="both"/>
      </w:pPr>
    </w:p>
    <w:tbl>
      <w:tblPr>
        <w:tblStyle w:val="Tabellasemplice-1"/>
        <w:tblW w:w="0" w:type="auto"/>
        <w:tblLook w:val="04A0" w:firstRow="1" w:lastRow="0" w:firstColumn="1" w:lastColumn="0" w:noHBand="0" w:noVBand="1"/>
      </w:tblPr>
      <w:tblGrid>
        <w:gridCol w:w="1696"/>
        <w:gridCol w:w="7932"/>
      </w:tblGrid>
      <w:tr w:rsidR="006B0595" w14:paraId="3E503BA5" w14:textId="77777777" w:rsidTr="0099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A2F8A0" w14:textId="72A0A360" w:rsidR="006B0595" w:rsidRPr="00996952" w:rsidRDefault="006B0595" w:rsidP="0050487E">
            <w:pPr>
              <w:pStyle w:val="Nessunaspaziatura"/>
              <w:jc w:val="both"/>
            </w:pPr>
            <w:r>
              <w:t xml:space="preserve">   Campo </w:t>
            </w:r>
          </w:p>
        </w:tc>
        <w:tc>
          <w:tcPr>
            <w:tcW w:w="7932" w:type="dxa"/>
          </w:tcPr>
          <w:p w14:paraId="6A28E7C4" w14:textId="4D200EBE" w:rsidR="006B0595" w:rsidRPr="006B0595" w:rsidRDefault="006B0595" w:rsidP="0050487E">
            <w:pPr>
              <w:pStyle w:val="Nessunaspaziatura"/>
              <w:jc w:val="both"/>
              <w:cnfStyle w:val="100000000000" w:firstRow="1" w:lastRow="0" w:firstColumn="0" w:lastColumn="0" w:oddVBand="0" w:evenVBand="0" w:oddHBand="0" w:evenHBand="0" w:firstRowFirstColumn="0" w:firstRowLastColumn="0" w:lastRowFirstColumn="0" w:lastRowLastColumn="0"/>
            </w:pPr>
            <w:r w:rsidRPr="006B0595">
              <w:t>Descrizione</w:t>
            </w:r>
          </w:p>
        </w:tc>
      </w:tr>
      <w:tr w:rsidR="00996952" w14:paraId="2431D42E" w14:textId="77777777" w:rsidTr="0099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EA3272" w14:textId="05420657" w:rsidR="00996952" w:rsidRPr="00996952" w:rsidRDefault="00996952" w:rsidP="0050487E">
            <w:pPr>
              <w:pStyle w:val="Nessunaspaziatura"/>
              <w:jc w:val="both"/>
            </w:pPr>
            <w:r w:rsidRPr="00996952">
              <w:t>Regione</w:t>
            </w:r>
          </w:p>
        </w:tc>
        <w:tc>
          <w:tcPr>
            <w:tcW w:w="7932" w:type="dxa"/>
          </w:tcPr>
          <w:p w14:paraId="059E47B6" w14:textId="15A886F6" w:rsidR="00996952" w:rsidRPr="00996952" w:rsidRDefault="00996952" w:rsidP="0050487E">
            <w:pPr>
              <w:pStyle w:val="Nessunaspaziatura"/>
              <w:jc w:val="both"/>
              <w:cnfStyle w:val="000000100000" w:firstRow="0" w:lastRow="0" w:firstColumn="0" w:lastColumn="0" w:oddVBand="0" w:evenVBand="0" w:oddHBand="1" w:evenHBand="0" w:firstRowFirstColumn="0" w:firstRowLastColumn="0" w:lastRowFirstColumn="0" w:lastRowLastColumn="0"/>
              <w:rPr>
                <w:b/>
                <w:bCs/>
                <w:i/>
                <w:iCs/>
              </w:rPr>
            </w:pPr>
            <w:r w:rsidRPr="00996952">
              <w:rPr>
                <w:i/>
                <w:iCs/>
              </w:rPr>
              <w:t>Nominativo della regione</w:t>
            </w:r>
          </w:p>
        </w:tc>
      </w:tr>
      <w:tr w:rsidR="00996952" w14:paraId="4405FCBF" w14:textId="77777777" w:rsidTr="00996952">
        <w:tc>
          <w:tcPr>
            <w:cnfStyle w:val="001000000000" w:firstRow="0" w:lastRow="0" w:firstColumn="1" w:lastColumn="0" w:oddVBand="0" w:evenVBand="0" w:oddHBand="0" w:evenHBand="0" w:firstRowFirstColumn="0" w:firstRowLastColumn="0" w:lastRowFirstColumn="0" w:lastRowLastColumn="0"/>
            <w:tcW w:w="1696" w:type="dxa"/>
          </w:tcPr>
          <w:p w14:paraId="26A5B1FE" w14:textId="73602ADC" w:rsidR="00996952" w:rsidRPr="00996952" w:rsidRDefault="00996952" w:rsidP="0050487E">
            <w:pPr>
              <w:pStyle w:val="Nessunaspaziatura"/>
              <w:jc w:val="both"/>
            </w:pPr>
            <w:r w:rsidRPr="00996952">
              <w:t>Variante JN.1 §</w:t>
            </w:r>
          </w:p>
        </w:tc>
        <w:tc>
          <w:tcPr>
            <w:tcW w:w="7932" w:type="dxa"/>
          </w:tcPr>
          <w:p w14:paraId="3DAA297A" w14:textId="0217F060" w:rsidR="00996952" w:rsidRPr="00996952" w:rsidRDefault="00996952" w:rsidP="0050487E">
            <w:pPr>
              <w:pStyle w:val="Nessunaspaziatura"/>
              <w:jc w:val="both"/>
              <w:cnfStyle w:val="000000000000" w:firstRow="0" w:lastRow="0" w:firstColumn="0" w:lastColumn="0" w:oddVBand="0" w:evenVBand="0" w:oddHBand="0" w:evenHBand="0" w:firstRowFirstColumn="0" w:firstRowLastColumn="0" w:lastRowFirstColumn="0" w:lastRowLastColumn="0"/>
              <w:rPr>
                <w:i/>
                <w:iCs/>
              </w:rPr>
            </w:pPr>
            <w:r w:rsidRPr="00996952">
              <w:rPr>
                <w:i/>
                <w:iCs/>
              </w:rPr>
              <w:t>Prevalenza della variante Omicron J.N1 (§ = include i relativi sotto-lignaggi)</w:t>
            </w:r>
          </w:p>
        </w:tc>
      </w:tr>
      <w:tr w:rsidR="00996952" w14:paraId="683EDB37" w14:textId="77777777" w:rsidTr="00996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BDF38B" w14:textId="3DB88AD4" w:rsidR="00996952" w:rsidRPr="00996952" w:rsidRDefault="00996952" w:rsidP="0050487E">
            <w:pPr>
              <w:pStyle w:val="Nessunaspaziatura"/>
              <w:jc w:val="both"/>
            </w:pPr>
            <w:r w:rsidRPr="00996952">
              <w:t>Periodo</w:t>
            </w:r>
          </w:p>
        </w:tc>
        <w:tc>
          <w:tcPr>
            <w:tcW w:w="7932" w:type="dxa"/>
          </w:tcPr>
          <w:p w14:paraId="7634F243" w14:textId="550544F4" w:rsidR="00996952" w:rsidRPr="00996952" w:rsidRDefault="00996952" w:rsidP="0050487E">
            <w:pPr>
              <w:pStyle w:val="Nessunaspaziatura"/>
              <w:jc w:val="both"/>
              <w:cnfStyle w:val="000000100000" w:firstRow="0" w:lastRow="0" w:firstColumn="0" w:lastColumn="0" w:oddVBand="0" w:evenVBand="0" w:oddHBand="1" w:evenHBand="0" w:firstRowFirstColumn="0" w:firstRowLastColumn="0" w:lastRowFirstColumn="0" w:lastRowLastColumn="0"/>
              <w:rPr>
                <w:i/>
                <w:iCs/>
              </w:rPr>
            </w:pPr>
            <w:r w:rsidRPr="00996952">
              <w:rPr>
                <w:i/>
                <w:iCs/>
              </w:rPr>
              <w:t>Mese associato al record</w:t>
            </w:r>
          </w:p>
        </w:tc>
      </w:tr>
    </w:tbl>
    <w:p w14:paraId="5DE9EA0F" w14:textId="77777777" w:rsidR="00996952" w:rsidRDefault="00996952" w:rsidP="0050487E">
      <w:pPr>
        <w:pStyle w:val="Nessunaspaziatura"/>
        <w:jc w:val="both"/>
      </w:pPr>
    </w:p>
    <w:p w14:paraId="35AB69E7" w14:textId="77777777" w:rsidR="00996952" w:rsidRDefault="00996952" w:rsidP="0050487E">
      <w:pPr>
        <w:pStyle w:val="Nessunaspaziatura"/>
        <w:jc w:val="both"/>
      </w:pPr>
    </w:p>
    <w:tbl>
      <w:tblPr>
        <w:tblStyle w:val="Tabellagriglia2-colore6"/>
        <w:tblW w:w="0" w:type="auto"/>
        <w:tblLook w:val="04A0" w:firstRow="1" w:lastRow="0" w:firstColumn="1" w:lastColumn="0" w:noHBand="0" w:noVBand="1"/>
      </w:tblPr>
      <w:tblGrid>
        <w:gridCol w:w="9628"/>
      </w:tblGrid>
      <w:tr w:rsidR="005A0330" w:rsidRPr="005A0330" w14:paraId="0B0BFE45" w14:textId="77777777" w:rsidTr="005A0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0FF37CEB" w14:textId="5B6B77DA" w:rsidR="005A0330" w:rsidRPr="005A0330" w:rsidRDefault="005A0330" w:rsidP="00B20A48">
            <w:pPr>
              <w:pStyle w:val="Nessunaspaziatura"/>
              <w:jc w:val="both"/>
            </w:pPr>
            <w:r w:rsidRPr="005A0330">
              <w:t>Fonte:</w:t>
            </w:r>
            <w:hyperlink r:id="rId8" w:history="1">
              <w:r w:rsidRPr="005A0330">
                <w:rPr>
                  <w:rStyle w:val="Collegamentoipertestuale"/>
                </w:rPr>
                <w:t>https://www.epicentro.iss.it/coronavirus/sars-cov-2-monitoraggio-varianti-indagini-rapide</w:t>
              </w:r>
            </w:hyperlink>
          </w:p>
        </w:tc>
      </w:tr>
      <w:tr w:rsidR="005A0330" w:rsidRPr="005A0330" w14:paraId="6599856D"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662647B3" w14:textId="77777777" w:rsidR="005A0330" w:rsidRPr="005A0330" w:rsidRDefault="005A0330" w:rsidP="00B20A48">
            <w:pPr>
              <w:pStyle w:val="Nessunaspaziatura"/>
              <w:jc w:val="both"/>
              <w:rPr>
                <w:rStyle w:val="Enfasigrassetto"/>
                <w:b/>
                <w:bCs/>
              </w:rPr>
            </w:pPr>
            <w:r w:rsidRPr="005A0330">
              <w:rPr>
                <w:rStyle w:val="Enfasigrassetto"/>
                <w:b/>
                <w:bCs/>
              </w:rPr>
              <w:t>Classificazione: 5 stelle</w:t>
            </w:r>
          </w:p>
        </w:tc>
      </w:tr>
      <w:tr w:rsidR="005A0330" w:rsidRPr="005A0330" w14:paraId="253D6E64" w14:textId="77777777" w:rsidTr="005A0330">
        <w:tc>
          <w:tcPr>
            <w:cnfStyle w:val="001000000000" w:firstRow="0" w:lastRow="0" w:firstColumn="1" w:lastColumn="0" w:oddVBand="0" w:evenVBand="0" w:oddHBand="0" w:evenHBand="0" w:firstRowFirstColumn="0" w:firstRowLastColumn="0" w:lastRowFirstColumn="0" w:lastRowLastColumn="0"/>
            <w:tcW w:w="9628" w:type="dxa"/>
          </w:tcPr>
          <w:p w14:paraId="4DA099E9" w14:textId="77777777" w:rsidR="005A0330" w:rsidRPr="005A0330" w:rsidRDefault="005A0330" w:rsidP="00B20A48">
            <w:pPr>
              <w:pStyle w:val="Nessunaspaziatura"/>
              <w:jc w:val="both"/>
              <w:rPr>
                <w:rStyle w:val="Enfasigrassetto"/>
                <w:b/>
                <w:bCs/>
              </w:rPr>
            </w:pPr>
            <w:r w:rsidRPr="005A0330">
              <w:rPr>
                <w:rStyle w:val="Enfasigrassetto"/>
                <w:b/>
                <w:bCs/>
              </w:rPr>
              <w:t>Licenza: CC BY</w:t>
            </w:r>
          </w:p>
        </w:tc>
      </w:tr>
      <w:tr w:rsidR="005A0330" w:rsidRPr="005A0330" w14:paraId="3C51C2BB"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0C0B7A3" w14:textId="77777777" w:rsidR="005A0330" w:rsidRPr="005A0330" w:rsidRDefault="005A0330" w:rsidP="00B20A48">
            <w:pPr>
              <w:pStyle w:val="Nessunaspaziatura"/>
              <w:jc w:val="both"/>
              <w:rPr>
                <w:rStyle w:val="Enfasigrassetto"/>
                <w:b/>
                <w:bCs/>
              </w:rPr>
            </w:pPr>
            <w:r w:rsidRPr="005A0330">
              <w:rPr>
                <w:rStyle w:val="Enfasigrassetto"/>
                <w:b/>
                <w:bCs/>
              </w:rPr>
              <w:t>Formato fonte: PDF</w:t>
            </w:r>
          </w:p>
        </w:tc>
      </w:tr>
    </w:tbl>
    <w:p w14:paraId="64DDF7D6" w14:textId="77777777" w:rsidR="005A0330" w:rsidRDefault="005A0330" w:rsidP="0050487E">
      <w:pPr>
        <w:pStyle w:val="Nessunaspaziatura"/>
        <w:jc w:val="both"/>
        <w:rPr>
          <w:rStyle w:val="Enfasigrassetto"/>
        </w:rPr>
      </w:pPr>
    </w:p>
    <w:p w14:paraId="02A49506" w14:textId="77777777" w:rsidR="005A0330" w:rsidRDefault="005A0330" w:rsidP="0050487E">
      <w:pPr>
        <w:pStyle w:val="Nessunaspaziatura"/>
        <w:jc w:val="both"/>
        <w:rPr>
          <w:rStyle w:val="Enfasigrassetto"/>
        </w:rPr>
      </w:pPr>
    </w:p>
    <w:p w14:paraId="367374C6" w14:textId="77777777" w:rsidR="005A0330" w:rsidRDefault="005A0330" w:rsidP="0050487E">
      <w:pPr>
        <w:pStyle w:val="Nessunaspaziatura"/>
        <w:jc w:val="both"/>
        <w:rPr>
          <w:rStyle w:val="Enfasigrassetto"/>
        </w:rPr>
      </w:pPr>
    </w:p>
    <w:p w14:paraId="4F1E24D9" w14:textId="77777777" w:rsidR="005A0330" w:rsidRDefault="005A0330" w:rsidP="0050487E">
      <w:pPr>
        <w:pStyle w:val="Nessunaspaziatura"/>
        <w:jc w:val="both"/>
        <w:rPr>
          <w:rStyle w:val="Enfasigrassetto"/>
        </w:rPr>
      </w:pPr>
    </w:p>
    <w:p w14:paraId="703614C7" w14:textId="77777777" w:rsidR="005A0330" w:rsidRDefault="005A0330" w:rsidP="0050487E">
      <w:pPr>
        <w:pStyle w:val="Nessunaspaziatura"/>
        <w:jc w:val="both"/>
        <w:rPr>
          <w:rStyle w:val="Enfasigrassetto"/>
        </w:rPr>
      </w:pPr>
    </w:p>
    <w:p w14:paraId="44F4BBD6" w14:textId="77777777" w:rsidR="005A0330" w:rsidRDefault="005A0330" w:rsidP="0050487E">
      <w:pPr>
        <w:pStyle w:val="Nessunaspaziatura"/>
        <w:jc w:val="both"/>
        <w:rPr>
          <w:rStyle w:val="Enfasigrassetto"/>
        </w:rPr>
      </w:pPr>
    </w:p>
    <w:p w14:paraId="7CBD3599" w14:textId="77777777" w:rsidR="005A0330" w:rsidRDefault="005A0330" w:rsidP="0050487E">
      <w:pPr>
        <w:pStyle w:val="Nessunaspaziatura"/>
        <w:jc w:val="both"/>
        <w:rPr>
          <w:rStyle w:val="Enfasigrassetto"/>
        </w:rPr>
      </w:pPr>
    </w:p>
    <w:p w14:paraId="79071BE6" w14:textId="77777777" w:rsidR="005A0330" w:rsidRDefault="005A0330" w:rsidP="0050487E">
      <w:pPr>
        <w:pStyle w:val="Nessunaspaziatura"/>
        <w:jc w:val="both"/>
        <w:rPr>
          <w:rStyle w:val="Enfasigrassetto"/>
        </w:rPr>
      </w:pPr>
    </w:p>
    <w:p w14:paraId="726CFF86" w14:textId="77777777" w:rsidR="005A0330" w:rsidRDefault="005A0330" w:rsidP="0050487E">
      <w:pPr>
        <w:pStyle w:val="Nessunaspaziatura"/>
        <w:jc w:val="both"/>
        <w:rPr>
          <w:rStyle w:val="Enfasigrassetto"/>
        </w:rPr>
      </w:pPr>
    </w:p>
    <w:p w14:paraId="6F4D12EB" w14:textId="77777777" w:rsidR="005A0330" w:rsidRDefault="005A0330" w:rsidP="0050487E">
      <w:pPr>
        <w:pStyle w:val="Nessunaspaziatura"/>
        <w:jc w:val="both"/>
        <w:rPr>
          <w:rStyle w:val="Enfasigrassetto"/>
        </w:rPr>
      </w:pPr>
    </w:p>
    <w:p w14:paraId="5A36A663" w14:textId="77777777" w:rsidR="005A0330" w:rsidRDefault="005A0330" w:rsidP="0050487E">
      <w:pPr>
        <w:pStyle w:val="Nessunaspaziatura"/>
        <w:jc w:val="both"/>
        <w:rPr>
          <w:rStyle w:val="Enfasigrassetto"/>
        </w:rPr>
      </w:pPr>
    </w:p>
    <w:p w14:paraId="1C2865C8" w14:textId="77777777" w:rsidR="005A0330" w:rsidRDefault="005A0330" w:rsidP="0050487E">
      <w:pPr>
        <w:pStyle w:val="Nessunaspaziatura"/>
        <w:jc w:val="both"/>
        <w:rPr>
          <w:rStyle w:val="Enfasigrassetto"/>
        </w:rPr>
      </w:pPr>
    </w:p>
    <w:p w14:paraId="18853179" w14:textId="77777777" w:rsidR="005A0330" w:rsidRDefault="005A0330" w:rsidP="0050487E">
      <w:pPr>
        <w:pStyle w:val="Nessunaspaziatura"/>
        <w:jc w:val="both"/>
        <w:rPr>
          <w:rStyle w:val="Enfasigrassetto"/>
        </w:rPr>
      </w:pPr>
    </w:p>
    <w:p w14:paraId="31B45FB3" w14:textId="77777777" w:rsidR="005A0330" w:rsidRDefault="005A0330" w:rsidP="0050487E">
      <w:pPr>
        <w:pStyle w:val="Nessunaspaziatura"/>
        <w:jc w:val="both"/>
        <w:rPr>
          <w:rStyle w:val="Enfasigrassetto"/>
        </w:rPr>
      </w:pPr>
    </w:p>
    <w:p w14:paraId="6B2F485B" w14:textId="77777777" w:rsidR="005A0330" w:rsidRDefault="005A0330" w:rsidP="0050487E">
      <w:pPr>
        <w:pStyle w:val="Nessunaspaziatura"/>
        <w:jc w:val="both"/>
        <w:rPr>
          <w:rStyle w:val="Enfasigrassetto"/>
        </w:rPr>
      </w:pPr>
    </w:p>
    <w:p w14:paraId="2EF02A17" w14:textId="77777777" w:rsidR="005A0330" w:rsidRDefault="005A0330" w:rsidP="0050487E">
      <w:pPr>
        <w:pStyle w:val="Nessunaspaziatura"/>
        <w:jc w:val="both"/>
        <w:rPr>
          <w:rStyle w:val="Enfasigrassetto"/>
        </w:rPr>
      </w:pPr>
    </w:p>
    <w:p w14:paraId="58BB9E47" w14:textId="77777777" w:rsidR="005A0330" w:rsidRDefault="005A0330" w:rsidP="0050487E">
      <w:pPr>
        <w:pStyle w:val="Nessunaspaziatura"/>
        <w:jc w:val="both"/>
        <w:rPr>
          <w:rStyle w:val="Enfasigrassetto"/>
        </w:rPr>
      </w:pPr>
    </w:p>
    <w:p w14:paraId="01DCDC42" w14:textId="77777777" w:rsidR="005A0330" w:rsidRDefault="005A0330" w:rsidP="0050487E">
      <w:pPr>
        <w:pStyle w:val="Nessunaspaziatura"/>
        <w:jc w:val="both"/>
        <w:rPr>
          <w:rStyle w:val="Enfasigrassetto"/>
        </w:rPr>
      </w:pPr>
    </w:p>
    <w:p w14:paraId="7577EBFA" w14:textId="77777777" w:rsidR="005A0330" w:rsidRDefault="005A0330" w:rsidP="0050487E">
      <w:pPr>
        <w:pStyle w:val="Nessunaspaziatura"/>
        <w:jc w:val="both"/>
        <w:rPr>
          <w:rStyle w:val="Enfasigrassetto"/>
        </w:rPr>
      </w:pPr>
    </w:p>
    <w:p w14:paraId="1A91C59A" w14:textId="77777777" w:rsidR="004D6856" w:rsidRDefault="004D6856" w:rsidP="0050487E">
      <w:pPr>
        <w:pStyle w:val="Nessunaspaziatura"/>
        <w:jc w:val="both"/>
        <w:rPr>
          <w:rStyle w:val="Enfasigrassetto"/>
        </w:rPr>
      </w:pPr>
    </w:p>
    <w:p w14:paraId="27C08EE6" w14:textId="77777777" w:rsidR="004D6856" w:rsidRDefault="004D6856" w:rsidP="0050487E">
      <w:pPr>
        <w:pStyle w:val="Nessunaspaziatura"/>
        <w:jc w:val="both"/>
        <w:rPr>
          <w:rStyle w:val="Enfasigrassetto"/>
        </w:rPr>
      </w:pPr>
    </w:p>
    <w:p w14:paraId="4E9AAA6E" w14:textId="77777777" w:rsidR="004D6856" w:rsidRDefault="004D6856" w:rsidP="0050487E">
      <w:pPr>
        <w:pStyle w:val="Nessunaspaziatura"/>
        <w:jc w:val="both"/>
        <w:rPr>
          <w:rStyle w:val="Enfasigrassetto"/>
        </w:rPr>
      </w:pPr>
    </w:p>
    <w:p w14:paraId="1024136A" w14:textId="77777777" w:rsidR="005A0330" w:rsidRPr="009E50C7" w:rsidRDefault="005A0330" w:rsidP="0050487E">
      <w:pPr>
        <w:pStyle w:val="Nessunaspaziatura"/>
        <w:jc w:val="both"/>
        <w:rPr>
          <w:rStyle w:val="Enfasigrassetto"/>
        </w:rPr>
      </w:pPr>
    </w:p>
    <w:p w14:paraId="31E04242" w14:textId="26E09875" w:rsidR="000E4B71" w:rsidRDefault="000E4B71" w:rsidP="00D37B97">
      <w:pPr>
        <w:pStyle w:val="Titolo1"/>
      </w:pPr>
      <w:bookmarkStart w:id="4" w:name="_Toc162451108"/>
      <w:bookmarkStart w:id="5" w:name="_Hlk162469471"/>
      <w:r>
        <w:lastRenderedPageBreak/>
        <w:t>FONTE DATI: MINISTERO DELLA SALUTE</w:t>
      </w:r>
      <w:bookmarkEnd w:id="4"/>
    </w:p>
    <w:p w14:paraId="4A7E5C45" w14:textId="622836DF" w:rsidR="000E4B71" w:rsidRDefault="000E4B71" w:rsidP="000E4B71">
      <w:pPr>
        <w:pStyle w:val="Titolo2"/>
      </w:pPr>
      <w:bookmarkStart w:id="6" w:name="_Toc162451109"/>
      <w:bookmarkEnd w:id="5"/>
      <w:r>
        <w:t>Nome Dataset: Incidenza Covid</w:t>
      </w:r>
      <w:bookmarkEnd w:id="6"/>
    </w:p>
    <w:p w14:paraId="6872A99A" w14:textId="0FAE87EF" w:rsidR="000E4B71" w:rsidRDefault="00777710" w:rsidP="0028748B">
      <w:pPr>
        <w:pStyle w:val="Nessunaspaziatura"/>
        <w:jc w:val="both"/>
      </w:pPr>
      <w:r>
        <w:t>M</w:t>
      </w:r>
      <w:r w:rsidRPr="00777710">
        <w:t xml:space="preserve">onitoraggio connesso alla </w:t>
      </w:r>
      <w:r w:rsidRPr="00386726">
        <w:rPr>
          <w:b/>
          <w:bCs/>
          <w:u w:val="single"/>
        </w:rPr>
        <w:t>fase 3</w:t>
      </w:r>
      <w:r w:rsidRPr="00777710">
        <w:t xml:space="preserve"> dell'epidemia da </w:t>
      </w:r>
      <w:r w:rsidRPr="00386726">
        <w:rPr>
          <w:b/>
          <w:bCs/>
        </w:rPr>
        <w:t>Sars-CoV-2</w:t>
      </w:r>
      <w:r w:rsidRPr="00777710">
        <w:t xml:space="preserve"> istituito con Decreto 6 marzo 2023</w:t>
      </w:r>
      <w:r>
        <w:t xml:space="preserve">. </w:t>
      </w:r>
      <w:r w:rsidRPr="00777710">
        <w:t> </w:t>
      </w:r>
      <w:r>
        <w:t>P</w:t>
      </w:r>
      <w:r w:rsidRPr="00777710">
        <w:t>revede il passaggio da un sistema di valutazione del rischio ad un sistema flessibile ed adattabile rispetto alla circolazione virale, garantendo comunque l’identificazione tempestiva dei cambiamenti nelle caratteristiche della diffusione dei casi di malattia e nell’impatto sui servizi assistenziali</w:t>
      </w:r>
      <w:r>
        <w:t>.</w:t>
      </w:r>
    </w:p>
    <w:p w14:paraId="3E5C9A58" w14:textId="248C5C3F" w:rsidR="0028748B" w:rsidRDefault="0028748B" w:rsidP="0028748B">
      <w:pPr>
        <w:pStyle w:val="Nessunaspaziatura"/>
        <w:jc w:val="both"/>
      </w:pPr>
      <w:r>
        <w:t xml:space="preserve">Il </w:t>
      </w:r>
      <w:r w:rsidRPr="00386726">
        <w:rPr>
          <w:b/>
          <w:bCs/>
          <w:u w:val="single"/>
        </w:rPr>
        <w:t>dataset</w:t>
      </w:r>
      <w:r>
        <w:t xml:space="preserve"> contiene il monitoraggio di </w:t>
      </w:r>
      <w:r w:rsidRPr="00386726">
        <w:rPr>
          <w:b/>
          <w:bCs/>
          <w:u w:val="single"/>
        </w:rPr>
        <w:t>11 settimane</w:t>
      </w:r>
      <w:r>
        <w:t xml:space="preserve"> per regione, correlate al numero dei casi e i relativi valori legati all’incidenza; mostrando un</w:t>
      </w:r>
      <w:r w:rsidR="00482B92">
        <w:t xml:space="preserve"> andamento costante nelle prime settimane per poi diminuire. Gli attributi esclusi sono </w:t>
      </w:r>
      <w:r w:rsidR="00482B92" w:rsidRPr="00386726">
        <w:rPr>
          <w:b/>
          <w:bCs/>
        </w:rPr>
        <w:t>(i)</w:t>
      </w:r>
      <w:r w:rsidR="00482B92">
        <w:t xml:space="preserve"> le settimane precedenti essendo ridondanti una volta uniti i bollettini e </w:t>
      </w:r>
      <w:r w:rsidR="00482B92" w:rsidRPr="00386726">
        <w:rPr>
          <w:b/>
          <w:bCs/>
        </w:rPr>
        <w:t>(ii)</w:t>
      </w:r>
      <w:r w:rsidR="00482B92">
        <w:t xml:space="preserve"> la variazione settimanale essendo poco rilevante; </w:t>
      </w:r>
      <w:r w:rsidR="00386726">
        <w:t xml:space="preserve">l’analisi di incidenza settimanale è mirata verso </w:t>
      </w:r>
      <w:r w:rsidR="00386726" w:rsidRPr="00B367D0">
        <w:rPr>
          <w:b/>
          <w:bCs/>
          <w:u w:val="single"/>
        </w:rPr>
        <w:t>l’anno 2024</w:t>
      </w:r>
      <w:r w:rsidR="00386726">
        <w:t>, al fine di avere un’idea della probabilità di contagio e indirizzare la scelta per la produzione del vaccino.</w:t>
      </w:r>
    </w:p>
    <w:tbl>
      <w:tblPr>
        <w:tblStyle w:val="Tabellasemplice-1"/>
        <w:tblW w:w="0" w:type="auto"/>
        <w:tblLook w:val="04A0" w:firstRow="1" w:lastRow="0" w:firstColumn="1" w:lastColumn="0" w:noHBand="0" w:noVBand="1"/>
      </w:tblPr>
      <w:tblGrid>
        <w:gridCol w:w="1696"/>
        <w:gridCol w:w="5529"/>
      </w:tblGrid>
      <w:tr w:rsidR="006B0595" w14:paraId="27F6B449" w14:textId="77777777" w:rsidTr="002F7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FC2D2" w14:textId="42BD2749" w:rsidR="006B0595" w:rsidRPr="00DF750E" w:rsidRDefault="006B0595" w:rsidP="006B0595">
            <w:pPr>
              <w:pStyle w:val="Nessunaspaziatura"/>
            </w:pPr>
            <w:r>
              <w:t xml:space="preserve">   Campo</w:t>
            </w:r>
          </w:p>
        </w:tc>
        <w:tc>
          <w:tcPr>
            <w:tcW w:w="5529" w:type="dxa"/>
          </w:tcPr>
          <w:p w14:paraId="31F1E54E" w14:textId="2F61C9A9" w:rsidR="006B0595" w:rsidRDefault="006B0595" w:rsidP="0028748B">
            <w:pPr>
              <w:pStyle w:val="Nessunaspaziatura"/>
              <w:jc w:val="both"/>
              <w:cnfStyle w:val="100000000000" w:firstRow="1" w:lastRow="0" w:firstColumn="0" w:lastColumn="0" w:oddVBand="0" w:evenVBand="0" w:oddHBand="0" w:evenHBand="0" w:firstRowFirstColumn="0" w:firstRowLastColumn="0" w:lastRowFirstColumn="0" w:lastRowLastColumn="0"/>
            </w:pPr>
            <w:r>
              <w:t>Descrizione</w:t>
            </w:r>
          </w:p>
        </w:tc>
      </w:tr>
      <w:tr w:rsidR="00DF750E" w14:paraId="3C254856" w14:textId="77777777" w:rsidTr="002F7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13069F" w14:textId="1F10BFD9" w:rsidR="00DF750E" w:rsidRPr="00DF750E" w:rsidRDefault="00DF750E" w:rsidP="0028748B">
            <w:pPr>
              <w:pStyle w:val="Nessunaspaziatura"/>
              <w:jc w:val="both"/>
              <w:rPr>
                <w:b w:val="0"/>
                <w:bCs w:val="0"/>
              </w:rPr>
            </w:pPr>
            <w:r w:rsidRPr="00DF750E">
              <w:t>Regione</w:t>
            </w:r>
          </w:p>
        </w:tc>
        <w:tc>
          <w:tcPr>
            <w:tcW w:w="5529" w:type="dxa"/>
          </w:tcPr>
          <w:p w14:paraId="0CF207E3" w14:textId="085A31C4" w:rsidR="00DF750E" w:rsidRDefault="002F703B" w:rsidP="0028748B">
            <w:pPr>
              <w:pStyle w:val="Nessunaspaziatura"/>
              <w:jc w:val="both"/>
              <w:cnfStyle w:val="000000100000" w:firstRow="0" w:lastRow="0" w:firstColumn="0" w:lastColumn="0" w:oddVBand="0" w:evenVBand="0" w:oddHBand="1" w:evenHBand="0" w:firstRowFirstColumn="0" w:firstRowLastColumn="0" w:lastRowFirstColumn="0" w:lastRowLastColumn="0"/>
            </w:pPr>
            <w:r>
              <w:t>Nominativo Regione</w:t>
            </w:r>
          </w:p>
        </w:tc>
      </w:tr>
      <w:tr w:rsidR="00DF750E" w14:paraId="054D60FC" w14:textId="77777777" w:rsidTr="002F703B">
        <w:tc>
          <w:tcPr>
            <w:cnfStyle w:val="001000000000" w:firstRow="0" w:lastRow="0" w:firstColumn="1" w:lastColumn="0" w:oddVBand="0" w:evenVBand="0" w:oddHBand="0" w:evenHBand="0" w:firstRowFirstColumn="0" w:firstRowLastColumn="0" w:lastRowFirstColumn="0" w:lastRowLastColumn="0"/>
            <w:tcW w:w="1696" w:type="dxa"/>
          </w:tcPr>
          <w:p w14:paraId="7D54DFE8" w14:textId="4FCFF748" w:rsidR="00DF750E" w:rsidRPr="00DF750E" w:rsidRDefault="00DF750E" w:rsidP="0028748B">
            <w:pPr>
              <w:pStyle w:val="Nessunaspaziatura"/>
              <w:jc w:val="both"/>
              <w:rPr>
                <w:b w:val="0"/>
                <w:bCs w:val="0"/>
              </w:rPr>
            </w:pPr>
            <w:r w:rsidRPr="00DF750E">
              <w:t>N°_Settimana</w:t>
            </w:r>
          </w:p>
        </w:tc>
        <w:tc>
          <w:tcPr>
            <w:tcW w:w="5529" w:type="dxa"/>
          </w:tcPr>
          <w:p w14:paraId="3C1ED13A" w14:textId="529D4396" w:rsidR="00DF750E" w:rsidRDefault="002F703B" w:rsidP="0028748B">
            <w:pPr>
              <w:pStyle w:val="Nessunaspaziatura"/>
              <w:jc w:val="both"/>
              <w:cnfStyle w:val="000000000000" w:firstRow="0" w:lastRow="0" w:firstColumn="0" w:lastColumn="0" w:oddVBand="0" w:evenVBand="0" w:oddHBand="0" w:evenHBand="0" w:firstRowFirstColumn="0" w:firstRowLastColumn="0" w:lastRowFirstColumn="0" w:lastRowLastColumn="0"/>
            </w:pPr>
            <w:r>
              <w:t>Settimana monitoraggio popolazione: 100.000 abitanti</w:t>
            </w:r>
          </w:p>
        </w:tc>
      </w:tr>
      <w:tr w:rsidR="00DF750E" w14:paraId="4631BD1B" w14:textId="77777777" w:rsidTr="002F7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8E5EE5" w14:textId="50D17150" w:rsidR="00DF750E" w:rsidRPr="00DF750E" w:rsidRDefault="00DF750E" w:rsidP="0028748B">
            <w:pPr>
              <w:pStyle w:val="Nessunaspaziatura"/>
              <w:jc w:val="both"/>
              <w:rPr>
                <w:b w:val="0"/>
                <w:bCs w:val="0"/>
              </w:rPr>
            </w:pPr>
            <w:r w:rsidRPr="00DF750E">
              <w:t>N°_Casi</w:t>
            </w:r>
          </w:p>
        </w:tc>
        <w:tc>
          <w:tcPr>
            <w:tcW w:w="5529" w:type="dxa"/>
          </w:tcPr>
          <w:p w14:paraId="64DB2545" w14:textId="73F6F16D" w:rsidR="00DF750E" w:rsidRDefault="002F703B" w:rsidP="0028748B">
            <w:pPr>
              <w:pStyle w:val="Nessunaspaziatura"/>
              <w:jc w:val="both"/>
              <w:cnfStyle w:val="000000100000" w:firstRow="0" w:lastRow="0" w:firstColumn="0" w:lastColumn="0" w:oddVBand="0" w:evenVBand="0" w:oddHBand="1" w:evenHBand="0" w:firstRowFirstColumn="0" w:firstRowLastColumn="0" w:lastRowFirstColumn="0" w:lastRowLastColumn="0"/>
            </w:pPr>
            <w:r>
              <w:t>Numero casi individuati settimanalmente</w:t>
            </w:r>
          </w:p>
        </w:tc>
      </w:tr>
      <w:tr w:rsidR="00DF750E" w14:paraId="7B105EBB" w14:textId="77777777" w:rsidTr="002F703B">
        <w:tc>
          <w:tcPr>
            <w:cnfStyle w:val="001000000000" w:firstRow="0" w:lastRow="0" w:firstColumn="1" w:lastColumn="0" w:oddVBand="0" w:evenVBand="0" w:oddHBand="0" w:evenHBand="0" w:firstRowFirstColumn="0" w:firstRowLastColumn="0" w:lastRowFirstColumn="0" w:lastRowLastColumn="0"/>
            <w:tcW w:w="1696" w:type="dxa"/>
          </w:tcPr>
          <w:p w14:paraId="7D308401" w14:textId="6B9CBD2A" w:rsidR="00DF750E" w:rsidRPr="00DF750E" w:rsidRDefault="00DF750E" w:rsidP="0028748B">
            <w:pPr>
              <w:pStyle w:val="Nessunaspaziatura"/>
              <w:jc w:val="both"/>
              <w:rPr>
                <w:b w:val="0"/>
                <w:bCs w:val="0"/>
              </w:rPr>
            </w:pPr>
            <w:r w:rsidRPr="00DF750E">
              <w:t>Incidenza</w:t>
            </w:r>
          </w:p>
        </w:tc>
        <w:tc>
          <w:tcPr>
            <w:tcW w:w="5529" w:type="dxa"/>
          </w:tcPr>
          <w:p w14:paraId="49451A57" w14:textId="51440FB2" w:rsidR="00DF750E" w:rsidRDefault="002F703B" w:rsidP="0028748B">
            <w:pPr>
              <w:pStyle w:val="Nessunaspaziatura"/>
              <w:jc w:val="both"/>
              <w:cnfStyle w:val="000000000000" w:firstRow="0" w:lastRow="0" w:firstColumn="0" w:lastColumn="0" w:oddVBand="0" w:evenVBand="0" w:oddHBand="0" w:evenHBand="0" w:firstRowFirstColumn="0" w:firstRowLastColumn="0" w:lastRowFirstColumn="0" w:lastRowLastColumn="0"/>
            </w:pPr>
            <w:r>
              <w:t>Valore incidenza calcolata settimanale</w:t>
            </w:r>
          </w:p>
        </w:tc>
      </w:tr>
    </w:tbl>
    <w:p w14:paraId="2E5FC566" w14:textId="77777777" w:rsidR="00DF750E" w:rsidRDefault="00DF750E" w:rsidP="0028748B">
      <w:pPr>
        <w:pStyle w:val="Nessunaspaziatura"/>
        <w:jc w:val="both"/>
      </w:pPr>
    </w:p>
    <w:tbl>
      <w:tblPr>
        <w:tblStyle w:val="Tabellagriglia2-colore6"/>
        <w:tblW w:w="0" w:type="auto"/>
        <w:tblLook w:val="04A0" w:firstRow="1" w:lastRow="0" w:firstColumn="1" w:lastColumn="0" w:noHBand="0" w:noVBand="1"/>
      </w:tblPr>
      <w:tblGrid>
        <w:gridCol w:w="9628"/>
      </w:tblGrid>
      <w:tr w:rsidR="005A0330" w:rsidRPr="005A0330" w14:paraId="5DD89A78" w14:textId="77777777" w:rsidTr="005A0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F72B00C" w14:textId="77777777" w:rsidR="005A0330" w:rsidRPr="005A0330" w:rsidRDefault="005A0330" w:rsidP="00143028">
            <w:pPr>
              <w:pStyle w:val="Nessunaspaziatura"/>
              <w:jc w:val="both"/>
              <w:rPr>
                <w:b w:val="0"/>
                <w:bCs w:val="0"/>
              </w:rPr>
            </w:pPr>
            <w:r w:rsidRPr="005A0330">
              <w:rPr>
                <w:b w:val="0"/>
                <w:bCs w:val="0"/>
              </w:rPr>
              <w:t xml:space="preserve">Fonte: </w:t>
            </w:r>
            <w:hyperlink r:id="rId9" w:history="1">
              <w:r w:rsidRPr="005A0330">
                <w:rPr>
                  <w:rStyle w:val="Collegamentoipertestuale"/>
                </w:rPr>
                <w:t>https://www.salute.gov.it/portale/nuovocoronavirus/archivioMonitoraggiNuovoCoronavirus.jsp</w:t>
              </w:r>
            </w:hyperlink>
          </w:p>
        </w:tc>
      </w:tr>
      <w:tr w:rsidR="005A0330" w:rsidRPr="005A0330" w14:paraId="0880B5B0"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59AACCD4" w14:textId="77777777" w:rsidR="005A0330" w:rsidRPr="005A0330" w:rsidRDefault="005A0330" w:rsidP="00143028">
            <w:pPr>
              <w:pStyle w:val="Nessunaspaziatura"/>
              <w:jc w:val="both"/>
              <w:rPr>
                <w:rStyle w:val="Enfasigrassetto"/>
              </w:rPr>
            </w:pPr>
            <w:r w:rsidRPr="005A0330">
              <w:rPr>
                <w:rStyle w:val="Enfasigrassetto"/>
              </w:rPr>
              <w:t>Classificazione: 5 stelle</w:t>
            </w:r>
          </w:p>
        </w:tc>
      </w:tr>
      <w:tr w:rsidR="005A0330" w:rsidRPr="005A0330" w14:paraId="0445675F" w14:textId="77777777" w:rsidTr="005A0330">
        <w:tc>
          <w:tcPr>
            <w:cnfStyle w:val="001000000000" w:firstRow="0" w:lastRow="0" w:firstColumn="1" w:lastColumn="0" w:oddVBand="0" w:evenVBand="0" w:oddHBand="0" w:evenHBand="0" w:firstRowFirstColumn="0" w:firstRowLastColumn="0" w:lastRowFirstColumn="0" w:lastRowLastColumn="0"/>
            <w:tcW w:w="9628" w:type="dxa"/>
          </w:tcPr>
          <w:p w14:paraId="4CC6DE27" w14:textId="77777777" w:rsidR="005A0330" w:rsidRPr="005A0330" w:rsidRDefault="005A0330" w:rsidP="00143028">
            <w:pPr>
              <w:pStyle w:val="Nessunaspaziatura"/>
              <w:jc w:val="both"/>
              <w:rPr>
                <w:rStyle w:val="Enfasigrassetto"/>
              </w:rPr>
            </w:pPr>
            <w:r w:rsidRPr="005A0330">
              <w:rPr>
                <w:rStyle w:val="Enfasigrassetto"/>
              </w:rPr>
              <w:t>Licenza: CC BY</w:t>
            </w:r>
          </w:p>
        </w:tc>
      </w:tr>
      <w:tr w:rsidR="005A0330" w:rsidRPr="005A0330" w14:paraId="6420EC07"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759B5BE2" w14:textId="77777777" w:rsidR="005A0330" w:rsidRPr="005A0330" w:rsidRDefault="005A0330" w:rsidP="00143028">
            <w:pPr>
              <w:pStyle w:val="Nessunaspaziatura"/>
              <w:jc w:val="both"/>
              <w:rPr>
                <w:rStyle w:val="Enfasigrassetto"/>
              </w:rPr>
            </w:pPr>
            <w:r w:rsidRPr="005A0330">
              <w:rPr>
                <w:rStyle w:val="Enfasigrassetto"/>
              </w:rPr>
              <w:t>Formato fonte: PDF</w:t>
            </w:r>
          </w:p>
        </w:tc>
      </w:tr>
    </w:tbl>
    <w:p w14:paraId="1E69C5AF" w14:textId="77777777" w:rsidR="005A0330" w:rsidRDefault="005A0330" w:rsidP="00A501FE">
      <w:pPr>
        <w:pStyle w:val="Nessunaspaziatura"/>
        <w:jc w:val="both"/>
        <w:rPr>
          <w:rStyle w:val="Enfasigrassetto"/>
        </w:rPr>
      </w:pPr>
    </w:p>
    <w:p w14:paraId="36B472A8" w14:textId="77777777" w:rsidR="005A0330" w:rsidRDefault="005A0330" w:rsidP="00A501FE">
      <w:pPr>
        <w:pStyle w:val="Nessunaspaziatura"/>
        <w:jc w:val="both"/>
        <w:rPr>
          <w:rStyle w:val="Enfasigrassetto"/>
        </w:rPr>
      </w:pPr>
    </w:p>
    <w:p w14:paraId="54F0E13F" w14:textId="77777777" w:rsidR="005A0330" w:rsidRDefault="005A0330" w:rsidP="00A501FE">
      <w:pPr>
        <w:pStyle w:val="Nessunaspaziatura"/>
        <w:jc w:val="both"/>
        <w:rPr>
          <w:rStyle w:val="Enfasigrassetto"/>
        </w:rPr>
      </w:pPr>
    </w:p>
    <w:p w14:paraId="27DFD7B8" w14:textId="77777777" w:rsidR="005A0330" w:rsidRDefault="005A0330" w:rsidP="00A501FE">
      <w:pPr>
        <w:pStyle w:val="Nessunaspaziatura"/>
        <w:jc w:val="both"/>
        <w:rPr>
          <w:rStyle w:val="Enfasigrassetto"/>
        </w:rPr>
      </w:pPr>
    </w:p>
    <w:p w14:paraId="6DE9A954" w14:textId="77777777" w:rsidR="005A0330" w:rsidRDefault="005A0330" w:rsidP="00A501FE">
      <w:pPr>
        <w:pStyle w:val="Nessunaspaziatura"/>
        <w:jc w:val="both"/>
        <w:rPr>
          <w:rStyle w:val="Enfasigrassetto"/>
        </w:rPr>
      </w:pPr>
    </w:p>
    <w:p w14:paraId="219CDA14" w14:textId="77777777" w:rsidR="005A0330" w:rsidRDefault="005A0330" w:rsidP="00A501FE">
      <w:pPr>
        <w:pStyle w:val="Nessunaspaziatura"/>
        <w:jc w:val="both"/>
        <w:rPr>
          <w:rStyle w:val="Enfasigrassetto"/>
        </w:rPr>
      </w:pPr>
    </w:p>
    <w:p w14:paraId="1CDAADC2" w14:textId="77777777" w:rsidR="005A0330" w:rsidRDefault="005A0330" w:rsidP="00A501FE">
      <w:pPr>
        <w:pStyle w:val="Nessunaspaziatura"/>
        <w:jc w:val="both"/>
        <w:rPr>
          <w:rStyle w:val="Enfasigrassetto"/>
        </w:rPr>
      </w:pPr>
    </w:p>
    <w:p w14:paraId="588B2DDF" w14:textId="77777777" w:rsidR="005A0330" w:rsidRDefault="005A0330" w:rsidP="00A501FE">
      <w:pPr>
        <w:pStyle w:val="Nessunaspaziatura"/>
        <w:jc w:val="both"/>
        <w:rPr>
          <w:rStyle w:val="Enfasigrassetto"/>
        </w:rPr>
      </w:pPr>
    </w:p>
    <w:p w14:paraId="35117DA6" w14:textId="77777777" w:rsidR="005A0330" w:rsidRDefault="005A0330" w:rsidP="00A501FE">
      <w:pPr>
        <w:pStyle w:val="Nessunaspaziatura"/>
        <w:jc w:val="both"/>
        <w:rPr>
          <w:rStyle w:val="Enfasigrassetto"/>
        </w:rPr>
      </w:pPr>
    </w:p>
    <w:p w14:paraId="65FFEFC9" w14:textId="77777777" w:rsidR="005A0330" w:rsidRDefault="005A0330" w:rsidP="00A501FE">
      <w:pPr>
        <w:pStyle w:val="Nessunaspaziatura"/>
        <w:jc w:val="both"/>
        <w:rPr>
          <w:rStyle w:val="Enfasigrassetto"/>
        </w:rPr>
      </w:pPr>
    </w:p>
    <w:p w14:paraId="3A9CC7EE" w14:textId="77777777" w:rsidR="005A0330" w:rsidRDefault="005A0330" w:rsidP="00A501FE">
      <w:pPr>
        <w:pStyle w:val="Nessunaspaziatura"/>
        <w:jc w:val="both"/>
        <w:rPr>
          <w:rStyle w:val="Enfasigrassetto"/>
        </w:rPr>
      </w:pPr>
    </w:p>
    <w:p w14:paraId="6DEBBC47" w14:textId="77777777" w:rsidR="005A0330" w:rsidRDefault="005A0330" w:rsidP="00A501FE">
      <w:pPr>
        <w:pStyle w:val="Nessunaspaziatura"/>
        <w:jc w:val="both"/>
        <w:rPr>
          <w:rStyle w:val="Enfasigrassetto"/>
        </w:rPr>
      </w:pPr>
    </w:p>
    <w:p w14:paraId="0F56ECFA" w14:textId="77777777" w:rsidR="005A0330" w:rsidRDefault="005A0330" w:rsidP="00A501FE">
      <w:pPr>
        <w:pStyle w:val="Nessunaspaziatura"/>
        <w:jc w:val="both"/>
        <w:rPr>
          <w:rStyle w:val="Enfasigrassetto"/>
        </w:rPr>
      </w:pPr>
    </w:p>
    <w:p w14:paraId="38C3F1E5" w14:textId="77777777" w:rsidR="005A0330" w:rsidRDefault="005A0330" w:rsidP="00A501FE">
      <w:pPr>
        <w:pStyle w:val="Nessunaspaziatura"/>
        <w:jc w:val="both"/>
        <w:rPr>
          <w:rStyle w:val="Enfasigrassetto"/>
        </w:rPr>
      </w:pPr>
    </w:p>
    <w:p w14:paraId="0612B42D" w14:textId="77777777" w:rsidR="005A0330" w:rsidRDefault="005A0330" w:rsidP="00A501FE">
      <w:pPr>
        <w:pStyle w:val="Nessunaspaziatura"/>
        <w:jc w:val="both"/>
        <w:rPr>
          <w:rStyle w:val="Enfasigrassetto"/>
        </w:rPr>
      </w:pPr>
    </w:p>
    <w:p w14:paraId="339E70F0" w14:textId="77777777" w:rsidR="005A0330" w:rsidRDefault="005A0330" w:rsidP="00A501FE">
      <w:pPr>
        <w:pStyle w:val="Nessunaspaziatura"/>
        <w:jc w:val="both"/>
        <w:rPr>
          <w:rStyle w:val="Enfasigrassetto"/>
        </w:rPr>
      </w:pPr>
    </w:p>
    <w:p w14:paraId="48FA3154" w14:textId="77777777" w:rsidR="005A0330" w:rsidRDefault="005A0330" w:rsidP="00A501FE">
      <w:pPr>
        <w:pStyle w:val="Nessunaspaziatura"/>
        <w:jc w:val="both"/>
        <w:rPr>
          <w:rStyle w:val="Enfasigrassetto"/>
        </w:rPr>
      </w:pPr>
    </w:p>
    <w:p w14:paraId="4DA3A610" w14:textId="77777777" w:rsidR="005A0330" w:rsidRDefault="005A0330" w:rsidP="00A501FE">
      <w:pPr>
        <w:pStyle w:val="Nessunaspaziatura"/>
        <w:jc w:val="both"/>
        <w:rPr>
          <w:rStyle w:val="Enfasigrassetto"/>
        </w:rPr>
      </w:pPr>
    </w:p>
    <w:p w14:paraId="55FADB7C" w14:textId="77777777" w:rsidR="005A0330" w:rsidRDefault="005A0330" w:rsidP="00A501FE">
      <w:pPr>
        <w:pStyle w:val="Nessunaspaziatura"/>
        <w:jc w:val="both"/>
        <w:rPr>
          <w:rStyle w:val="Enfasigrassetto"/>
        </w:rPr>
      </w:pPr>
    </w:p>
    <w:p w14:paraId="399E6A21" w14:textId="77777777" w:rsidR="005A0330" w:rsidRDefault="005A0330" w:rsidP="00A501FE">
      <w:pPr>
        <w:pStyle w:val="Nessunaspaziatura"/>
        <w:jc w:val="both"/>
        <w:rPr>
          <w:rStyle w:val="Enfasigrassetto"/>
        </w:rPr>
      </w:pPr>
    </w:p>
    <w:p w14:paraId="5D17E7CC" w14:textId="77777777" w:rsidR="005A0330" w:rsidRDefault="005A0330" w:rsidP="00A501FE">
      <w:pPr>
        <w:pStyle w:val="Nessunaspaziatura"/>
        <w:jc w:val="both"/>
        <w:rPr>
          <w:rStyle w:val="Enfasigrassetto"/>
        </w:rPr>
      </w:pPr>
    </w:p>
    <w:p w14:paraId="04A97D1D" w14:textId="77777777" w:rsidR="005A0330" w:rsidRDefault="005A0330" w:rsidP="00A501FE">
      <w:pPr>
        <w:pStyle w:val="Nessunaspaziatura"/>
        <w:jc w:val="both"/>
        <w:rPr>
          <w:rStyle w:val="Enfasigrassetto"/>
        </w:rPr>
      </w:pPr>
    </w:p>
    <w:p w14:paraId="05968370" w14:textId="77777777" w:rsidR="005A0330" w:rsidRDefault="005A0330" w:rsidP="00A501FE">
      <w:pPr>
        <w:pStyle w:val="Nessunaspaziatura"/>
        <w:jc w:val="both"/>
        <w:rPr>
          <w:rStyle w:val="Enfasigrassetto"/>
        </w:rPr>
      </w:pPr>
    </w:p>
    <w:p w14:paraId="14658050" w14:textId="77777777" w:rsidR="005A0330" w:rsidRDefault="005A0330" w:rsidP="00A501FE">
      <w:pPr>
        <w:pStyle w:val="Nessunaspaziatura"/>
        <w:jc w:val="both"/>
        <w:rPr>
          <w:rStyle w:val="Enfasigrassetto"/>
        </w:rPr>
      </w:pPr>
    </w:p>
    <w:p w14:paraId="1053F0D8" w14:textId="77777777" w:rsidR="005A0330" w:rsidRDefault="005A0330" w:rsidP="00A501FE">
      <w:pPr>
        <w:pStyle w:val="Nessunaspaziatura"/>
        <w:jc w:val="both"/>
        <w:rPr>
          <w:rStyle w:val="Enfasigrassetto"/>
        </w:rPr>
      </w:pPr>
    </w:p>
    <w:p w14:paraId="044D7CAD" w14:textId="77777777" w:rsidR="005A0330" w:rsidRDefault="005A0330" w:rsidP="00A501FE">
      <w:pPr>
        <w:pStyle w:val="Nessunaspaziatura"/>
        <w:jc w:val="both"/>
        <w:rPr>
          <w:rStyle w:val="Enfasigrassetto"/>
        </w:rPr>
      </w:pPr>
    </w:p>
    <w:p w14:paraId="4F602583" w14:textId="77777777" w:rsidR="005A0330" w:rsidRDefault="005A0330" w:rsidP="00A501FE">
      <w:pPr>
        <w:pStyle w:val="Nessunaspaziatura"/>
        <w:jc w:val="both"/>
        <w:rPr>
          <w:rStyle w:val="Enfasigrassetto"/>
        </w:rPr>
      </w:pPr>
    </w:p>
    <w:p w14:paraId="355E514A" w14:textId="77777777" w:rsidR="004C1284" w:rsidRDefault="004C1284" w:rsidP="00A501FE">
      <w:pPr>
        <w:pStyle w:val="Nessunaspaziatura"/>
        <w:jc w:val="both"/>
        <w:rPr>
          <w:rStyle w:val="Enfasigrassetto"/>
        </w:rPr>
      </w:pPr>
    </w:p>
    <w:p w14:paraId="7597F36E" w14:textId="77777777" w:rsidR="004C1284" w:rsidRDefault="004C1284" w:rsidP="00A501FE">
      <w:pPr>
        <w:pStyle w:val="Nessunaspaziatura"/>
        <w:jc w:val="both"/>
        <w:rPr>
          <w:rStyle w:val="Enfasigrassetto"/>
        </w:rPr>
      </w:pPr>
    </w:p>
    <w:p w14:paraId="29D9F0B3" w14:textId="77777777" w:rsidR="004C1284" w:rsidRDefault="004C1284" w:rsidP="004C1284">
      <w:pPr>
        <w:pStyle w:val="Titolo2"/>
      </w:pPr>
      <w:bookmarkStart w:id="7" w:name="_Toc162451110"/>
      <w:r>
        <w:t>Nome Dataset: COVID-19-master</w:t>
      </w:r>
      <w:bookmarkEnd w:id="7"/>
    </w:p>
    <w:p w14:paraId="6BBC20FB" w14:textId="77777777" w:rsidR="004C1284" w:rsidRDefault="004C1284" w:rsidP="004C1284"/>
    <w:p w14:paraId="7D40813A" w14:textId="31FC5A16" w:rsidR="00776C7B" w:rsidRDefault="00776C7B" w:rsidP="00776C7B">
      <w:pPr>
        <w:jc w:val="both"/>
      </w:pPr>
      <w:r>
        <w:t xml:space="preserve">Il seguente </w:t>
      </w:r>
      <w:r w:rsidRPr="005E03C6">
        <w:rPr>
          <w:b/>
          <w:bCs/>
        </w:rPr>
        <w:t>repository</w:t>
      </w:r>
      <w:r>
        <w:t xml:space="preserve"> racchiude dati sanitari riguardo l’emergenza sanitaria </w:t>
      </w:r>
      <w:r w:rsidRPr="005E03C6">
        <w:rPr>
          <w:b/>
          <w:bCs/>
        </w:rPr>
        <w:t>Covid-19</w:t>
      </w:r>
      <w:r>
        <w:t>, dal momento in cui il</w:t>
      </w:r>
      <w:r w:rsidRPr="00776C7B">
        <w:t xml:space="preserve"> 31 gennaio 2020, il </w:t>
      </w:r>
      <w:r w:rsidRPr="005E03C6">
        <w:rPr>
          <w:b/>
          <w:bCs/>
        </w:rPr>
        <w:t>Consiglio dei Ministri</w:t>
      </w:r>
      <w:r w:rsidRPr="00776C7B">
        <w:t xml:space="preserve"> dichiara lo stato di emergenza, per la durata di sei mesi, in conseguenza del rischio sanitario connesso all'infezione da Coronavirus</w:t>
      </w:r>
      <w:r>
        <w:t xml:space="preserve">. Per informare i cittadini e mettere a disposizione i dati raccolti, utili ai soli fini comunicativi e di informazione, il Dipartimento della Protezione Civile ha elaborato un cruscotto geografico interattivo raggiungibile agli indirizzi </w:t>
      </w:r>
      <w:hyperlink r:id="rId10" w:history="1">
        <w:r>
          <w:rPr>
            <w:rStyle w:val="Collegamentoipertestuale"/>
            <w:rFonts w:ascii="Segoe UI" w:hAnsi="Segoe UI" w:cs="Segoe UI"/>
            <w:shd w:val="clear" w:color="auto" w:fill="FFFFFF"/>
          </w:rPr>
          <w:t>http://arcg.is/C1unv</w:t>
        </w:r>
      </w:hyperlink>
      <w:r>
        <w:t xml:space="preserve"> (versione desktop) e </w:t>
      </w:r>
      <w:hyperlink r:id="rId11" w:history="1">
        <w:r>
          <w:rPr>
            <w:rStyle w:val="Collegamentoipertestuale"/>
            <w:rFonts w:ascii="Segoe UI" w:hAnsi="Segoe UI" w:cs="Segoe UI"/>
            <w:shd w:val="clear" w:color="auto" w:fill="FFFFFF"/>
          </w:rPr>
          <w:t>http://arcg.is/081a51</w:t>
        </w:r>
      </w:hyperlink>
      <w:r>
        <w:t xml:space="preserve"> (versione mobile) e mette a disposizione, le seguenti informazioni aggiornate quotidianamente alle 18:30 (successivamente la conferenza stampa del Capo Dipartimento):</w:t>
      </w:r>
    </w:p>
    <w:p w14:paraId="5E635925" w14:textId="77777777" w:rsidR="00776C7B" w:rsidRPr="00776C7B" w:rsidRDefault="00776C7B" w:rsidP="00776C7B">
      <w:pPr>
        <w:pStyle w:val="Paragrafoelenco"/>
        <w:numPr>
          <w:ilvl w:val="0"/>
          <w:numId w:val="3"/>
        </w:numPr>
        <w:jc w:val="both"/>
        <w:rPr>
          <w:b/>
          <w:bCs/>
        </w:rPr>
      </w:pPr>
      <w:r w:rsidRPr="00776C7B">
        <w:rPr>
          <w:b/>
          <w:bCs/>
        </w:rPr>
        <w:t>Dati Andamento nazionale</w:t>
      </w:r>
    </w:p>
    <w:p w14:paraId="245FD2C9" w14:textId="77777777" w:rsidR="00776C7B" w:rsidRPr="00776C7B" w:rsidRDefault="00776C7B" w:rsidP="00776C7B">
      <w:pPr>
        <w:pStyle w:val="Paragrafoelenco"/>
        <w:numPr>
          <w:ilvl w:val="0"/>
          <w:numId w:val="3"/>
        </w:numPr>
        <w:jc w:val="both"/>
        <w:rPr>
          <w:b/>
          <w:bCs/>
        </w:rPr>
      </w:pPr>
      <w:r w:rsidRPr="00776C7B">
        <w:rPr>
          <w:b/>
          <w:bCs/>
        </w:rPr>
        <w:t>Dati json</w:t>
      </w:r>
    </w:p>
    <w:p w14:paraId="0B26238B" w14:textId="77777777" w:rsidR="00776C7B" w:rsidRPr="00776C7B" w:rsidRDefault="00776C7B" w:rsidP="00776C7B">
      <w:pPr>
        <w:pStyle w:val="Paragrafoelenco"/>
        <w:numPr>
          <w:ilvl w:val="0"/>
          <w:numId w:val="3"/>
        </w:numPr>
        <w:jc w:val="both"/>
        <w:rPr>
          <w:b/>
          <w:bCs/>
        </w:rPr>
      </w:pPr>
      <w:r w:rsidRPr="00776C7B">
        <w:rPr>
          <w:b/>
          <w:bCs/>
        </w:rPr>
        <w:t>Dati regioni</w:t>
      </w:r>
    </w:p>
    <w:p w14:paraId="512E39A7" w14:textId="77777777" w:rsidR="00776C7B" w:rsidRPr="00776C7B" w:rsidRDefault="00776C7B" w:rsidP="00776C7B">
      <w:pPr>
        <w:pStyle w:val="Paragrafoelenco"/>
        <w:numPr>
          <w:ilvl w:val="0"/>
          <w:numId w:val="3"/>
        </w:numPr>
        <w:jc w:val="both"/>
        <w:rPr>
          <w:b/>
          <w:bCs/>
        </w:rPr>
      </w:pPr>
      <w:r w:rsidRPr="00776C7B">
        <w:rPr>
          <w:b/>
          <w:bCs/>
        </w:rPr>
        <w:t>Dati province</w:t>
      </w:r>
    </w:p>
    <w:p w14:paraId="7566914F" w14:textId="77777777" w:rsidR="00776C7B" w:rsidRPr="00776C7B" w:rsidRDefault="00776C7B" w:rsidP="00776C7B">
      <w:pPr>
        <w:pStyle w:val="Paragrafoelenco"/>
        <w:numPr>
          <w:ilvl w:val="0"/>
          <w:numId w:val="3"/>
        </w:numPr>
        <w:jc w:val="both"/>
        <w:rPr>
          <w:b/>
          <w:bCs/>
        </w:rPr>
      </w:pPr>
      <w:r w:rsidRPr="00776C7B">
        <w:rPr>
          <w:b/>
          <w:bCs/>
        </w:rPr>
        <w:t>Schede riepilogative</w:t>
      </w:r>
    </w:p>
    <w:p w14:paraId="7AE17523" w14:textId="77777777" w:rsidR="00776C7B" w:rsidRPr="00776C7B" w:rsidRDefault="00776C7B" w:rsidP="00776C7B">
      <w:pPr>
        <w:pStyle w:val="Paragrafoelenco"/>
        <w:numPr>
          <w:ilvl w:val="0"/>
          <w:numId w:val="3"/>
        </w:numPr>
        <w:jc w:val="both"/>
        <w:rPr>
          <w:b/>
          <w:bCs/>
        </w:rPr>
      </w:pPr>
      <w:r w:rsidRPr="00776C7B">
        <w:rPr>
          <w:b/>
          <w:bCs/>
        </w:rPr>
        <w:t>Aree</w:t>
      </w:r>
    </w:p>
    <w:p w14:paraId="3657C038" w14:textId="77777777" w:rsidR="00776C7B" w:rsidRPr="00776C7B" w:rsidRDefault="00776C7B" w:rsidP="00776C7B">
      <w:pPr>
        <w:pStyle w:val="Paragrafoelenco"/>
        <w:numPr>
          <w:ilvl w:val="0"/>
          <w:numId w:val="3"/>
        </w:numPr>
        <w:jc w:val="both"/>
        <w:rPr>
          <w:b/>
          <w:bCs/>
        </w:rPr>
      </w:pPr>
      <w:r w:rsidRPr="00776C7B">
        <w:rPr>
          <w:b/>
          <w:bCs/>
        </w:rPr>
        <w:t>Note</w:t>
      </w:r>
    </w:p>
    <w:p w14:paraId="5F75EB99" w14:textId="77777777" w:rsidR="00776C7B" w:rsidRPr="00776C7B" w:rsidRDefault="00776C7B" w:rsidP="00776C7B">
      <w:pPr>
        <w:pStyle w:val="Paragrafoelenco"/>
        <w:numPr>
          <w:ilvl w:val="0"/>
          <w:numId w:val="3"/>
        </w:numPr>
        <w:jc w:val="both"/>
        <w:rPr>
          <w:b/>
          <w:bCs/>
        </w:rPr>
      </w:pPr>
      <w:r w:rsidRPr="00776C7B">
        <w:rPr>
          <w:b/>
          <w:bCs/>
        </w:rPr>
        <w:t>Dati contratti DPC forniture</w:t>
      </w:r>
    </w:p>
    <w:p w14:paraId="2813378C" w14:textId="49DC42D2" w:rsidR="00776C7B" w:rsidRPr="00776C7B" w:rsidRDefault="00776C7B" w:rsidP="00776C7B">
      <w:pPr>
        <w:pStyle w:val="Paragrafoelenco"/>
        <w:numPr>
          <w:ilvl w:val="0"/>
          <w:numId w:val="3"/>
        </w:numPr>
        <w:jc w:val="both"/>
        <w:rPr>
          <w:b/>
          <w:bCs/>
        </w:rPr>
      </w:pPr>
      <w:r w:rsidRPr="00776C7B">
        <w:rPr>
          <w:b/>
          <w:bCs/>
        </w:rPr>
        <w:t>Metriche</w:t>
      </w:r>
    </w:p>
    <w:p w14:paraId="7BE213CF" w14:textId="5C628322" w:rsidR="004C1284" w:rsidRDefault="00776C7B" w:rsidP="004C1284">
      <w:r>
        <w:t>L’aggiornamento e il flusso di dati è stato raccolto secondi il medesimo schema:</w:t>
      </w:r>
    </w:p>
    <w:p w14:paraId="18D5EA05" w14:textId="77777777" w:rsidR="0016437E" w:rsidRPr="0016437E" w:rsidRDefault="0016437E" w:rsidP="0016437E">
      <w:pPr>
        <w:numPr>
          <w:ilvl w:val="0"/>
          <w:numId w:val="4"/>
        </w:numPr>
        <w:rPr>
          <w:b/>
          <w:bCs/>
        </w:rPr>
      </w:pPr>
      <w:r w:rsidRPr="0016437E">
        <w:rPr>
          <w:b/>
          <w:bCs/>
        </w:rPr>
        <w:t>Dati andamento COVID-19 Italia: ogni giorno alle 18:00</w:t>
      </w:r>
    </w:p>
    <w:p w14:paraId="617F8F5E" w14:textId="77777777" w:rsidR="0016437E" w:rsidRPr="0016437E" w:rsidRDefault="0016437E" w:rsidP="0016437E">
      <w:pPr>
        <w:numPr>
          <w:ilvl w:val="0"/>
          <w:numId w:val="4"/>
        </w:numPr>
        <w:rPr>
          <w:b/>
          <w:bCs/>
        </w:rPr>
      </w:pPr>
      <w:r w:rsidRPr="0016437E">
        <w:rPr>
          <w:b/>
          <w:bCs/>
        </w:rPr>
        <w:t>Dati contratti DPC COVID-19 di fornitura: continua (ogni volta che vengono effettuate operazioni sui contratti)</w:t>
      </w:r>
    </w:p>
    <w:p w14:paraId="075ECD40" w14:textId="77777777" w:rsidR="0016437E" w:rsidRPr="0016437E" w:rsidRDefault="0016437E" w:rsidP="0016437E">
      <w:pPr>
        <w:numPr>
          <w:ilvl w:val="0"/>
          <w:numId w:val="5"/>
        </w:numPr>
        <w:shd w:val="clear" w:color="auto" w:fill="FFFFFF"/>
        <w:spacing w:before="100" w:beforeAutospacing="1" w:after="100" w:afterAutospacing="1" w:line="240" w:lineRule="auto"/>
        <w:rPr>
          <w:rFonts w:eastAsia="Times New Roman" w:cstheme="minorHAnsi"/>
          <w:b/>
          <w:bCs/>
          <w:color w:val="1F2328"/>
          <w:kern w:val="0"/>
          <w:lang w:eastAsia="it-IT"/>
          <w14:ligatures w14:val="none"/>
        </w:rPr>
      </w:pPr>
      <w:r w:rsidRPr="0016437E">
        <w:rPr>
          <w:rFonts w:eastAsia="Times New Roman" w:cstheme="minorHAnsi"/>
          <w:b/>
          <w:bCs/>
          <w:color w:val="1F2328"/>
          <w:kern w:val="0"/>
          <w:lang w:eastAsia="it-IT"/>
          <w14:ligatures w14:val="none"/>
        </w:rPr>
        <w:t>Regioni: entro le 16:30 compilano i dati su un applicativo dell’Istituto Superiore di Sanità (controllo dati applicativo - warning)</w:t>
      </w:r>
    </w:p>
    <w:p w14:paraId="5AF4C2D3" w14:textId="77777777" w:rsidR="0016437E" w:rsidRPr="0016437E" w:rsidRDefault="0016437E" w:rsidP="0016437E">
      <w:pPr>
        <w:numPr>
          <w:ilvl w:val="0"/>
          <w:numId w:val="5"/>
        </w:numPr>
        <w:shd w:val="clear" w:color="auto" w:fill="FFFFFF"/>
        <w:spacing w:before="60" w:after="100" w:afterAutospacing="1" w:line="240" w:lineRule="auto"/>
        <w:rPr>
          <w:rFonts w:eastAsia="Times New Roman" w:cstheme="minorHAnsi"/>
          <w:b/>
          <w:bCs/>
          <w:color w:val="1F2328"/>
          <w:kern w:val="0"/>
          <w:lang w:eastAsia="it-IT"/>
          <w14:ligatures w14:val="none"/>
        </w:rPr>
      </w:pPr>
      <w:r w:rsidRPr="0016437E">
        <w:rPr>
          <w:rFonts w:eastAsia="Times New Roman" w:cstheme="minorHAnsi"/>
          <w:b/>
          <w:bCs/>
          <w:color w:val="1F2328"/>
          <w:kern w:val="0"/>
          <w:lang w:eastAsia="it-IT"/>
          <w14:ligatures w14:val="none"/>
        </w:rPr>
        <w:t>Ministero della Salute: entro le 17:30 verifica e invia i dati al DPC (controllo dati applicativo e visivo - certificazione dei dati)</w:t>
      </w:r>
    </w:p>
    <w:p w14:paraId="7AE309CA" w14:textId="77777777" w:rsidR="0016437E" w:rsidRPr="0016437E" w:rsidRDefault="0016437E" w:rsidP="0016437E">
      <w:pPr>
        <w:numPr>
          <w:ilvl w:val="0"/>
          <w:numId w:val="5"/>
        </w:numPr>
        <w:shd w:val="clear" w:color="auto" w:fill="FFFFFF"/>
        <w:spacing w:before="60" w:after="100" w:afterAutospacing="1" w:line="240" w:lineRule="auto"/>
        <w:rPr>
          <w:rFonts w:eastAsia="Times New Roman" w:cstheme="minorHAnsi"/>
          <w:b/>
          <w:bCs/>
          <w:color w:val="1F2328"/>
          <w:kern w:val="0"/>
          <w:lang w:eastAsia="it-IT"/>
          <w14:ligatures w14:val="none"/>
        </w:rPr>
      </w:pPr>
      <w:r w:rsidRPr="0016437E">
        <w:rPr>
          <w:rFonts w:eastAsia="Times New Roman" w:cstheme="minorHAnsi"/>
          <w:b/>
          <w:bCs/>
          <w:color w:val="1F2328"/>
          <w:kern w:val="0"/>
          <w:lang w:eastAsia="it-IT"/>
          <w14:ligatures w14:val="none"/>
        </w:rPr>
        <w:t>Dipartimento della Protezione Civile: entro le 18:00 controllo della qualità dei dati, elaborazione dei dataset e pubblicazione su GitHub e Dashboard ArcGIS (controllo dati applicativo - analisi)</w:t>
      </w:r>
    </w:p>
    <w:p w14:paraId="72FB9539" w14:textId="77777777" w:rsidR="0016437E" w:rsidRDefault="0016437E" w:rsidP="0016437E">
      <w:pPr>
        <w:numPr>
          <w:ilvl w:val="0"/>
          <w:numId w:val="5"/>
        </w:numPr>
        <w:shd w:val="clear" w:color="auto" w:fill="FFFFFF"/>
        <w:spacing w:before="60" w:after="100" w:afterAutospacing="1" w:line="240" w:lineRule="auto"/>
        <w:rPr>
          <w:rFonts w:eastAsia="Times New Roman" w:cstheme="minorHAnsi"/>
          <w:b/>
          <w:bCs/>
          <w:color w:val="1F2328"/>
          <w:kern w:val="0"/>
          <w:lang w:eastAsia="it-IT"/>
          <w14:ligatures w14:val="none"/>
        </w:rPr>
      </w:pPr>
      <w:r w:rsidRPr="0016437E">
        <w:rPr>
          <w:rFonts w:eastAsia="Times New Roman" w:cstheme="minorHAnsi"/>
          <w:b/>
          <w:bCs/>
          <w:color w:val="1F2328"/>
          <w:kern w:val="0"/>
          <w:lang w:eastAsia="it-IT"/>
          <w14:ligatures w14:val="none"/>
        </w:rPr>
        <w:t>Società civile (Community): segnalazioni attraverso GitHub issue</w:t>
      </w:r>
    </w:p>
    <w:p w14:paraId="3D927D9D" w14:textId="77777777" w:rsidR="0016437E" w:rsidRDefault="0016437E" w:rsidP="0016437E">
      <w:pPr>
        <w:pStyle w:val="Nessunaspaziatura"/>
        <w:rPr>
          <w:lang w:eastAsia="it-IT"/>
        </w:rPr>
      </w:pPr>
    </w:p>
    <w:p w14:paraId="594287A6" w14:textId="751EA7F8" w:rsidR="0016437E" w:rsidRDefault="0016437E" w:rsidP="0016437E">
      <w:pPr>
        <w:pStyle w:val="Nessunaspaziatura"/>
        <w:rPr>
          <w:lang w:eastAsia="it-IT"/>
        </w:rPr>
      </w:pPr>
      <w:r w:rsidRPr="0016437E">
        <w:rPr>
          <w:lang w:eastAsia="it-IT"/>
        </w:rPr>
        <w:t>In questa analisi abbiamo deciso di non utilizzare i dati Json per incompatibilità di formato, abbiamo deciso di non utilizzare i dati delle province per semplicità esplicativa, di non considerare le aree, le note, i contratti Dpc delle forniture, le metriche perché non inerenti alla nostra analisi.</w:t>
      </w:r>
    </w:p>
    <w:p w14:paraId="1E31D0B7" w14:textId="77777777" w:rsidR="0016437E" w:rsidRDefault="0016437E" w:rsidP="0016437E">
      <w:pPr>
        <w:shd w:val="clear" w:color="auto" w:fill="FFFFFF"/>
        <w:spacing w:before="60" w:after="100" w:afterAutospacing="1" w:line="240" w:lineRule="auto"/>
        <w:rPr>
          <w:rFonts w:eastAsia="Times New Roman" w:cstheme="minorHAnsi"/>
          <w:b/>
          <w:bCs/>
          <w:color w:val="1F2328"/>
          <w:kern w:val="0"/>
          <w:lang w:eastAsia="it-IT"/>
          <w14:ligatures w14:val="none"/>
        </w:rPr>
      </w:pPr>
    </w:p>
    <w:p w14:paraId="06C50454" w14:textId="77777777" w:rsidR="0016437E" w:rsidRPr="0016437E" w:rsidRDefault="0016437E" w:rsidP="0016437E">
      <w:pPr>
        <w:shd w:val="clear" w:color="auto" w:fill="FFFFFF"/>
        <w:spacing w:before="60" w:after="100" w:afterAutospacing="1" w:line="240" w:lineRule="auto"/>
        <w:ind w:left="360"/>
        <w:rPr>
          <w:rFonts w:eastAsia="Times New Roman" w:cstheme="minorHAnsi"/>
          <w:b/>
          <w:bCs/>
          <w:color w:val="1F2328"/>
          <w:kern w:val="0"/>
          <w:lang w:eastAsia="it-IT"/>
          <w14:ligatures w14:val="none"/>
        </w:rPr>
      </w:pPr>
    </w:p>
    <w:p w14:paraId="1B0534F1" w14:textId="77777777" w:rsidR="00776C7B" w:rsidRPr="004C1284" w:rsidRDefault="00776C7B" w:rsidP="004C1284"/>
    <w:p w14:paraId="2610E68E" w14:textId="77777777" w:rsidR="004C1284" w:rsidRDefault="004C1284" w:rsidP="00A501FE">
      <w:pPr>
        <w:pStyle w:val="Nessunaspaziatura"/>
        <w:jc w:val="both"/>
        <w:rPr>
          <w:rStyle w:val="Enfasigrassetto"/>
        </w:rPr>
      </w:pPr>
    </w:p>
    <w:p w14:paraId="066B76A4" w14:textId="77777777" w:rsidR="0016437E" w:rsidRDefault="0016437E" w:rsidP="00A501FE">
      <w:pPr>
        <w:pStyle w:val="Nessunaspaziatura"/>
        <w:jc w:val="both"/>
        <w:rPr>
          <w:rStyle w:val="Enfasigrassetto"/>
        </w:rPr>
      </w:pPr>
    </w:p>
    <w:p w14:paraId="0514FD7C" w14:textId="77777777" w:rsidR="005E03C6" w:rsidRDefault="005E03C6" w:rsidP="00A501FE">
      <w:pPr>
        <w:pStyle w:val="Nessunaspaziatura"/>
        <w:jc w:val="both"/>
        <w:rPr>
          <w:rStyle w:val="Enfasigrassetto"/>
        </w:rPr>
      </w:pPr>
    </w:p>
    <w:p w14:paraId="6C1CCAAF" w14:textId="77777777" w:rsidR="0016437E" w:rsidRDefault="0016437E" w:rsidP="00A501FE">
      <w:pPr>
        <w:pStyle w:val="Nessunaspaziatura"/>
        <w:jc w:val="both"/>
        <w:rPr>
          <w:rStyle w:val="Enfasigrassetto"/>
        </w:rPr>
      </w:pPr>
    </w:p>
    <w:p w14:paraId="23833FB7" w14:textId="77777777" w:rsidR="0016437E" w:rsidRDefault="0016437E" w:rsidP="00A501FE">
      <w:pPr>
        <w:pStyle w:val="Nessunaspaziatura"/>
        <w:jc w:val="both"/>
        <w:rPr>
          <w:rStyle w:val="Enfasigrassetto"/>
        </w:rPr>
      </w:pPr>
    </w:p>
    <w:p w14:paraId="209A668D" w14:textId="77777777" w:rsidR="005E03C6" w:rsidRPr="005E03C6" w:rsidRDefault="0016437E" w:rsidP="00A501FE">
      <w:pPr>
        <w:pStyle w:val="Nessunaspaziatura"/>
        <w:jc w:val="both"/>
        <w:rPr>
          <w:rFonts w:ascii="Segoe UI" w:hAnsi="Segoe UI" w:cs="Segoe UI"/>
          <w:b/>
          <w:bCs/>
          <w:color w:val="1F2328"/>
        </w:rPr>
      </w:pPr>
      <w:r w:rsidRPr="005E03C6">
        <w:rPr>
          <w:rFonts w:ascii="Segoe UI" w:hAnsi="Segoe UI" w:cs="Segoe UI"/>
          <w:b/>
          <w:bCs/>
          <w:color w:val="1F2328"/>
        </w:rPr>
        <w:t>dpc-covid19-ita-regioni.csv</w:t>
      </w:r>
    </w:p>
    <w:p w14:paraId="2CF318E2" w14:textId="77777777" w:rsidR="005E03C6" w:rsidRDefault="005E03C6" w:rsidP="00A501FE">
      <w:pPr>
        <w:pStyle w:val="Nessunaspaziatura"/>
        <w:jc w:val="both"/>
        <w:rPr>
          <w:rFonts w:ascii="Segoe UI" w:hAnsi="Segoe UI" w:cs="Segoe UI"/>
          <w:color w:val="1F2328"/>
        </w:rPr>
      </w:pPr>
    </w:p>
    <w:tbl>
      <w:tblPr>
        <w:tblStyle w:val="Tabellasemplice-1"/>
        <w:tblW w:w="8965" w:type="dxa"/>
        <w:tblLook w:val="04A0" w:firstRow="1" w:lastRow="0" w:firstColumn="1" w:lastColumn="0" w:noHBand="0" w:noVBand="1"/>
      </w:tblPr>
      <w:tblGrid>
        <w:gridCol w:w="2557"/>
        <w:gridCol w:w="6408"/>
      </w:tblGrid>
      <w:tr w:rsidR="005E03C6" w:rsidRPr="00003C31" w14:paraId="69508C08" w14:textId="77777777" w:rsidTr="005E0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72C63" w14:textId="548288A5" w:rsidR="005E03C6" w:rsidRPr="00003C31" w:rsidRDefault="005E03C6" w:rsidP="005E03C6">
            <w:pPr>
              <w:spacing w:after="240"/>
              <w:rPr>
                <w:rFonts w:ascii="Segoe UI" w:hAnsi="Segoe UI" w:cs="Segoe UI"/>
                <w:b w:val="0"/>
                <w:bCs w:val="0"/>
                <w:color w:val="1F2328"/>
                <w:sz w:val="18"/>
                <w:szCs w:val="18"/>
              </w:rPr>
            </w:pPr>
            <w:r>
              <w:rPr>
                <w:rFonts w:ascii="Segoe UI" w:hAnsi="Segoe UI" w:cs="Segoe UI"/>
                <w:color w:val="1F2328"/>
                <w:sz w:val="18"/>
                <w:szCs w:val="18"/>
              </w:rPr>
              <w:t>C</w:t>
            </w:r>
            <w:r w:rsidRPr="00003C31">
              <w:rPr>
                <w:rFonts w:ascii="Segoe UI" w:hAnsi="Segoe UI" w:cs="Segoe UI"/>
                <w:color w:val="1F2328"/>
                <w:sz w:val="18"/>
                <w:szCs w:val="18"/>
              </w:rPr>
              <w:t>ampo</w:t>
            </w:r>
          </w:p>
        </w:tc>
        <w:tc>
          <w:tcPr>
            <w:tcW w:w="0" w:type="auto"/>
            <w:hideMark/>
          </w:tcPr>
          <w:p w14:paraId="387E88BD" w14:textId="77777777" w:rsidR="005E03C6" w:rsidRPr="00003C31" w:rsidRDefault="005E03C6" w:rsidP="005E03C6">
            <w:pPr>
              <w:spacing w:after="24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F2328"/>
                <w:sz w:val="18"/>
                <w:szCs w:val="18"/>
              </w:rPr>
            </w:pPr>
            <w:r w:rsidRPr="00003C31">
              <w:rPr>
                <w:rFonts w:ascii="Segoe UI" w:hAnsi="Segoe UI" w:cs="Segoe UI"/>
                <w:color w:val="1F2328"/>
                <w:sz w:val="18"/>
                <w:szCs w:val="18"/>
              </w:rPr>
              <w:t>Descrizione</w:t>
            </w:r>
          </w:p>
        </w:tc>
      </w:tr>
      <w:tr w:rsidR="005E03C6" w:rsidRPr="00003C31" w14:paraId="4994BB30"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18F2C9"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data</w:t>
            </w:r>
          </w:p>
        </w:tc>
        <w:tc>
          <w:tcPr>
            <w:tcW w:w="0" w:type="auto"/>
            <w:hideMark/>
          </w:tcPr>
          <w:p w14:paraId="2226E7BB"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Data dell'informazione</w:t>
            </w:r>
          </w:p>
        </w:tc>
      </w:tr>
      <w:tr w:rsidR="005E03C6" w:rsidRPr="00003C31" w14:paraId="3FB0B74B"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69DDFA80"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ricoverati_con_sintomi</w:t>
            </w:r>
          </w:p>
        </w:tc>
        <w:tc>
          <w:tcPr>
            <w:tcW w:w="0" w:type="auto"/>
            <w:hideMark/>
          </w:tcPr>
          <w:p w14:paraId="03DFE715"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Ricoverati con sintomi</w:t>
            </w:r>
          </w:p>
        </w:tc>
      </w:tr>
      <w:tr w:rsidR="005E03C6" w:rsidRPr="00003C31" w14:paraId="601D959A"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748798"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terapia_intensiva</w:t>
            </w:r>
          </w:p>
        </w:tc>
        <w:tc>
          <w:tcPr>
            <w:tcW w:w="0" w:type="auto"/>
            <w:hideMark/>
          </w:tcPr>
          <w:p w14:paraId="0682B9C6"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Ricoverati in terapia intensiva</w:t>
            </w:r>
          </w:p>
        </w:tc>
      </w:tr>
      <w:tr w:rsidR="005E03C6" w:rsidRPr="00003C31" w14:paraId="392F64E0"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6A012962"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totale_ospedalizzati</w:t>
            </w:r>
          </w:p>
        </w:tc>
        <w:tc>
          <w:tcPr>
            <w:tcW w:w="0" w:type="auto"/>
            <w:hideMark/>
          </w:tcPr>
          <w:p w14:paraId="499D78C8"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Totale ospedalizzati</w:t>
            </w:r>
          </w:p>
        </w:tc>
      </w:tr>
      <w:tr w:rsidR="005E03C6" w:rsidRPr="00003C31" w14:paraId="45997197"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DC581"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isolamento_domiciliare</w:t>
            </w:r>
          </w:p>
        </w:tc>
        <w:tc>
          <w:tcPr>
            <w:tcW w:w="0" w:type="auto"/>
            <w:hideMark/>
          </w:tcPr>
          <w:p w14:paraId="5ECEE7CA"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Rimosso</w:t>
            </w:r>
          </w:p>
          <w:p w14:paraId="429F08E0"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sz w:val="18"/>
                <w:szCs w:val="18"/>
              </w:rPr>
            </w:pPr>
          </w:p>
        </w:tc>
      </w:tr>
      <w:tr w:rsidR="005E03C6" w:rsidRPr="00003C31" w14:paraId="5B897277"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2AA79376"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totale_positivi</w:t>
            </w:r>
          </w:p>
        </w:tc>
        <w:tc>
          <w:tcPr>
            <w:tcW w:w="0" w:type="auto"/>
            <w:hideMark/>
          </w:tcPr>
          <w:p w14:paraId="79D0D507"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Totale attualmente positivi (ospedalizzati + isolamento domiciliare)</w:t>
            </w:r>
          </w:p>
        </w:tc>
      </w:tr>
      <w:tr w:rsidR="005E03C6" w:rsidRPr="00003C31" w14:paraId="125B28E4"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F92210"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deceduti</w:t>
            </w:r>
          </w:p>
        </w:tc>
        <w:tc>
          <w:tcPr>
            <w:tcW w:w="0" w:type="auto"/>
            <w:hideMark/>
          </w:tcPr>
          <w:p w14:paraId="6A9C89B1"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Persone decedute</w:t>
            </w:r>
          </w:p>
        </w:tc>
      </w:tr>
      <w:tr w:rsidR="005E03C6" w:rsidRPr="00003C31" w14:paraId="11F3B683"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57478DA4" w14:textId="77777777" w:rsidR="005E03C6" w:rsidRPr="005E03C6" w:rsidRDefault="005E03C6" w:rsidP="002E71A7">
            <w:pPr>
              <w:rPr>
                <w:rFonts w:ascii="Segoe UI" w:hAnsi="Segoe UI" w:cs="Segoe UI"/>
                <w:b w:val="0"/>
                <w:bCs w:val="0"/>
                <w:color w:val="1F2328"/>
                <w:sz w:val="18"/>
                <w:szCs w:val="18"/>
              </w:rPr>
            </w:pPr>
            <w:r w:rsidRPr="005E03C6">
              <w:rPr>
                <w:rStyle w:val="Enfasigrassetto"/>
                <w:rFonts w:ascii="Segoe UI" w:hAnsi="Segoe UI" w:cs="Segoe UI"/>
                <w:b/>
                <w:bCs/>
                <w:color w:val="1F2328"/>
                <w:sz w:val="18"/>
                <w:szCs w:val="18"/>
              </w:rPr>
              <w:t>totale_casi</w:t>
            </w:r>
          </w:p>
        </w:tc>
        <w:tc>
          <w:tcPr>
            <w:tcW w:w="0" w:type="auto"/>
            <w:hideMark/>
          </w:tcPr>
          <w:p w14:paraId="6F119E53"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sz w:val="18"/>
                <w:szCs w:val="18"/>
              </w:rPr>
            </w:pPr>
            <w:r w:rsidRPr="005E03C6">
              <w:rPr>
                <w:rFonts w:ascii="Segoe UI" w:hAnsi="Segoe UI" w:cs="Segoe UI"/>
                <w:i/>
                <w:iCs/>
                <w:color w:val="1F2328"/>
                <w:sz w:val="18"/>
                <w:szCs w:val="18"/>
              </w:rPr>
              <w:t>Totale casi positivi</w:t>
            </w:r>
          </w:p>
        </w:tc>
      </w:tr>
    </w:tbl>
    <w:p w14:paraId="39F07482" w14:textId="5E5CE612" w:rsidR="0016437E" w:rsidRDefault="0016437E" w:rsidP="00A501FE">
      <w:pPr>
        <w:pStyle w:val="Nessunaspaziatura"/>
        <w:jc w:val="both"/>
        <w:rPr>
          <w:rStyle w:val="Enfasigrassetto"/>
        </w:rPr>
      </w:pPr>
      <w:r>
        <w:rPr>
          <w:rFonts w:ascii="Segoe UI" w:hAnsi="Segoe UI" w:cs="Segoe UI"/>
          <w:color w:val="1F2328"/>
        </w:rPr>
        <w:br/>
      </w:r>
    </w:p>
    <w:p w14:paraId="6BAC23C9" w14:textId="5E6B4B73" w:rsidR="005E03C6" w:rsidRPr="005E03C6" w:rsidRDefault="005E03C6" w:rsidP="00A501FE">
      <w:pPr>
        <w:pStyle w:val="Nessunaspaziatura"/>
        <w:jc w:val="both"/>
        <w:rPr>
          <w:rStyle w:val="Enfasigrassetto"/>
          <w:b w:val="0"/>
          <w:bCs w:val="0"/>
        </w:rPr>
      </w:pPr>
      <w:r w:rsidRPr="005E03C6">
        <w:rPr>
          <w:rFonts w:ascii="Segoe UI" w:hAnsi="Segoe UI" w:cs="Segoe UI"/>
          <w:b/>
          <w:bCs/>
          <w:color w:val="1F2328"/>
        </w:rPr>
        <w:t>dpc-covid19-ita-andamento-nazionale.csv</w:t>
      </w:r>
    </w:p>
    <w:p w14:paraId="1BA04E51" w14:textId="77777777" w:rsidR="005E03C6" w:rsidRDefault="005E03C6" w:rsidP="00A501FE">
      <w:pPr>
        <w:pStyle w:val="Nessunaspaziatura"/>
        <w:jc w:val="both"/>
        <w:rPr>
          <w:rStyle w:val="Enfasigrassetto"/>
        </w:rPr>
      </w:pPr>
    </w:p>
    <w:tbl>
      <w:tblPr>
        <w:tblStyle w:val="Tabellasemplice-1"/>
        <w:tblW w:w="9407" w:type="dxa"/>
        <w:tblLook w:val="04A0" w:firstRow="1" w:lastRow="0" w:firstColumn="1" w:lastColumn="0" w:noHBand="0" w:noVBand="1"/>
      </w:tblPr>
      <w:tblGrid>
        <w:gridCol w:w="2822"/>
        <w:gridCol w:w="6585"/>
      </w:tblGrid>
      <w:tr w:rsidR="005E03C6" w14:paraId="46D90656" w14:textId="77777777" w:rsidTr="005E0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7602AB" w14:textId="708F38B6" w:rsidR="005E03C6" w:rsidRDefault="005E03C6" w:rsidP="005E03C6">
            <w:pPr>
              <w:spacing w:after="240"/>
              <w:rPr>
                <w:rFonts w:ascii="Segoe UI" w:hAnsi="Segoe UI" w:cs="Segoe UI"/>
                <w:b w:val="0"/>
                <w:bCs w:val="0"/>
                <w:color w:val="1F2328"/>
              </w:rPr>
            </w:pPr>
            <w:r>
              <w:rPr>
                <w:rFonts w:ascii="Segoe UI" w:hAnsi="Segoe UI" w:cs="Segoe UI"/>
                <w:color w:val="1F2328"/>
              </w:rPr>
              <w:t>Campo</w:t>
            </w:r>
          </w:p>
        </w:tc>
        <w:tc>
          <w:tcPr>
            <w:tcW w:w="0" w:type="auto"/>
            <w:hideMark/>
          </w:tcPr>
          <w:p w14:paraId="6A512A84" w14:textId="77777777" w:rsidR="005E03C6" w:rsidRDefault="005E03C6" w:rsidP="005E03C6">
            <w:pPr>
              <w:spacing w:after="240"/>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color w:val="1F2328"/>
              </w:rPr>
            </w:pPr>
            <w:r>
              <w:rPr>
                <w:rFonts w:ascii="Segoe UI" w:hAnsi="Segoe UI" w:cs="Segoe UI"/>
                <w:color w:val="1F2328"/>
              </w:rPr>
              <w:t>Descrizione</w:t>
            </w:r>
          </w:p>
        </w:tc>
      </w:tr>
      <w:tr w:rsidR="005E03C6" w14:paraId="5F1DB40A"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D4D8CD"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data</w:t>
            </w:r>
          </w:p>
        </w:tc>
        <w:tc>
          <w:tcPr>
            <w:tcW w:w="0" w:type="auto"/>
            <w:hideMark/>
          </w:tcPr>
          <w:p w14:paraId="168DF5DC"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Data dell'informazione</w:t>
            </w:r>
          </w:p>
        </w:tc>
      </w:tr>
      <w:tr w:rsidR="005E03C6" w14:paraId="519B21BE"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2BC0E7C3"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ricoverati_con_sintomi</w:t>
            </w:r>
          </w:p>
        </w:tc>
        <w:tc>
          <w:tcPr>
            <w:tcW w:w="0" w:type="auto"/>
            <w:hideMark/>
          </w:tcPr>
          <w:p w14:paraId="2287DFA2"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Ricoverati con sintomi</w:t>
            </w:r>
          </w:p>
        </w:tc>
      </w:tr>
      <w:tr w:rsidR="005E03C6" w14:paraId="033A10CA"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6A5256"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terapia_intensiva</w:t>
            </w:r>
          </w:p>
        </w:tc>
        <w:tc>
          <w:tcPr>
            <w:tcW w:w="0" w:type="auto"/>
            <w:hideMark/>
          </w:tcPr>
          <w:p w14:paraId="54E57EB0"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Ricoverati in terapia intensiva</w:t>
            </w:r>
          </w:p>
        </w:tc>
      </w:tr>
      <w:tr w:rsidR="005E03C6" w14:paraId="47D2E785"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65A2C99B"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totale_ospedalizzati</w:t>
            </w:r>
          </w:p>
        </w:tc>
        <w:tc>
          <w:tcPr>
            <w:tcW w:w="0" w:type="auto"/>
            <w:hideMark/>
          </w:tcPr>
          <w:p w14:paraId="311D304E"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Totale ospedalizzati</w:t>
            </w:r>
          </w:p>
        </w:tc>
      </w:tr>
      <w:tr w:rsidR="005E03C6" w14:paraId="2A9C43FE"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08A23A"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isolamento_domiciliare</w:t>
            </w:r>
          </w:p>
        </w:tc>
        <w:tc>
          <w:tcPr>
            <w:tcW w:w="0" w:type="auto"/>
            <w:hideMark/>
          </w:tcPr>
          <w:p w14:paraId="4344346E"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Persone in isolamento domiciliare</w:t>
            </w:r>
          </w:p>
        </w:tc>
      </w:tr>
      <w:tr w:rsidR="005E03C6" w14:paraId="20F96974"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47E93905"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totale_positivi</w:t>
            </w:r>
          </w:p>
        </w:tc>
        <w:tc>
          <w:tcPr>
            <w:tcW w:w="0" w:type="auto"/>
            <w:hideMark/>
          </w:tcPr>
          <w:p w14:paraId="593D552C"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Totale attualmente positivi (ospedalizzati + isolamento domiciliare)</w:t>
            </w:r>
          </w:p>
        </w:tc>
      </w:tr>
      <w:tr w:rsidR="005E03C6" w14:paraId="4FB04EF5"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4F5345"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variazione_totale_positivi</w:t>
            </w:r>
          </w:p>
        </w:tc>
        <w:tc>
          <w:tcPr>
            <w:tcW w:w="0" w:type="auto"/>
            <w:hideMark/>
          </w:tcPr>
          <w:p w14:paraId="4D3A4686"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Variazione del totale positivi (totale_positivi giorno corrente - totale_positivi giorno precedente)</w:t>
            </w:r>
          </w:p>
        </w:tc>
      </w:tr>
      <w:tr w:rsidR="005E03C6" w14:paraId="55913D7F"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39D1E366"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nuovi_positivi</w:t>
            </w:r>
          </w:p>
        </w:tc>
        <w:tc>
          <w:tcPr>
            <w:tcW w:w="0" w:type="auto"/>
            <w:hideMark/>
          </w:tcPr>
          <w:p w14:paraId="440D8417"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Nuovi attualmente positivi (totale_casi giorno corrente - totale_casi giorno precedente)</w:t>
            </w:r>
          </w:p>
        </w:tc>
      </w:tr>
      <w:tr w:rsidR="005E03C6" w14:paraId="46A54547" w14:textId="77777777" w:rsidTr="005E0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F1147E"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dimessi_guariti</w:t>
            </w:r>
          </w:p>
        </w:tc>
        <w:tc>
          <w:tcPr>
            <w:tcW w:w="0" w:type="auto"/>
            <w:hideMark/>
          </w:tcPr>
          <w:p w14:paraId="1EABFA12" w14:textId="77777777" w:rsidR="005E03C6" w:rsidRPr="005E03C6" w:rsidRDefault="005E03C6" w:rsidP="002E71A7">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Persone dimesse guarite</w:t>
            </w:r>
          </w:p>
        </w:tc>
      </w:tr>
      <w:tr w:rsidR="005E03C6" w14:paraId="6E39E791" w14:textId="77777777" w:rsidTr="005E03C6">
        <w:tc>
          <w:tcPr>
            <w:cnfStyle w:val="001000000000" w:firstRow="0" w:lastRow="0" w:firstColumn="1" w:lastColumn="0" w:oddVBand="0" w:evenVBand="0" w:oddHBand="0" w:evenHBand="0" w:firstRowFirstColumn="0" w:firstRowLastColumn="0" w:lastRowFirstColumn="0" w:lastRowLastColumn="0"/>
            <w:tcW w:w="0" w:type="auto"/>
            <w:hideMark/>
          </w:tcPr>
          <w:p w14:paraId="4D5F8C3C" w14:textId="77777777" w:rsidR="005E03C6" w:rsidRPr="005E03C6" w:rsidRDefault="005E03C6" w:rsidP="002E71A7">
            <w:pPr>
              <w:rPr>
                <w:rFonts w:ascii="Segoe UI" w:hAnsi="Segoe UI" w:cs="Segoe UI"/>
                <w:b w:val="0"/>
                <w:bCs w:val="0"/>
                <w:color w:val="1F2328"/>
              </w:rPr>
            </w:pPr>
            <w:r w:rsidRPr="005E03C6">
              <w:rPr>
                <w:rStyle w:val="Enfasigrassetto"/>
                <w:rFonts w:ascii="Segoe UI" w:hAnsi="Segoe UI" w:cs="Segoe UI"/>
                <w:b/>
                <w:bCs/>
                <w:color w:val="1F2328"/>
              </w:rPr>
              <w:t>deceduti</w:t>
            </w:r>
          </w:p>
        </w:tc>
        <w:tc>
          <w:tcPr>
            <w:tcW w:w="0" w:type="auto"/>
            <w:hideMark/>
          </w:tcPr>
          <w:p w14:paraId="6593B2A9" w14:textId="77777777" w:rsidR="005E03C6" w:rsidRPr="005E03C6" w:rsidRDefault="005E03C6" w:rsidP="002E71A7">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1F2328"/>
              </w:rPr>
            </w:pPr>
            <w:r w:rsidRPr="005E03C6">
              <w:rPr>
                <w:rFonts w:ascii="Segoe UI" w:hAnsi="Segoe UI" w:cs="Segoe UI"/>
                <w:i/>
                <w:iCs/>
                <w:color w:val="1F2328"/>
              </w:rPr>
              <w:t>Persone decedute</w:t>
            </w:r>
          </w:p>
        </w:tc>
      </w:tr>
    </w:tbl>
    <w:p w14:paraId="63F2D778" w14:textId="77777777" w:rsidR="005E03C6" w:rsidRDefault="005E03C6" w:rsidP="00A501FE">
      <w:pPr>
        <w:pStyle w:val="Nessunaspaziatura"/>
        <w:jc w:val="both"/>
        <w:rPr>
          <w:rStyle w:val="Enfasigrassetto"/>
        </w:rPr>
      </w:pPr>
    </w:p>
    <w:p w14:paraId="3859B5B3" w14:textId="77777777" w:rsidR="005E03C6" w:rsidRDefault="005E03C6" w:rsidP="00A501FE">
      <w:pPr>
        <w:pStyle w:val="Nessunaspaziatura"/>
        <w:jc w:val="both"/>
        <w:rPr>
          <w:rStyle w:val="Enfasigrassetto"/>
        </w:rPr>
      </w:pPr>
    </w:p>
    <w:tbl>
      <w:tblPr>
        <w:tblStyle w:val="Tabellagriglia2-colore6"/>
        <w:tblW w:w="0" w:type="auto"/>
        <w:tblLook w:val="04A0" w:firstRow="1" w:lastRow="0" w:firstColumn="1" w:lastColumn="0" w:noHBand="0" w:noVBand="1"/>
      </w:tblPr>
      <w:tblGrid>
        <w:gridCol w:w="9628"/>
      </w:tblGrid>
      <w:tr w:rsidR="005A0330" w:rsidRPr="005A0330" w14:paraId="4AE16FF3" w14:textId="77777777" w:rsidTr="005A0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F7587A4" w14:textId="50004E6F" w:rsidR="005A0330" w:rsidRPr="005A0330" w:rsidRDefault="005A0330" w:rsidP="005511BD">
            <w:pPr>
              <w:pStyle w:val="Nessunaspaziatura"/>
              <w:jc w:val="both"/>
              <w:rPr>
                <w:rStyle w:val="Enfasigrassetto"/>
              </w:rPr>
            </w:pPr>
            <w:r w:rsidRPr="005A0330">
              <w:rPr>
                <w:rStyle w:val="Enfasigrassetto"/>
                <w:b/>
                <w:bCs/>
              </w:rPr>
              <w:t>Fonte</w:t>
            </w:r>
            <w:hyperlink r:id="rId12" w:history="1">
              <w:r w:rsidRPr="005A0330">
                <w:rPr>
                  <w:rStyle w:val="Collegamentoipertestuale"/>
                </w:rPr>
                <w:t>: https://github.com/pcm-dpc/COVID-19</w:t>
              </w:r>
            </w:hyperlink>
          </w:p>
        </w:tc>
      </w:tr>
      <w:tr w:rsidR="005A0330" w:rsidRPr="005A0330" w14:paraId="58835A3D"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590A128" w14:textId="77777777" w:rsidR="005A0330" w:rsidRPr="005A0330" w:rsidRDefault="005A0330" w:rsidP="005511BD">
            <w:pPr>
              <w:pStyle w:val="Nessunaspaziatura"/>
              <w:jc w:val="both"/>
              <w:rPr>
                <w:b w:val="0"/>
                <w:bCs w:val="0"/>
              </w:rPr>
            </w:pPr>
            <w:r w:rsidRPr="005A0330">
              <w:t>Classificazione: 5 stelle</w:t>
            </w:r>
          </w:p>
        </w:tc>
      </w:tr>
      <w:tr w:rsidR="005A0330" w:rsidRPr="005A0330" w14:paraId="57BB9A5B" w14:textId="77777777" w:rsidTr="005A0330">
        <w:tc>
          <w:tcPr>
            <w:cnfStyle w:val="001000000000" w:firstRow="0" w:lastRow="0" w:firstColumn="1" w:lastColumn="0" w:oddVBand="0" w:evenVBand="0" w:oddHBand="0" w:evenHBand="0" w:firstRowFirstColumn="0" w:firstRowLastColumn="0" w:lastRowFirstColumn="0" w:lastRowLastColumn="0"/>
            <w:tcW w:w="9628" w:type="dxa"/>
          </w:tcPr>
          <w:p w14:paraId="4229C6C7" w14:textId="77777777" w:rsidR="005A0330" w:rsidRPr="005A0330" w:rsidRDefault="005A0330" w:rsidP="005511BD">
            <w:pPr>
              <w:pStyle w:val="Nessunaspaziatura"/>
              <w:jc w:val="both"/>
              <w:rPr>
                <w:b w:val="0"/>
                <w:bCs w:val="0"/>
              </w:rPr>
            </w:pPr>
            <w:r w:rsidRPr="005A0330">
              <w:t>Licenza: CC BY 4.0</w:t>
            </w:r>
          </w:p>
        </w:tc>
      </w:tr>
      <w:tr w:rsidR="005A0330" w:rsidRPr="005A0330" w14:paraId="2D1CE93E"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531D7BA2" w14:textId="77777777" w:rsidR="005A0330" w:rsidRPr="005A0330" w:rsidRDefault="005A0330" w:rsidP="005511BD">
            <w:pPr>
              <w:pStyle w:val="Nessunaspaziatura"/>
              <w:jc w:val="both"/>
              <w:rPr>
                <w:rStyle w:val="Enfasigrassetto"/>
              </w:rPr>
            </w:pPr>
            <w:r w:rsidRPr="005A0330">
              <w:rPr>
                <w:rStyle w:val="Enfasigrassetto"/>
                <w:b/>
                <w:bCs/>
              </w:rPr>
              <w:t>Formato: .csv</w:t>
            </w:r>
          </w:p>
        </w:tc>
      </w:tr>
    </w:tbl>
    <w:p w14:paraId="0A72779F" w14:textId="77777777" w:rsidR="005A0330" w:rsidRPr="005A0330" w:rsidRDefault="005A0330" w:rsidP="00A501FE">
      <w:pPr>
        <w:pStyle w:val="Nessunaspaziatura"/>
        <w:jc w:val="both"/>
        <w:rPr>
          <w:rStyle w:val="Enfasigrassetto"/>
          <w:b w:val="0"/>
          <w:bCs w:val="0"/>
        </w:rPr>
      </w:pPr>
    </w:p>
    <w:p w14:paraId="6302859D" w14:textId="77777777" w:rsidR="005A0330" w:rsidRDefault="005A0330" w:rsidP="00A501FE">
      <w:pPr>
        <w:pStyle w:val="Nessunaspaziatura"/>
        <w:jc w:val="both"/>
        <w:rPr>
          <w:rStyle w:val="Enfasigrassetto"/>
        </w:rPr>
      </w:pPr>
    </w:p>
    <w:p w14:paraId="34B36ED0" w14:textId="77777777" w:rsidR="005A0330" w:rsidRDefault="005A0330" w:rsidP="00A501FE">
      <w:pPr>
        <w:pStyle w:val="Nessunaspaziatura"/>
        <w:jc w:val="both"/>
        <w:rPr>
          <w:rStyle w:val="Enfasigrassetto"/>
        </w:rPr>
      </w:pPr>
    </w:p>
    <w:p w14:paraId="6A6318F4" w14:textId="77777777" w:rsidR="005A0330" w:rsidRDefault="005A0330" w:rsidP="00A501FE">
      <w:pPr>
        <w:pStyle w:val="Nessunaspaziatura"/>
        <w:jc w:val="both"/>
        <w:rPr>
          <w:rStyle w:val="Enfasigrassetto"/>
        </w:rPr>
      </w:pPr>
    </w:p>
    <w:p w14:paraId="6FB29C89" w14:textId="77777777" w:rsidR="005A0330" w:rsidRDefault="005A0330" w:rsidP="00A501FE">
      <w:pPr>
        <w:pStyle w:val="Nessunaspaziatura"/>
        <w:jc w:val="both"/>
        <w:rPr>
          <w:rStyle w:val="Enfasigrassetto"/>
        </w:rPr>
      </w:pPr>
    </w:p>
    <w:p w14:paraId="62C1C0FF" w14:textId="77777777" w:rsidR="005A0330" w:rsidRDefault="005A0330" w:rsidP="00A501FE">
      <w:pPr>
        <w:pStyle w:val="Nessunaspaziatura"/>
        <w:jc w:val="both"/>
        <w:rPr>
          <w:rStyle w:val="Enfasigrassetto"/>
        </w:rPr>
      </w:pPr>
    </w:p>
    <w:p w14:paraId="6B4C8C0B" w14:textId="77777777" w:rsidR="005A0330" w:rsidRDefault="005A0330" w:rsidP="00A501FE">
      <w:pPr>
        <w:pStyle w:val="Nessunaspaziatura"/>
        <w:jc w:val="both"/>
        <w:rPr>
          <w:rStyle w:val="Enfasigrassetto"/>
        </w:rPr>
      </w:pPr>
    </w:p>
    <w:p w14:paraId="4FD1AF1C" w14:textId="77777777" w:rsidR="005A0330" w:rsidRDefault="005A0330" w:rsidP="00A501FE">
      <w:pPr>
        <w:pStyle w:val="Nessunaspaziatura"/>
        <w:jc w:val="both"/>
        <w:rPr>
          <w:rStyle w:val="Enfasigrassetto"/>
        </w:rPr>
      </w:pPr>
    </w:p>
    <w:p w14:paraId="00ED9E03" w14:textId="77777777" w:rsidR="005A0330" w:rsidRDefault="005A0330" w:rsidP="00A501FE">
      <w:pPr>
        <w:pStyle w:val="Nessunaspaziatura"/>
        <w:jc w:val="both"/>
        <w:rPr>
          <w:rStyle w:val="Enfasigrassetto"/>
        </w:rPr>
      </w:pPr>
    </w:p>
    <w:p w14:paraId="69B0CBC8" w14:textId="77777777" w:rsidR="005A0330" w:rsidRDefault="005A0330" w:rsidP="00A501FE">
      <w:pPr>
        <w:pStyle w:val="Nessunaspaziatura"/>
        <w:jc w:val="both"/>
        <w:rPr>
          <w:rStyle w:val="Enfasigrassetto"/>
        </w:rPr>
      </w:pPr>
    </w:p>
    <w:p w14:paraId="4FAD3716" w14:textId="77777777" w:rsidR="005A0330" w:rsidRDefault="005A0330" w:rsidP="00A501FE">
      <w:pPr>
        <w:pStyle w:val="Nessunaspaziatura"/>
        <w:jc w:val="both"/>
        <w:rPr>
          <w:rStyle w:val="Enfasigrassetto"/>
        </w:rPr>
      </w:pPr>
    </w:p>
    <w:p w14:paraId="5125E5E7" w14:textId="77777777" w:rsidR="005A0330" w:rsidRDefault="005A0330" w:rsidP="00A501FE">
      <w:pPr>
        <w:pStyle w:val="Nessunaspaziatura"/>
        <w:jc w:val="both"/>
        <w:rPr>
          <w:rStyle w:val="Enfasigrassetto"/>
        </w:rPr>
      </w:pPr>
    </w:p>
    <w:p w14:paraId="11825C0F" w14:textId="77777777" w:rsidR="005A0330" w:rsidRDefault="005A0330" w:rsidP="00A501FE">
      <w:pPr>
        <w:pStyle w:val="Nessunaspaziatura"/>
        <w:jc w:val="both"/>
        <w:rPr>
          <w:rStyle w:val="Enfasigrassetto"/>
        </w:rPr>
      </w:pPr>
    </w:p>
    <w:p w14:paraId="49F88E73" w14:textId="77777777" w:rsidR="005A0330" w:rsidRDefault="005A0330" w:rsidP="00A501FE">
      <w:pPr>
        <w:pStyle w:val="Nessunaspaziatura"/>
        <w:jc w:val="both"/>
        <w:rPr>
          <w:rStyle w:val="Enfasigrassetto"/>
        </w:rPr>
      </w:pPr>
    </w:p>
    <w:p w14:paraId="5D7DCE5B" w14:textId="77777777" w:rsidR="005E03C6" w:rsidRPr="009E50C7" w:rsidRDefault="005E03C6" w:rsidP="00A501FE">
      <w:pPr>
        <w:pStyle w:val="Nessunaspaziatura"/>
        <w:jc w:val="both"/>
        <w:rPr>
          <w:rStyle w:val="Enfasigrassetto"/>
        </w:rPr>
      </w:pPr>
    </w:p>
    <w:p w14:paraId="4156B3C3" w14:textId="360D5328" w:rsidR="006B0595" w:rsidRPr="006B0595" w:rsidRDefault="0016437E" w:rsidP="0016437E">
      <w:pPr>
        <w:pStyle w:val="Titolo2"/>
      </w:pPr>
      <w:bookmarkStart w:id="8" w:name="_Hlk162468947"/>
      <w:bookmarkStart w:id="9" w:name="_Toc162451111"/>
      <w:r>
        <w:t>Nome dataset:</w:t>
      </w:r>
      <w:bookmarkEnd w:id="8"/>
      <w:r>
        <w:t xml:space="preserve"> </w:t>
      </w:r>
      <w:r w:rsidRPr="0016437E">
        <w:t>covid19-opendata-vaccini</w:t>
      </w:r>
      <w:bookmarkEnd w:id="9"/>
      <w:r>
        <w:t xml:space="preserve"> </w:t>
      </w:r>
    </w:p>
    <w:p w14:paraId="363B16C2" w14:textId="77777777" w:rsidR="006B0595" w:rsidRPr="006B0595" w:rsidRDefault="006B0595" w:rsidP="006B0595">
      <w:pPr>
        <w:pStyle w:val="Nessunaspaziatura"/>
      </w:pPr>
    </w:p>
    <w:p w14:paraId="3BB2A437" w14:textId="77777777" w:rsidR="006B0595" w:rsidRPr="006B0595" w:rsidRDefault="006B0595" w:rsidP="006B0595">
      <w:pPr>
        <w:pStyle w:val="Nessunaspaziatura"/>
      </w:pPr>
      <w:bookmarkStart w:id="10" w:name="_Hlk162469626"/>
      <w:r w:rsidRPr="006B0595">
        <w:t xml:space="preserve">Il seguente </w:t>
      </w:r>
      <w:r w:rsidRPr="004C1284">
        <w:rPr>
          <w:b/>
          <w:bCs/>
        </w:rPr>
        <w:t xml:space="preserve">repository </w:t>
      </w:r>
      <w:r w:rsidRPr="006B0595">
        <w:t xml:space="preserve">contiene i dati in formato aperto relativi alla consegna e somministrazione nelle varie regioni Italiane dei </w:t>
      </w:r>
      <w:r w:rsidRPr="004C1284">
        <w:rPr>
          <w:b/>
          <w:bCs/>
        </w:rPr>
        <w:t>vaccini anti COVID-19</w:t>
      </w:r>
      <w:r w:rsidRPr="006B0595">
        <w:t>. Il dataset è suddiviso in 18 tabelle che riguardano principalmente i dati sui vaccini rispetto a:</w:t>
      </w:r>
    </w:p>
    <w:p w14:paraId="4F52A2AD" w14:textId="77777777" w:rsidR="006B0595" w:rsidRPr="006B0595" w:rsidRDefault="006B0595" w:rsidP="006B0595">
      <w:pPr>
        <w:pStyle w:val="Nessunaspaziatura"/>
        <w:numPr>
          <w:ilvl w:val="0"/>
          <w:numId w:val="1"/>
        </w:numPr>
      </w:pPr>
      <w:r w:rsidRPr="006B0595">
        <w:t>consegne suddivise per data di consegna e regione;</w:t>
      </w:r>
    </w:p>
    <w:p w14:paraId="3037B8BD" w14:textId="77777777" w:rsidR="006B0595" w:rsidRPr="006B0595" w:rsidRDefault="006B0595" w:rsidP="006B0595">
      <w:pPr>
        <w:pStyle w:val="Nessunaspaziatura"/>
        <w:numPr>
          <w:ilvl w:val="0"/>
          <w:numId w:val="1"/>
        </w:numPr>
      </w:pPr>
      <w:r w:rsidRPr="006B0595">
        <w:t>somministrazioni suddivise per data, regione, fascia d'età, genere e categoria di appartenenza del soggetto vaccinato;</w:t>
      </w:r>
    </w:p>
    <w:p w14:paraId="64B70818" w14:textId="77777777" w:rsidR="006B0595" w:rsidRPr="006B0595" w:rsidRDefault="006B0595" w:rsidP="006B0595">
      <w:pPr>
        <w:pStyle w:val="Nessunaspaziatura"/>
        <w:numPr>
          <w:ilvl w:val="0"/>
          <w:numId w:val="1"/>
        </w:numPr>
      </w:pPr>
      <w:r w:rsidRPr="006B0595">
        <w:t>platee di somministrazione;</w:t>
      </w:r>
    </w:p>
    <w:p w14:paraId="5CBE6DF6" w14:textId="77777777" w:rsidR="006B0595" w:rsidRPr="006B0595" w:rsidRDefault="006B0595" w:rsidP="006B0595">
      <w:pPr>
        <w:pStyle w:val="Nessunaspaziatura"/>
        <w:numPr>
          <w:ilvl w:val="0"/>
          <w:numId w:val="1"/>
        </w:numPr>
      </w:pPr>
      <w:r w:rsidRPr="006B0595">
        <w:t>punti di somministrazione.</w:t>
      </w:r>
    </w:p>
    <w:p w14:paraId="108D7021" w14:textId="77777777" w:rsidR="006B0595" w:rsidRPr="006B0595" w:rsidRDefault="006B0595" w:rsidP="006B0595">
      <w:pPr>
        <w:pStyle w:val="Nessunaspaziatura"/>
      </w:pPr>
      <w:r w:rsidRPr="006B0595">
        <w:t>Sono stati esclusi alcuni dataset che non sono utili o sono ridondanti rispetto ad altri dati raccolti.</w:t>
      </w:r>
    </w:p>
    <w:p w14:paraId="1D135BD6" w14:textId="77777777" w:rsidR="006B0595" w:rsidRPr="006B0595" w:rsidRDefault="006B0595" w:rsidP="006B0595">
      <w:pPr>
        <w:pStyle w:val="Nessunaspaziatura"/>
      </w:pPr>
      <w:r w:rsidRPr="006B0595">
        <w:t>Di seguito troviamo cosa è stato tenuto ai fini delle nostre successive analisi, risultanti in 9 tabelle.</w:t>
      </w:r>
    </w:p>
    <w:p w14:paraId="0AB6DCEA" w14:textId="77777777" w:rsidR="006B0595" w:rsidRPr="006B0595" w:rsidRDefault="006B0595" w:rsidP="006B0595">
      <w:pPr>
        <w:pStyle w:val="Nessunaspaziatura"/>
      </w:pPr>
    </w:p>
    <w:p w14:paraId="2445AB04" w14:textId="77777777" w:rsidR="006B0595" w:rsidRPr="006B0595" w:rsidRDefault="006B0595" w:rsidP="006B0595">
      <w:pPr>
        <w:pStyle w:val="Nessunaspaziatura"/>
      </w:pPr>
      <w:r w:rsidRPr="006B0595">
        <w:t xml:space="preserve">Nella cartella dati si possono trovare </w:t>
      </w:r>
      <w:r w:rsidRPr="004C1284">
        <w:rPr>
          <w:b/>
          <w:bCs/>
          <w:u w:val="single"/>
        </w:rPr>
        <w:t>18 tabelle in formato csv, di cui i seguenti 9 file sono stati tenuti</w:t>
      </w:r>
      <w:r w:rsidRPr="006B0595">
        <w:t>:</w:t>
      </w:r>
    </w:p>
    <w:p w14:paraId="1FBE8029" w14:textId="77777777" w:rsidR="006B0595" w:rsidRPr="006B0595" w:rsidRDefault="006B0595" w:rsidP="006B0595">
      <w:pPr>
        <w:pStyle w:val="Nessunaspaziatura"/>
        <w:numPr>
          <w:ilvl w:val="0"/>
          <w:numId w:val="2"/>
        </w:numPr>
      </w:pPr>
      <w:r w:rsidRPr="006B0595">
        <w:rPr>
          <w:b/>
          <w:bCs/>
        </w:rPr>
        <w:t>anagrafica-vaccini-summary-latest</w:t>
      </w:r>
      <w:r w:rsidRPr="006B0595">
        <w:t>: totali delle somministrazioni per fasce d'età.</w:t>
      </w:r>
    </w:p>
    <w:p w14:paraId="6A477836" w14:textId="77777777" w:rsidR="006B0595" w:rsidRPr="006B0595" w:rsidRDefault="006B0595" w:rsidP="006B0595">
      <w:pPr>
        <w:pStyle w:val="Nessunaspaziatura"/>
        <w:numPr>
          <w:ilvl w:val="0"/>
          <w:numId w:val="2"/>
        </w:numPr>
      </w:pPr>
      <w:r w:rsidRPr="006B0595">
        <w:rPr>
          <w:b/>
          <w:bCs/>
        </w:rPr>
        <w:t>copertura-vaccinale</w:t>
      </w:r>
      <w:r w:rsidRPr="006B0595">
        <w:t>: dati riferiti alla popolazione con età superiore a 60 anni che abbia ricevuto una somministrazione o sia guarita dall'infezione Covid-19 negli ultimi quattro mesi (120 giorni), suddivisa per Regione/Provincia Autonoma e fascia anagrafica.</w:t>
      </w:r>
    </w:p>
    <w:p w14:paraId="52DBAF38" w14:textId="77777777" w:rsidR="006B0595" w:rsidRPr="006B0595" w:rsidRDefault="006B0595" w:rsidP="006B0595">
      <w:pPr>
        <w:pStyle w:val="Nessunaspaziatura"/>
        <w:numPr>
          <w:ilvl w:val="0"/>
          <w:numId w:val="2"/>
        </w:numPr>
      </w:pPr>
      <w:r w:rsidRPr="006B0595">
        <w:rPr>
          <w:b/>
          <w:bCs/>
        </w:rPr>
        <w:t>soggetti-guariti</w:t>
      </w:r>
      <w:r w:rsidRPr="006B0595">
        <w:t>: dati riferiti alla popolazione guarita dall'infezione Covid-19.</w:t>
      </w:r>
    </w:p>
    <w:p w14:paraId="50DDDDFF" w14:textId="77777777" w:rsidR="006B0595" w:rsidRPr="006B0595" w:rsidRDefault="006B0595" w:rsidP="006B0595">
      <w:pPr>
        <w:pStyle w:val="Nessunaspaziatura"/>
        <w:numPr>
          <w:ilvl w:val="0"/>
          <w:numId w:val="2"/>
        </w:numPr>
      </w:pPr>
      <w:r w:rsidRPr="006B0595">
        <w:rPr>
          <w:b/>
          <w:bCs/>
        </w:rPr>
        <w:t>somministrazioni-vaccini-summary-latest</w:t>
      </w:r>
      <w:r w:rsidRPr="006B0595">
        <w:t>: dati sul totale delle somministrazioni giornaliere per regioni dei soggetti vaccinati riferiti all'andamento della Campagna Vaccinale fino al 24/09/2023.</w:t>
      </w:r>
    </w:p>
    <w:p w14:paraId="6A9A53A1" w14:textId="19D31A7D" w:rsidR="006B0595" w:rsidRPr="006B0595" w:rsidRDefault="006B0595" w:rsidP="006B0595">
      <w:pPr>
        <w:pStyle w:val="Nessunaspaziatura"/>
        <w:numPr>
          <w:ilvl w:val="0"/>
          <w:numId w:val="2"/>
        </w:numPr>
      </w:pPr>
      <w:r w:rsidRPr="006B0595">
        <w:rPr>
          <w:b/>
          <w:bCs/>
        </w:rPr>
        <w:t>somministrazioni-vaccini-latest-2020/2021/2022/2023/campagna-2023-2024</w:t>
      </w:r>
      <w:r w:rsidRPr="006B0595">
        <w:t>: dati sulle somministrazioni giornaliere dei vaccini suddivisi per regioni e fasce d'età dei soggetti vaccinati riferiti agli anni 2020, 2021, 2022, 2023 e 2024</w:t>
      </w:r>
    </w:p>
    <w:p w14:paraId="1293168C" w14:textId="2D21FA06" w:rsidR="00777710" w:rsidRDefault="006B0595" w:rsidP="00777710">
      <w:pPr>
        <w:pStyle w:val="Nessunaspaziatura"/>
        <w:rPr>
          <w:b/>
          <w:bCs/>
          <w:u w:val="single"/>
        </w:rPr>
      </w:pPr>
      <w:r w:rsidRPr="006B0595">
        <w:rPr>
          <w:b/>
          <w:bCs/>
          <w:u w:val="single"/>
        </w:rPr>
        <w:t>I CAMPI DI OGNI TABELLA SONO SCHEMATIZZATI NELLE SEGUENTI TAVOLE:</w:t>
      </w:r>
    </w:p>
    <w:p w14:paraId="1551ECC1" w14:textId="77777777" w:rsidR="00D37B97" w:rsidRDefault="00D37B97" w:rsidP="00777710">
      <w:pPr>
        <w:pStyle w:val="Nessunaspaziatura"/>
        <w:rPr>
          <w:b/>
          <w:bCs/>
          <w:u w:val="single"/>
        </w:rPr>
      </w:pPr>
    </w:p>
    <w:bookmarkEnd w:id="10"/>
    <w:p w14:paraId="6334D279" w14:textId="2DD0F34F" w:rsidR="00A501FE" w:rsidRPr="00A501FE" w:rsidRDefault="00A501FE" w:rsidP="00A501FE">
      <w:r w:rsidRPr="009B3BAD">
        <w:rPr>
          <w:b/>
          <w:bCs/>
        </w:rPr>
        <w:t>anagrafica-vaccini-summary-latest</w:t>
      </w:r>
    </w:p>
    <w:tbl>
      <w:tblPr>
        <w:tblStyle w:val="Tabellasemplice-1"/>
        <w:tblW w:w="9184" w:type="dxa"/>
        <w:tblLook w:val="04A0" w:firstRow="1" w:lastRow="0" w:firstColumn="1" w:lastColumn="0" w:noHBand="0" w:noVBand="1"/>
      </w:tblPr>
      <w:tblGrid>
        <w:gridCol w:w="873"/>
        <w:gridCol w:w="8311"/>
      </w:tblGrid>
      <w:tr w:rsidR="00A501FE" w14:paraId="18092305" w14:textId="77777777" w:rsidTr="00D37B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77FCC" w14:textId="6609B168"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Campo</w:t>
            </w:r>
          </w:p>
        </w:tc>
        <w:tc>
          <w:tcPr>
            <w:tcW w:w="0" w:type="auto"/>
          </w:tcPr>
          <w:p w14:paraId="643E79BE" w14:textId="1CE7C2D7" w:rsidR="00A501FE" w:rsidRPr="00D37B97" w:rsidRDefault="00A501FE" w:rsidP="00A501FE">
            <w:pPr>
              <w:pStyle w:val="Nessunaspaziatura"/>
              <w:cnfStyle w:val="100000000000" w:firstRow="1" w:lastRow="0" w:firstColumn="0" w:lastColumn="0" w:oddVBand="0" w:evenVBand="0" w:oddHBand="0" w:evenHBand="0" w:firstRowFirstColumn="0" w:firstRowLastColumn="0" w:lastRowFirstColumn="0" w:lastRowLastColumn="0"/>
              <w:rPr>
                <w:u w:val="single"/>
              </w:rPr>
            </w:pPr>
            <w:r w:rsidRPr="00D37B97">
              <w:rPr>
                <w:rFonts w:ascii="Aptos Narrow" w:eastAsia="Times New Roman" w:hAnsi="Aptos Narrow" w:cs="Times New Roman"/>
                <w:color w:val="000000"/>
                <w:kern w:val="0"/>
                <w:lang w:eastAsia="it-IT"/>
                <w14:ligatures w14:val="none"/>
              </w:rPr>
              <w:t>Descrizione</w:t>
            </w:r>
          </w:p>
        </w:tc>
      </w:tr>
      <w:tr w:rsidR="00A501FE" w14:paraId="48970E23" w14:textId="77777777" w:rsidTr="00D3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F2219C" w14:textId="022A86B4"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età</w:t>
            </w:r>
          </w:p>
        </w:tc>
        <w:tc>
          <w:tcPr>
            <w:tcW w:w="0" w:type="auto"/>
          </w:tcPr>
          <w:p w14:paraId="3C0034F7" w14:textId="347E5DA4" w:rsidR="00A501FE" w:rsidRPr="00D37B97" w:rsidRDefault="00A501FE" w:rsidP="00A501FE">
            <w:pPr>
              <w:pStyle w:val="Nessunaspaziatura"/>
              <w:cnfStyle w:val="000000100000" w:firstRow="0" w:lastRow="0" w:firstColumn="0" w:lastColumn="0" w:oddVBand="0" w:evenVBand="0" w:oddHBand="1"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Fascia anagrafica.</w:t>
            </w:r>
          </w:p>
        </w:tc>
      </w:tr>
      <w:tr w:rsidR="00A501FE" w14:paraId="6F5F7631" w14:textId="77777777" w:rsidTr="00D37B97">
        <w:tc>
          <w:tcPr>
            <w:cnfStyle w:val="001000000000" w:firstRow="0" w:lastRow="0" w:firstColumn="1" w:lastColumn="0" w:oddVBand="0" w:evenVBand="0" w:oddHBand="0" w:evenHBand="0" w:firstRowFirstColumn="0" w:firstRowLastColumn="0" w:lastRowFirstColumn="0" w:lastRowLastColumn="0"/>
            <w:tcW w:w="0" w:type="auto"/>
          </w:tcPr>
          <w:p w14:paraId="6F5EC972" w14:textId="6EDB2389"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totale</w:t>
            </w:r>
          </w:p>
        </w:tc>
        <w:tc>
          <w:tcPr>
            <w:tcW w:w="0" w:type="auto"/>
          </w:tcPr>
          <w:p w14:paraId="22630257" w14:textId="67EF3022" w:rsidR="00A501FE" w:rsidRPr="00D37B97" w:rsidRDefault="00A501FE" w:rsidP="00A501FE">
            <w:pPr>
              <w:pStyle w:val="Nessunaspaziatura"/>
              <w:cnfStyle w:val="000000000000" w:firstRow="0" w:lastRow="0" w:firstColumn="0" w:lastColumn="0" w:oddVBand="0" w:evenVBand="0" w:oddHBand="0"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Totale vaccini somministrati.</w:t>
            </w:r>
          </w:p>
        </w:tc>
      </w:tr>
      <w:tr w:rsidR="00A501FE" w14:paraId="27D1109D" w14:textId="77777777" w:rsidTr="00D3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11F439" w14:textId="5E1681CF"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m</w:t>
            </w:r>
          </w:p>
        </w:tc>
        <w:tc>
          <w:tcPr>
            <w:tcW w:w="0" w:type="auto"/>
          </w:tcPr>
          <w:p w14:paraId="08D318E2" w14:textId="207ECCE6" w:rsidR="00A501FE" w:rsidRPr="00D37B97" w:rsidRDefault="00A501FE" w:rsidP="00A501FE">
            <w:pPr>
              <w:pStyle w:val="Nessunaspaziatura"/>
              <w:cnfStyle w:val="000000100000" w:firstRow="0" w:lastRow="0" w:firstColumn="0" w:lastColumn="0" w:oddVBand="0" w:evenVBand="0" w:oddHBand="1"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Totale dei soggetti di sesso maschile a cui è stato somministrato il vaccino per giorno, regione e fascia d’età.</w:t>
            </w:r>
          </w:p>
        </w:tc>
      </w:tr>
      <w:tr w:rsidR="00A501FE" w14:paraId="6281482C" w14:textId="77777777" w:rsidTr="00D37B97">
        <w:tc>
          <w:tcPr>
            <w:cnfStyle w:val="001000000000" w:firstRow="0" w:lastRow="0" w:firstColumn="1" w:lastColumn="0" w:oddVBand="0" w:evenVBand="0" w:oddHBand="0" w:evenHBand="0" w:firstRowFirstColumn="0" w:firstRowLastColumn="0" w:lastRowFirstColumn="0" w:lastRowLastColumn="0"/>
            <w:tcW w:w="0" w:type="auto"/>
          </w:tcPr>
          <w:p w14:paraId="153FCAF7" w14:textId="3B876035"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f</w:t>
            </w:r>
          </w:p>
        </w:tc>
        <w:tc>
          <w:tcPr>
            <w:tcW w:w="0" w:type="auto"/>
          </w:tcPr>
          <w:p w14:paraId="4B5A128A" w14:textId="5382A420" w:rsidR="00A501FE" w:rsidRPr="00D37B97" w:rsidRDefault="00A501FE" w:rsidP="00A501FE">
            <w:pPr>
              <w:pStyle w:val="Nessunaspaziatura"/>
              <w:cnfStyle w:val="000000000000" w:firstRow="0" w:lastRow="0" w:firstColumn="0" w:lastColumn="0" w:oddVBand="0" w:evenVBand="0" w:oddHBand="0"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Totale dei soggetti di sesso femminile a cui è stato somministrato il vaccino per giorno, regione e fascia d’età.</w:t>
            </w:r>
          </w:p>
        </w:tc>
      </w:tr>
      <w:tr w:rsidR="00A501FE" w14:paraId="5C6C06B1" w14:textId="77777777" w:rsidTr="00D3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EA839" w14:textId="55DF356B"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d1</w:t>
            </w:r>
          </w:p>
        </w:tc>
        <w:tc>
          <w:tcPr>
            <w:tcW w:w="0" w:type="auto"/>
          </w:tcPr>
          <w:p w14:paraId="4FC83F97" w14:textId="6F1122E2" w:rsidR="00A501FE" w:rsidRPr="00D37B97" w:rsidRDefault="00A501FE" w:rsidP="00A501FE">
            <w:pPr>
              <w:pStyle w:val="Nessunaspaziatura"/>
              <w:cnfStyle w:val="000000100000" w:firstRow="0" w:lastRow="0" w:firstColumn="0" w:lastColumn="0" w:oddVBand="0" w:evenVBand="0" w:oddHBand="1"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Numero prime somministrazioni.</w:t>
            </w:r>
          </w:p>
        </w:tc>
      </w:tr>
      <w:tr w:rsidR="00A501FE" w14:paraId="6C8AAACD" w14:textId="77777777" w:rsidTr="00D37B97">
        <w:tc>
          <w:tcPr>
            <w:cnfStyle w:val="001000000000" w:firstRow="0" w:lastRow="0" w:firstColumn="1" w:lastColumn="0" w:oddVBand="0" w:evenVBand="0" w:oddHBand="0" w:evenHBand="0" w:firstRowFirstColumn="0" w:firstRowLastColumn="0" w:lastRowFirstColumn="0" w:lastRowLastColumn="0"/>
            <w:tcW w:w="0" w:type="auto"/>
          </w:tcPr>
          <w:p w14:paraId="35C0F466" w14:textId="7F743035"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d2</w:t>
            </w:r>
          </w:p>
        </w:tc>
        <w:tc>
          <w:tcPr>
            <w:tcW w:w="0" w:type="auto"/>
          </w:tcPr>
          <w:p w14:paraId="466CC0AD" w14:textId="276A680D" w:rsidR="00A501FE" w:rsidRPr="00D37B97" w:rsidRDefault="00A501FE" w:rsidP="00A501FE">
            <w:pPr>
              <w:pStyle w:val="Nessunaspaziatura"/>
              <w:cnfStyle w:val="000000000000" w:firstRow="0" w:lastRow="0" w:firstColumn="0" w:lastColumn="0" w:oddVBand="0" w:evenVBand="0" w:oddHBand="0"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Numero seconde somministrazioni.</w:t>
            </w:r>
          </w:p>
        </w:tc>
      </w:tr>
      <w:tr w:rsidR="00A501FE" w14:paraId="6BA158AB" w14:textId="77777777" w:rsidTr="00D3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1A72C1" w14:textId="38268BDF"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dpi</w:t>
            </w:r>
          </w:p>
        </w:tc>
        <w:tc>
          <w:tcPr>
            <w:tcW w:w="0" w:type="auto"/>
          </w:tcPr>
          <w:p w14:paraId="4AB1053E" w14:textId="39D0B8FD" w:rsidR="00A501FE" w:rsidRPr="00D37B97" w:rsidRDefault="00A501FE" w:rsidP="00A501FE">
            <w:pPr>
              <w:pStyle w:val="Nessunaspaziatura"/>
              <w:cnfStyle w:val="000000100000" w:firstRow="0" w:lastRow="0" w:firstColumn="0" w:lastColumn="0" w:oddVBand="0" w:evenVBand="0" w:oddHBand="1"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Numero di somministrazioni effettuate a soggetti con pregressa infezione da covid-19 nel periodo 3-6 mesi e che, pertanto, concludono il ciclo vaccinale con un'unica dose</w:t>
            </w:r>
          </w:p>
        </w:tc>
      </w:tr>
      <w:tr w:rsidR="00A501FE" w14:paraId="4A830E12" w14:textId="77777777" w:rsidTr="00D37B97">
        <w:tc>
          <w:tcPr>
            <w:cnfStyle w:val="001000000000" w:firstRow="0" w:lastRow="0" w:firstColumn="1" w:lastColumn="0" w:oddVBand="0" w:evenVBand="0" w:oddHBand="0" w:evenHBand="0" w:firstRowFirstColumn="0" w:firstRowLastColumn="0" w:lastRowFirstColumn="0" w:lastRowLastColumn="0"/>
            <w:tcW w:w="0" w:type="auto"/>
          </w:tcPr>
          <w:p w14:paraId="4D9E91C6" w14:textId="1755869F" w:rsidR="00A501FE" w:rsidRPr="00D37B97" w:rsidRDefault="00A501FE" w:rsidP="00A501FE">
            <w:pPr>
              <w:pStyle w:val="Nessunaspaziatura"/>
              <w:rPr>
                <w:u w:val="single"/>
              </w:rPr>
            </w:pPr>
            <w:r w:rsidRPr="00D37B97">
              <w:rPr>
                <w:rFonts w:ascii="Aptos Narrow" w:eastAsia="Times New Roman" w:hAnsi="Aptos Narrow" w:cs="Times New Roman"/>
                <w:color w:val="000000"/>
                <w:kern w:val="0"/>
                <w:lang w:eastAsia="it-IT"/>
                <w14:ligatures w14:val="none"/>
              </w:rPr>
              <w:t>db1</w:t>
            </w:r>
          </w:p>
        </w:tc>
        <w:tc>
          <w:tcPr>
            <w:tcW w:w="0" w:type="auto"/>
          </w:tcPr>
          <w:p w14:paraId="574B37CA" w14:textId="471A4AE4" w:rsidR="00A501FE" w:rsidRPr="00D37B97" w:rsidRDefault="00A501FE" w:rsidP="00A501FE">
            <w:pPr>
              <w:pStyle w:val="Nessunaspaziatura"/>
              <w:cnfStyle w:val="000000000000" w:firstRow="0" w:lastRow="0" w:firstColumn="0" w:lastColumn="0" w:oddVBand="0" w:evenVBand="0" w:oddHBand="0"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Numero somministrazioni dose addizionale/richiamo (booster).</w:t>
            </w:r>
          </w:p>
        </w:tc>
      </w:tr>
      <w:tr w:rsidR="00D37B97" w14:paraId="1C8A90C9" w14:textId="77777777" w:rsidTr="00D37B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C39139" w14:textId="56B7F175" w:rsidR="00D37B97" w:rsidRPr="00D37B97" w:rsidRDefault="00D37B97" w:rsidP="00A501FE">
            <w:pPr>
              <w:pStyle w:val="Nessunaspaziatura"/>
              <w:rPr>
                <w:u w:val="single"/>
              </w:rPr>
            </w:pPr>
            <w:r w:rsidRPr="00D37B97">
              <w:rPr>
                <w:rFonts w:ascii="Aptos Narrow" w:eastAsia="Times New Roman" w:hAnsi="Aptos Narrow" w:cs="Times New Roman"/>
                <w:color w:val="000000"/>
                <w:kern w:val="0"/>
                <w:lang w:eastAsia="it-IT"/>
                <w14:ligatures w14:val="none"/>
              </w:rPr>
              <w:t>dbi</w:t>
            </w:r>
          </w:p>
        </w:tc>
        <w:tc>
          <w:tcPr>
            <w:tcW w:w="0" w:type="auto"/>
          </w:tcPr>
          <w:p w14:paraId="3BA71F09" w14:textId="69B6ED2B" w:rsidR="00D37B97" w:rsidRPr="00D37B97" w:rsidRDefault="00D37B97" w:rsidP="00A501FE">
            <w:pPr>
              <w:pStyle w:val="Nessunaspaziatura"/>
              <w:cnfStyle w:val="000000100000" w:firstRow="0" w:lastRow="0" w:firstColumn="0" w:lastColumn="0" w:oddVBand="0" w:evenVBand="0" w:oddHBand="1"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Numero somministrazioni dose booster a soggetti che hanno già completato il ciclo vaccinale primario con tre dosi (di cui la terza addizionale), dopo un intervallo minimo di almeno quattro mesi (120 giorni) dalla dose addizionale stessa.</w:t>
            </w:r>
          </w:p>
        </w:tc>
      </w:tr>
      <w:tr w:rsidR="00D37B97" w14:paraId="3744062F" w14:textId="77777777" w:rsidTr="00D37B97">
        <w:tc>
          <w:tcPr>
            <w:cnfStyle w:val="001000000000" w:firstRow="0" w:lastRow="0" w:firstColumn="1" w:lastColumn="0" w:oddVBand="0" w:evenVBand="0" w:oddHBand="0" w:evenHBand="0" w:firstRowFirstColumn="0" w:firstRowLastColumn="0" w:lastRowFirstColumn="0" w:lastRowLastColumn="0"/>
            <w:tcW w:w="0" w:type="auto"/>
          </w:tcPr>
          <w:p w14:paraId="60EF03FC" w14:textId="29B57865" w:rsidR="00D37B97" w:rsidRPr="00D37B97" w:rsidRDefault="00D37B97" w:rsidP="00A501FE">
            <w:pPr>
              <w:pStyle w:val="Nessunaspaziatura"/>
              <w:rPr>
                <w:u w:val="single"/>
              </w:rPr>
            </w:pPr>
            <w:r w:rsidRPr="00D37B97">
              <w:rPr>
                <w:rFonts w:ascii="Aptos Narrow" w:eastAsia="Times New Roman" w:hAnsi="Aptos Narrow" w:cs="Times New Roman"/>
                <w:color w:val="000000"/>
                <w:kern w:val="0"/>
                <w:lang w:eastAsia="it-IT"/>
                <w14:ligatures w14:val="none"/>
              </w:rPr>
              <w:t>db2</w:t>
            </w:r>
          </w:p>
        </w:tc>
        <w:tc>
          <w:tcPr>
            <w:tcW w:w="0" w:type="auto"/>
          </w:tcPr>
          <w:p w14:paraId="4C78C1B9" w14:textId="31D87224" w:rsidR="00D37B97" w:rsidRPr="00D37B97" w:rsidRDefault="00D37B97" w:rsidP="00A501FE">
            <w:pPr>
              <w:pStyle w:val="Nessunaspaziatura"/>
              <w:cnfStyle w:val="000000000000" w:firstRow="0" w:lastRow="0" w:firstColumn="0" w:lastColumn="0" w:oddVBand="0" w:evenVBand="0" w:oddHBand="0"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Numero di dosi di second booster somministrate a soggetti che abbiano già completato il ciclo vaccinale comprensivo di dose booster, dopo un intervallo minimo di almeno quattro mesi (120 giorni) dalla dose booster stessa.</w:t>
            </w:r>
          </w:p>
        </w:tc>
      </w:tr>
    </w:tbl>
    <w:p w14:paraId="25B1F56A" w14:textId="77777777" w:rsidR="00A501FE" w:rsidRDefault="00A501FE" w:rsidP="00777710">
      <w:pPr>
        <w:pStyle w:val="Nessunaspaziatura"/>
        <w:rPr>
          <w:b/>
          <w:bCs/>
          <w:u w:val="single"/>
        </w:rPr>
      </w:pPr>
    </w:p>
    <w:p w14:paraId="4CF24287" w14:textId="77777777" w:rsidR="00D37B97" w:rsidRDefault="00D37B97" w:rsidP="00777710">
      <w:pPr>
        <w:pStyle w:val="Nessunaspaziatura"/>
        <w:rPr>
          <w:b/>
          <w:bCs/>
          <w:u w:val="single"/>
        </w:rPr>
      </w:pPr>
    </w:p>
    <w:p w14:paraId="52683417" w14:textId="77777777" w:rsidR="00D37B97" w:rsidRDefault="00D37B97" w:rsidP="00777710">
      <w:pPr>
        <w:pStyle w:val="Nessunaspaziatura"/>
        <w:rPr>
          <w:b/>
          <w:bCs/>
          <w:u w:val="single"/>
        </w:rPr>
      </w:pPr>
    </w:p>
    <w:p w14:paraId="127E42BE" w14:textId="77777777" w:rsidR="00D37B97" w:rsidRDefault="00D37B97" w:rsidP="00777710">
      <w:pPr>
        <w:pStyle w:val="Nessunaspaziatura"/>
        <w:rPr>
          <w:b/>
          <w:bCs/>
          <w:u w:val="single"/>
        </w:rPr>
      </w:pPr>
    </w:p>
    <w:p w14:paraId="2FC95758" w14:textId="77777777" w:rsidR="005A0330" w:rsidRDefault="005A0330" w:rsidP="00D37B97">
      <w:pPr>
        <w:rPr>
          <w:b/>
          <w:bCs/>
        </w:rPr>
      </w:pPr>
    </w:p>
    <w:p w14:paraId="154155FF" w14:textId="368BE47D" w:rsidR="00D37B97" w:rsidRPr="009B3BAD" w:rsidRDefault="00D37B97" w:rsidP="00D37B97">
      <w:r w:rsidRPr="009B3BAD">
        <w:rPr>
          <w:b/>
          <w:bCs/>
        </w:rPr>
        <w:t>copertura-vaccinale</w:t>
      </w:r>
    </w:p>
    <w:tbl>
      <w:tblPr>
        <w:tblStyle w:val="Tabellasemplice-1"/>
        <w:tblW w:w="0" w:type="auto"/>
        <w:tblLook w:val="04A0" w:firstRow="1" w:lastRow="0" w:firstColumn="1" w:lastColumn="0" w:noHBand="0" w:noVBand="1"/>
      </w:tblPr>
      <w:tblGrid>
        <w:gridCol w:w="1980"/>
        <w:gridCol w:w="7648"/>
      </w:tblGrid>
      <w:tr w:rsidR="00D37B97" w:rsidRPr="009B3BAD" w14:paraId="337F4EEE" w14:textId="77777777" w:rsidTr="00FC3E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596455D" w14:textId="77777777" w:rsidR="00D37B97" w:rsidRPr="00FC3E4A" w:rsidRDefault="00D37B97" w:rsidP="002E71A7">
            <w:pPr>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Campo</w:t>
            </w:r>
          </w:p>
        </w:tc>
        <w:tc>
          <w:tcPr>
            <w:tcW w:w="7648" w:type="dxa"/>
            <w:noWrap/>
            <w:hideMark/>
          </w:tcPr>
          <w:p w14:paraId="20F00868" w14:textId="77777777" w:rsidR="00D37B97" w:rsidRPr="00FC3E4A" w:rsidRDefault="00D37B97" w:rsidP="002E71A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Descrizione</w:t>
            </w:r>
          </w:p>
        </w:tc>
      </w:tr>
      <w:tr w:rsidR="00D37B97" w:rsidRPr="009B3BAD" w14:paraId="0196D230"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3603CF70" w14:textId="77777777" w:rsidR="00D37B97" w:rsidRPr="00FC3E4A" w:rsidRDefault="00D37B97" w:rsidP="002E71A7">
            <w:pPr>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index</w:t>
            </w:r>
          </w:p>
        </w:tc>
        <w:tc>
          <w:tcPr>
            <w:tcW w:w="7648" w:type="dxa"/>
            <w:noWrap/>
            <w:hideMark/>
          </w:tcPr>
          <w:p w14:paraId="4B39C065" w14:textId="77777777" w:rsidR="00D37B97" w:rsidRPr="00D37B97"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D37B97">
              <w:rPr>
                <w:rFonts w:ascii="Aptos Narrow" w:eastAsia="Times New Roman" w:hAnsi="Aptos Narrow" w:cs="Times New Roman"/>
                <w:i/>
                <w:iCs/>
                <w:color w:val="000000"/>
                <w:kern w:val="0"/>
                <w:lang w:eastAsia="it-IT"/>
                <w14:ligatures w14:val="none"/>
              </w:rPr>
              <w:t>Codice identificativo del record.</w:t>
            </w:r>
          </w:p>
        </w:tc>
      </w:tr>
      <w:tr w:rsidR="00D37B97" w:rsidRPr="009B3BAD" w14:paraId="1EA7C05C"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120A39B5" w14:textId="77777777" w:rsidR="00D37B97" w:rsidRPr="00FC3E4A" w:rsidRDefault="00D37B97" w:rsidP="002E71A7">
            <w:pPr>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nome_area</w:t>
            </w:r>
          </w:p>
        </w:tc>
        <w:tc>
          <w:tcPr>
            <w:tcW w:w="7648" w:type="dxa"/>
            <w:noWrap/>
            <w:hideMark/>
          </w:tcPr>
          <w:p w14:paraId="2D54860F" w14:textId="3A48E4BA" w:rsidR="00D37B97" w:rsidRPr="00D37B97"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D37B97">
              <w:rPr>
                <w:rFonts w:ascii="Aptos Narrow" w:eastAsia="Times New Roman" w:hAnsi="Aptos Narrow" w:cs="Times New Roman"/>
                <w:i/>
                <w:iCs/>
                <w:color w:val="000000"/>
                <w:kern w:val="0"/>
                <w:lang w:eastAsia="it-IT"/>
                <w14:ligatures w14:val="none"/>
              </w:rPr>
              <w:t xml:space="preserve">Denominazione standard dell'area (dove </w:t>
            </w:r>
            <w:r w:rsidR="00FC3E4A" w:rsidRPr="00D37B97">
              <w:rPr>
                <w:rFonts w:ascii="Aptos Narrow" w:eastAsia="Times New Roman" w:hAnsi="Aptos Narrow" w:cs="Times New Roman"/>
                <w:i/>
                <w:iCs/>
                <w:color w:val="000000"/>
                <w:kern w:val="0"/>
                <w:lang w:eastAsia="it-IT"/>
                <w14:ligatures w14:val="none"/>
              </w:rPr>
              <w:t>necessaria denominazione bilingue</w:t>
            </w:r>
            <w:r w:rsidRPr="00D37B97">
              <w:rPr>
                <w:rFonts w:ascii="Aptos Narrow" w:eastAsia="Times New Roman" w:hAnsi="Aptos Narrow" w:cs="Times New Roman"/>
                <w:i/>
                <w:iCs/>
                <w:color w:val="000000"/>
                <w:kern w:val="0"/>
                <w:lang w:eastAsia="it-IT"/>
                <w14:ligatures w14:val="none"/>
              </w:rPr>
              <w:t>).</w:t>
            </w:r>
          </w:p>
        </w:tc>
      </w:tr>
      <w:tr w:rsidR="00D37B97" w:rsidRPr="009B3BAD" w14:paraId="4C10F54A"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248B4F85" w14:textId="77777777" w:rsidR="00D37B97" w:rsidRPr="00FC3E4A" w:rsidRDefault="00D37B97" w:rsidP="002E71A7">
            <w:pPr>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fascia_anagrafica</w:t>
            </w:r>
          </w:p>
        </w:tc>
        <w:tc>
          <w:tcPr>
            <w:tcW w:w="7648" w:type="dxa"/>
            <w:noWrap/>
            <w:hideMark/>
          </w:tcPr>
          <w:p w14:paraId="0F766518" w14:textId="77777777" w:rsidR="00D37B97" w:rsidRPr="00D37B97"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D37B97">
              <w:rPr>
                <w:rFonts w:ascii="Aptos Narrow" w:eastAsia="Times New Roman" w:hAnsi="Aptos Narrow" w:cs="Times New Roman"/>
                <w:i/>
                <w:iCs/>
                <w:color w:val="000000"/>
                <w:kern w:val="0"/>
                <w:lang w:eastAsia="it-IT"/>
                <w14:ligatures w14:val="none"/>
              </w:rPr>
              <w:t>Fascia anagrafica della popolazione over 60 con copertura vaccinale.</w:t>
            </w:r>
          </w:p>
        </w:tc>
      </w:tr>
      <w:tr w:rsidR="00D37B97" w:rsidRPr="009B3BAD" w14:paraId="0495A020"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419EF67B" w14:textId="77777777" w:rsidR="00D37B97" w:rsidRPr="00FC3E4A" w:rsidRDefault="00D37B97" w:rsidP="002E71A7">
            <w:pPr>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guariti</w:t>
            </w:r>
          </w:p>
        </w:tc>
        <w:tc>
          <w:tcPr>
            <w:tcW w:w="7648" w:type="dxa"/>
            <w:noWrap/>
            <w:hideMark/>
          </w:tcPr>
          <w:p w14:paraId="0A629FB5" w14:textId="77777777" w:rsidR="00D37B97" w:rsidRPr="00D37B97"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D37B97">
              <w:rPr>
                <w:rFonts w:ascii="Aptos Narrow" w:eastAsia="Times New Roman" w:hAnsi="Aptos Narrow" w:cs="Times New Roman"/>
                <w:i/>
                <w:iCs/>
                <w:color w:val="000000"/>
                <w:kern w:val="0"/>
                <w:lang w:eastAsia="it-IT"/>
                <w14:ligatures w14:val="none"/>
              </w:rPr>
              <w:t>Numero totale della popolazione over 60 guarita dall'infezione Covid-19 negli ultimi quattro mesi (120 giorni).</w:t>
            </w:r>
          </w:p>
        </w:tc>
      </w:tr>
      <w:tr w:rsidR="00D37B97" w:rsidRPr="009B3BAD" w14:paraId="14719D98"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B2C9608" w14:textId="77777777" w:rsidR="00D37B97" w:rsidRPr="00FC3E4A" w:rsidRDefault="00D37B97" w:rsidP="002E71A7">
            <w:pPr>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vaccinati</w:t>
            </w:r>
          </w:p>
        </w:tc>
        <w:tc>
          <w:tcPr>
            <w:tcW w:w="7648" w:type="dxa"/>
            <w:noWrap/>
            <w:hideMark/>
          </w:tcPr>
          <w:p w14:paraId="7884A9C3" w14:textId="77777777" w:rsidR="00D37B97" w:rsidRPr="00D37B97"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D37B97">
              <w:rPr>
                <w:rFonts w:ascii="Aptos Narrow" w:eastAsia="Times New Roman" w:hAnsi="Aptos Narrow" w:cs="Times New Roman"/>
                <w:i/>
                <w:iCs/>
                <w:color w:val="000000"/>
                <w:kern w:val="0"/>
                <w:lang w:eastAsia="it-IT"/>
                <w14:ligatures w14:val="none"/>
              </w:rPr>
              <w:t>Numero totale della popolazione over 60 oggetto di somministrazione di dose di vaccino anti-Covid19 negli ultimi quattro mesi (120 giorni).</w:t>
            </w:r>
          </w:p>
        </w:tc>
      </w:tr>
    </w:tbl>
    <w:p w14:paraId="48BC2880" w14:textId="77777777" w:rsidR="00D37B97" w:rsidRDefault="00D37B97" w:rsidP="00777710">
      <w:pPr>
        <w:pStyle w:val="Nessunaspaziatura"/>
        <w:rPr>
          <w:b/>
          <w:bCs/>
          <w:u w:val="single"/>
        </w:rPr>
      </w:pPr>
    </w:p>
    <w:p w14:paraId="5F58AC62" w14:textId="77777777" w:rsidR="00D37B97" w:rsidRDefault="00D37B97" w:rsidP="00777710">
      <w:pPr>
        <w:pStyle w:val="Nessunaspaziatura"/>
        <w:rPr>
          <w:b/>
          <w:bCs/>
          <w:u w:val="single"/>
        </w:rPr>
      </w:pPr>
    </w:p>
    <w:p w14:paraId="0970DC13" w14:textId="77777777" w:rsidR="00D37B97" w:rsidRDefault="00D37B97" w:rsidP="00D37B97">
      <w:r w:rsidRPr="009B3BAD">
        <w:rPr>
          <w:b/>
          <w:bCs/>
        </w:rPr>
        <w:t>soggetti-guariti</w:t>
      </w:r>
    </w:p>
    <w:tbl>
      <w:tblPr>
        <w:tblStyle w:val="Tabellasemplice-1"/>
        <w:tblW w:w="0" w:type="auto"/>
        <w:tblLook w:val="04A0" w:firstRow="1" w:lastRow="0" w:firstColumn="1" w:lastColumn="0" w:noHBand="0" w:noVBand="1"/>
      </w:tblPr>
      <w:tblGrid>
        <w:gridCol w:w="2075"/>
        <w:gridCol w:w="7553"/>
      </w:tblGrid>
      <w:tr w:rsidR="00D37B97" w14:paraId="3D76F123" w14:textId="77777777" w:rsidTr="00FC3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96EE422" w14:textId="1E0DA362" w:rsidR="00D37B97" w:rsidRPr="00FC3E4A" w:rsidRDefault="00D37B97" w:rsidP="00D37B97">
            <w:pPr>
              <w:pStyle w:val="Nessunaspaziatura"/>
              <w:rPr>
                <w:u w:val="single"/>
              </w:rPr>
            </w:pPr>
            <w:r w:rsidRPr="00FC3E4A">
              <w:rPr>
                <w:rFonts w:ascii="Aptos Narrow" w:eastAsia="Times New Roman" w:hAnsi="Aptos Narrow" w:cs="Times New Roman"/>
                <w:color w:val="000000"/>
                <w:kern w:val="0"/>
                <w:lang w:eastAsia="it-IT"/>
                <w14:ligatures w14:val="none"/>
              </w:rPr>
              <w:t>Campo</w:t>
            </w:r>
          </w:p>
        </w:tc>
        <w:tc>
          <w:tcPr>
            <w:tcW w:w="7614" w:type="dxa"/>
          </w:tcPr>
          <w:p w14:paraId="3E32C9DD" w14:textId="0C41B0B6" w:rsidR="00D37B97" w:rsidRPr="00FC3E4A" w:rsidRDefault="00D37B97" w:rsidP="00D37B97">
            <w:pPr>
              <w:pStyle w:val="Nessunaspaziatura"/>
              <w:cnfStyle w:val="100000000000" w:firstRow="1" w:lastRow="0" w:firstColumn="0" w:lastColumn="0" w:oddVBand="0" w:evenVBand="0" w:oddHBand="0" w:evenHBand="0" w:firstRowFirstColumn="0" w:firstRowLastColumn="0" w:lastRowFirstColumn="0" w:lastRowLastColumn="0"/>
              <w:rPr>
                <w:u w:val="single"/>
              </w:rPr>
            </w:pPr>
            <w:r w:rsidRPr="00FC3E4A">
              <w:rPr>
                <w:rFonts w:ascii="Aptos Narrow" w:eastAsia="Times New Roman" w:hAnsi="Aptos Narrow" w:cs="Times New Roman"/>
                <w:color w:val="000000"/>
                <w:kern w:val="0"/>
                <w:lang w:eastAsia="it-IT"/>
                <w14:ligatures w14:val="none"/>
              </w:rPr>
              <w:t>Descrizione</w:t>
            </w:r>
          </w:p>
        </w:tc>
      </w:tr>
      <w:tr w:rsidR="00D37B97" w14:paraId="10EF0CC9" w14:textId="77777777" w:rsidTr="00FC3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70D9AFE" w14:textId="4F24DBE1" w:rsidR="00D37B97" w:rsidRPr="00FC3E4A" w:rsidRDefault="00D37B97" w:rsidP="00D37B97">
            <w:pPr>
              <w:pStyle w:val="Nessunaspaziatura"/>
              <w:rPr>
                <w:u w:val="single"/>
              </w:rPr>
            </w:pPr>
            <w:r w:rsidRPr="00FC3E4A">
              <w:rPr>
                <w:rFonts w:ascii="Aptos Narrow" w:eastAsia="Times New Roman" w:hAnsi="Aptos Narrow" w:cs="Times New Roman"/>
                <w:color w:val="000000"/>
                <w:kern w:val="0"/>
                <w:lang w:eastAsia="it-IT"/>
                <w14:ligatures w14:val="none"/>
              </w:rPr>
              <w:t>index</w:t>
            </w:r>
          </w:p>
        </w:tc>
        <w:tc>
          <w:tcPr>
            <w:tcW w:w="7614" w:type="dxa"/>
          </w:tcPr>
          <w:p w14:paraId="7FFFBC7D" w14:textId="5414358E" w:rsidR="00D37B97" w:rsidRPr="00D37B97" w:rsidRDefault="00D37B97" w:rsidP="00D37B97">
            <w:pPr>
              <w:pStyle w:val="Nessunaspaziatura"/>
              <w:cnfStyle w:val="000000100000" w:firstRow="0" w:lastRow="0" w:firstColumn="0" w:lastColumn="0" w:oddVBand="0" w:evenVBand="0" w:oddHBand="1"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Codice identificativo del record.</w:t>
            </w:r>
          </w:p>
        </w:tc>
      </w:tr>
      <w:tr w:rsidR="00D37B97" w14:paraId="6EC3A7A8" w14:textId="77777777" w:rsidTr="00FC3E4A">
        <w:tc>
          <w:tcPr>
            <w:cnfStyle w:val="001000000000" w:firstRow="0" w:lastRow="0" w:firstColumn="1" w:lastColumn="0" w:oddVBand="0" w:evenVBand="0" w:oddHBand="0" w:evenHBand="0" w:firstRowFirstColumn="0" w:firstRowLastColumn="0" w:lastRowFirstColumn="0" w:lastRowLastColumn="0"/>
            <w:tcW w:w="2014" w:type="dxa"/>
          </w:tcPr>
          <w:p w14:paraId="3DCA3AC9" w14:textId="26577B3A" w:rsidR="00D37B97" w:rsidRPr="00FC3E4A" w:rsidRDefault="00D37B97" w:rsidP="00D37B97">
            <w:pPr>
              <w:pStyle w:val="Nessunaspaziatura"/>
              <w:rPr>
                <w:u w:val="single"/>
              </w:rPr>
            </w:pPr>
            <w:r w:rsidRPr="00FC3E4A">
              <w:rPr>
                <w:rFonts w:ascii="Aptos Narrow" w:eastAsia="Times New Roman" w:hAnsi="Aptos Narrow" w:cs="Times New Roman"/>
                <w:color w:val="000000"/>
                <w:kern w:val="0"/>
                <w:lang w:eastAsia="it-IT"/>
                <w14:ligatures w14:val="none"/>
              </w:rPr>
              <w:t>reg</w:t>
            </w:r>
          </w:p>
        </w:tc>
        <w:tc>
          <w:tcPr>
            <w:tcW w:w="7614" w:type="dxa"/>
          </w:tcPr>
          <w:p w14:paraId="123DFA9A" w14:textId="325A58EC" w:rsidR="00D37B97" w:rsidRPr="00D37B97" w:rsidRDefault="00D37B97" w:rsidP="00D37B97">
            <w:pPr>
              <w:pStyle w:val="Nessunaspaziatura"/>
              <w:cnfStyle w:val="000000000000" w:firstRow="0" w:lastRow="0" w:firstColumn="0" w:lastColumn="0" w:oddVBand="0" w:evenVBand="0" w:oddHBand="0"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 xml:space="preserve">Denominazione standard dell'area (dove </w:t>
            </w:r>
            <w:r w:rsidR="00FC3E4A" w:rsidRPr="00D37B97">
              <w:rPr>
                <w:rFonts w:ascii="Aptos Narrow" w:eastAsia="Times New Roman" w:hAnsi="Aptos Narrow" w:cs="Times New Roman"/>
                <w:i/>
                <w:iCs/>
                <w:color w:val="000000"/>
                <w:kern w:val="0"/>
                <w:lang w:eastAsia="it-IT"/>
                <w14:ligatures w14:val="none"/>
              </w:rPr>
              <w:t>necessaria denominazione bilingue</w:t>
            </w:r>
            <w:r w:rsidRPr="00D37B97">
              <w:rPr>
                <w:rFonts w:ascii="Aptos Narrow" w:eastAsia="Times New Roman" w:hAnsi="Aptos Narrow" w:cs="Times New Roman"/>
                <w:i/>
                <w:iCs/>
                <w:color w:val="000000"/>
                <w:kern w:val="0"/>
                <w:lang w:eastAsia="it-IT"/>
                <w14:ligatures w14:val="none"/>
              </w:rPr>
              <w:t>).</w:t>
            </w:r>
          </w:p>
        </w:tc>
      </w:tr>
      <w:tr w:rsidR="00D37B97" w14:paraId="4683213C" w14:textId="77777777" w:rsidTr="00FC3E4A">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2014" w:type="dxa"/>
          </w:tcPr>
          <w:p w14:paraId="6303BD55" w14:textId="19793745" w:rsidR="00D37B97" w:rsidRPr="00FC3E4A" w:rsidRDefault="00D37B97" w:rsidP="00D37B97">
            <w:pPr>
              <w:pStyle w:val="Nessunaspaziatura"/>
              <w:rPr>
                <w:u w:val="single"/>
              </w:rPr>
            </w:pPr>
            <w:r w:rsidRPr="00FC3E4A">
              <w:rPr>
                <w:rFonts w:ascii="Aptos Narrow" w:eastAsia="Times New Roman" w:hAnsi="Aptos Narrow" w:cs="Times New Roman"/>
                <w:color w:val="000000"/>
                <w:kern w:val="0"/>
                <w:lang w:eastAsia="it-IT"/>
                <w14:ligatures w14:val="none"/>
              </w:rPr>
              <w:t>eta</w:t>
            </w:r>
          </w:p>
        </w:tc>
        <w:tc>
          <w:tcPr>
            <w:tcW w:w="7614" w:type="dxa"/>
          </w:tcPr>
          <w:p w14:paraId="218355E6" w14:textId="5A4A02D8" w:rsidR="00D37B97" w:rsidRPr="00D37B97" w:rsidRDefault="00D37B97" w:rsidP="00D37B97">
            <w:pPr>
              <w:pStyle w:val="Nessunaspaziatura"/>
              <w:cnfStyle w:val="000000100000" w:firstRow="0" w:lastRow="0" w:firstColumn="0" w:lastColumn="0" w:oddVBand="0" w:evenVBand="0" w:oddHBand="1"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Fascia anagrafica a cui appartengono i soggetti guariti.</w:t>
            </w:r>
          </w:p>
        </w:tc>
      </w:tr>
      <w:tr w:rsidR="00D37B97" w14:paraId="08176125" w14:textId="77777777" w:rsidTr="00FC3E4A">
        <w:trPr>
          <w:trHeight w:val="200"/>
        </w:trPr>
        <w:tc>
          <w:tcPr>
            <w:cnfStyle w:val="001000000000" w:firstRow="0" w:lastRow="0" w:firstColumn="1" w:lastColumn="0" w:oddVBand="0" w:evenVBand="0" w:oddHBand="0" w:evenHBand="0" w:firstRowFirstColumn="0" w:firstRowLastColumn="0" w:lastRowFirstColumn="0" w:lastRowLastColumn="0"/>
            <w:tcW w:w="2014" w:type="dxa"/>
          </w:tcPr>
          <w:p w14:paraId="2F9EDBFB" w14:textId="645BFBD2" w:rsidR="00D37B97" w:rsidRPr="00FC3E4A" w:rsidRDefault="00D37B97" w:rsidP="00D37B97">
            <w:pPr>
              <w:pStyle w:val="Nessunaspaziatura"/>
              <w:rPr>
                <w:u w:val="single"/>
              </w:rPr>
            </w:pPr>
            <w:r w:rsidRPr="00FC3E4A">
              <w:rPr>
                <w:rFonts w:ascii="Aptos Narrow" w:eastAsia="Times New Roman" w:hAnsi="Aptos Narrow" w:cs="Times New Roman"/>
                <w:color w:val="000000"/>
                <w:kern w:val="0"/>
                <w:lang w:eastAsia="it-IT"/>
                <w14:ligatures w14:val="none"/>
              </w:rPr>
              <w:t>guariti_senza_somm</w:t>
            </w:r>
          </w:p>
        </w:tc>
        <w:tc>
          <w:tcPr>
            <w:tcW w:w="7614" w:type="dxa"/>
          </w:tcPr>
          <w:p w14:paraId="7C69F636" w14:textId="37D8A1F3" w:rsidR="00D37B97" w:rsidRPr="00D37B97" w:rsidRDefault="00D37B97" w:rsidP="00D37B97">
            <w:pPr>
              <w:pStyle w:val="Nessunaspaziatura"/>
              <w:cnfStyle w:val="000000000000" w:firstRow="0" w:lastRow="0" w:firstColumn="0" w:lastColumn="0" w:oddVBand="0" w:evenVBand="0" w:oddHBand="0" w:evenHBand="0" w:firstRowFirstColumn="0" w:firstRowLastColumn="0" w:lastRowFirstColumn="0" w:lastRowLastColumn="0"/>
              <w:rPr>
                <w:b/>
                <w:bCs/>
                <w:i/>
                <w:iCs/>
                <w:u w:val="single"/>
              </w:rPr>
            </w:pPr>
            <w:r w:rsidRPr="00D37B97">
              <w:rPr>
                <w:rFonts w:ascii="Aptos Narrow" w:eastAsia="Times New Roman" w:hAnsi="Aptos Narrow" w:cs="Times New Roman"/>
                <w:i/>
                <w:iCs/>
                <w:color w:val="000000"/>
                <w:kern w:val="0"/>
                <w:lang w:eastAsia="it-IT"/>
                <w14:ligatures w14:val="none"/>
              </w:rPr>
              <w:t>Numero totale della popolazione guarita da al massimo 6 mesi senza alcuna somministrazione, per una data Regione/Provincia Autonoma e fascia d'età</w:t>
            </w:r>
          </w:p>
        </w:tc>
      </w:tr>
      <w:tr w:rsidR="00D37B97" w14:paraId="14043594" w14:textId="77777777" w:rsidTr="00FC3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10DC20F" w14:textId="00883820" w:rsidR="00D37B97" w:rsidRPr="00FC3E4A" w:rsidRDefault="00D37B97" w:rsidP="00D37B97">
            <w:pPr>
              <w:pStyle w:val="Nessunaspaziatura"/>
              <w:rPr>
                <w:rFonts w:ascii="Aptos Narrow" w:eastAsia="Times New Roman" w:hAnsi="Aptos Narrow" w:cs="Times New Roman"/>
                <w:color w:val="000000"/>
                <w:kern w:val="0"/>
                <w:lang w:eastAsia="it-IT"/>
                <w14:ligatures w14:val="none"/>
              </w:rPr>
            </w:pPr>
            <w:r w:rsidRPr="00FC3E4A">
              <w:rPr>
                <w:rFonts w:ascii="Aptos Narrow" w:eastAsia="Times New Roman" w:hAnsi="Aptos Narrow" w:cs="Times New Roman"/>
                <w:color w:val="000000"/>
                <w:kern w:val="0"/>
                <w:lang w:eastAsia="it-IT"/>
                <w14:ligatures w14:val="none"/>
              </w:rPr>
              <w:t>guariti_post_somm</w:t>
            </w:r>
          </w:p>
        </w:tc>
        <w:tc>
          <w:tcPr>
            <w:tcW w:w="7614" w:type="dxa"/>
          </w:tcPr>
          <w:p w14:paraId="77DA7D42" w14:textId="04DDD070" w:rsidR="00D37B97" w:rsidRPr="00D37B97" w:rsidRDefault="00D37B97" w:rsidP="00D37B97">
            <w:pPr>
              <w:pStyle w:val="Nessunaspaziatura"/>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D37B97">
              <w:rPr>
                <w:rFonts w:ascii="Aptos Narrow" w:eastAsia="Times New Roman" w:hAnsi="Aptos Narrow" w:cs="Times New Roman"/>
                <w:i/>
                <w:iCs/>
                <w:color w:val="000000"/>
                <w:kern w:val="0"/>
                <w:lang w:eastAsia="it-IT"/>
                <w14:ligatures w14:val="none"/>
              </w:rPr>
              <w:t>Numero totale della popolazione guarita da al massimo 4 mesi post 2ª/unica dose, per una data Regione/Provincia Autonoma e fascia d'età</w:t>
            </w:r>
          </w:p>
        </w:tc>
      </w:tr>
    </w:tbl>
    <w:p w14:paraId="35A1A899" w14:textId="77777777" w:rsidR="00D37B97" w:rsidRDefault="00D37B97" w:rsidP="00777710">
      <w:pPr>
        <w:pStyle w:val="Nessunaspaziatura"/>
        <w:rPr>
          <w:b/>
          <w:bCs/>
          <w:u w:val="single"/>
        </w:rPr>
      </w:pPr>
    </w:p>
    <w:p w14:paraId="0A4E6E7A" w14:textId="77777777" w:rsidR="00D37B97" w:rsidRDefault="00D37B97" w:rsidP="00D37B97">
      <w:pPr>
        <w:rPr>
          <w:b/>
          <w:bCs/>
        </w:rPr>
      </w:pPr>
    </w:p>
    <w:p w14:paraId="581108B4" w14:textId="78F28111" w:rsidR="00D37B97" w:rsidRDefault="00D37B97" w:rsidP="00D37B97">
      <w:pPr>
        <w:rPr>
          <w:b/>
          <w:bCs/>
        </w:rPr>
      </w:pPr>
      <w:r w:rsidRPr="009B3BAD">
        <w:rPr>
          <w:b/>
          <w:bCs/>
        </w:rPr>
        <w:t>somministrazioni-vaccini-summary-latest</w:t>
      </w:r>
    </w:p>
    <w:tbl>
      <w:tblPr>
        <w:tblStyle w:val="Tabellasemplice-1"/>
        <w:tblW w:w="9628" w:type="dxa"/>
        <w:tblLook w:val="04A0" w:firstRow="1" w:lastRow="0" w:firstColumn="1" w:lastColumn="0" w:noHBand="0" w:noVBand="1"/>
      </w:tblPr>
      <w:tblGrid>
        <w:gridCol w:w="988"/>
        <w:gridCol w:w="8640"/>
      </w:tblGrid>
      <w:tr w:rsidR="00D37B97" w:rsidRPr="00B127E5" w14:paraId="353007DB" w14:textId="77777777" w:rsidTr="00FC3E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2B9EF4A"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Campo</w:t>
            </w:r>
          </w:p>
        </w:tc>
        <w:tc>
          <w:tcPr>
            <w:tcW w:w="8640" w:type="dxa"/>
            <w:noWrap/>
            <w:hideMark/>
          </w:tcPr>
          <w:p w14:paraId="321D9D80" w14:textId="77777777" w:rsidR="00D37B97" w:rsidRPr="00B127E5" w:rsidRDefault="00D37B97" w:rsidP="002E71A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Descrizione</w:t>
            </w:r>
          </w:p>
        </w:tc>
      </w:tr>
      <w:tr w:rsidR="00D37B97" w:rsidRPr="00B127E5" w14:paraId="66F9284B"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EAA23AB"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index</w:t>
            </w:r>
          </w:p>
        </w:tc>
        <w:tc>
          <w:tcPr>
            <w:tcW w:w="8640" w:type="dxa"/>
            <w:noWrap/>
            <w:hideMark/>
          </w:tcPr>
          <w:p w14:paraId="3027190F"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Codice identificativo del record.</w:t>
            </w:r>
          </w:p>
        </w:tc>
      </w:tr>
      <w:tr w:rsidR="00D37B97" w:rsidRPr="00B127E5" w14:paraId="1C59E2E7"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F8BA8E6"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data</w:t>
            </w:r>
          </w:p>
        </w:tc>
        <w:tc>
          <w:tcPr>
            <w:tcW w:w="8640" w:type="dxa"/>
            <w:noWrap/>
            <w:hideMark/>
          </w:tcPr>
          <w:p w14:paraId="2BDB6FB9"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Giorno in cui è avvenuta la somministrazione.</w:t>
            </w:r>
          </w:p>
        </w:tc>
      </w:tr>
      <w:tr w:rsidR="00D37B97" w:rsidRPr="00B127E5" w14:paraId="4106F152"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F627177"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totale</w:t>
            </w:r>
          </w:p>
        </w:tc>
        <w:tc>
          <w:tcPr>
            <w:tcW w:w="8640" w:type="dxa"/>
            <w:noWrap/>
            <w:hideMark/>
          </w:tcPr>
          <w:p w14:paraId="3EA7A8E3"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totale di dosi di vaccino somministrate per giorno e regione.</w:t>
            </w:r>
          </w:p>
        </w:tc>
      </w:tr>
      <w:tr w:rsidR="00D37B97" w:rsidRPr="00B127E5" w14:paraId="5E58B8EE"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42649CFF"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m</w:t>
            </w:r>
          </w:p>
        </w:tc>
        <w:tc>
          <w:tcPr>
            <w:tcW w:w="8640" w:type="dxa"/>
            <w:noWrap/>
            <w:hideMark/>
          </w:tcPr>
          <w:p w14:paraId="28E7C40C"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Totale dei soggetti di sesso maschile a cui è stato somministrato il vaccino per giorno e regione.</w:t>
            </w:r>
          </w:p>
        </w:tc>
      </w:tr>
      <w:tr w:rsidR="00D37B97" w:rsidRPr="00B127E5" w14:paraId="1C0F3C92"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CBB61A0"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f</w:t>
            </w:r>
          </w:p>
        </w:tc>
        <w:tc>
          <w:tcPr>
            <w:tcW w:w="8640" w:type="dxa"/>
            <w:noWrap/>
            <w:hideMark/>
          </w:tcPr>
          <w:p w14:paraId="0B9CDE77"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Totale dei soggetti di sesso femminile a cui è stato somministrato il vaccino per giorno e regione.</w:t>
            </w:r>
          </w:p>
        </w:tc>
      </w:tr>
      <w:tr w:rsidR="00D37B97" w:rsidRPr="00B127E5" w14:paraId="1C4B82A6"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0F936F81"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d1</w:t>
            </w:r>
          </w:p>
        </w:tc>
        <w:tc>
          <w:tcPr>
            <w:tcW w:w="8640" w:type="dxa"/>
            <w:noWrap/>
            <w:hideMark/>
          </w:tcPr>
          <w:p w14:paraId="26295FC3"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prime somministrazioni.</w:t>
            </w:r>
          </w:p>
        </w:tc>
      </w:tr>
      <w:tr w:rsidR="00D37B97" w:rsidRPr="00B127E5" w14:paraId="3149847F"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7DFE6BC"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d2</w:t>
            </w:r>
          </w:p>
        </w:tc>
        <w:tc>
          <w:tcPr>
            <w:tcW w:w="8640" w:type="dxa"/>
            <w:noWrap/>
            <w:hideMark/>
          </w:tcPr>
          <w:p w14:paraId="03A37844"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seconde somministrazioni.</w:t>
            </w:r>
          </w:p>
        </w:tc>
      </w:tr>
      <w:tr w:rsidR="00D37B97" w:rsidRPr="00B127E5" w14:paraId="25A15F02"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6C6CD406"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dpi</w:t>
            </w:r>
          </w:p>
        </w:tc>
        <w:tc>
          <w:tcPr>
            <w:tcW w:w="8640" w:type="dxa"/>
            <w:noWrap/>
            <w:hideMark/>
          </w:tcPr>
          <w:p w14:paraId="260EECDB"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di somministrazioni effettuate a soggetti con pregressa infezione da covid-19 nel periodo 3-6 mesi e che, pertanto, concludono il ciclo vaccinale con un'unica dose</w:t>
            </w:r>
          </w:p>
        </w:tc>
      </w:tr>
      <w:tr w:rsidR="00D37B97" w:rsidRPr="00B127E5" w14:paraId="3ACAD9E2"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3AC69436"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db1</w:t>
            </w:r>
          </w:p>
        </w:tc>
        <w:tc>
          <w:tcPr>
            <w:tcW w:w="8640" w:type="dxa"/>
            <w:noWrap/>
            <w:hideMark/>
          </w:tcPr>
          <w:p w14:paraId="6F30B634"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somministrazioni dose addizionale/richiamo (booster).</w:t>
            </w:r>
          </w:p>
        </w:tc>
      </w:tr>
      <w:tr w:rsidR="00D37B97" w:rsidRPr="00B127E5" w14:paraId="2382EFE9"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131589A6"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dbi</w:t>
            </w:r>
          </w:p>
        </w:tc>
        <w:tc>
          <w:tcPr>
            <w:tcW w:w="8640" w:type="dxa"/>
            <w:noWrap/>
            <w:hideMark/>
          </w:tcPr>
          <w:p w14:paraId="3C4E50EA"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somministrazioni dose booster a soggetti che hanno già completato il ciclo vaccinale primario con tre dosi (di cui la terza addizionale), dopo un intervallo minimo di almeno quattro mesi (120 giorni) dalla dose addizionale stessa.</w:t>
            </w:r>
          </w:p>
        </w:tc>
      </w:tr>
      <w:tr w:rsidR="00D37B97" w:rsidRPr="00B127E5" w14:paraId="670AEC4F"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713A7B62"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db2</w:t>
            </w:r>
          </w:p>
        </w:tc>
        <w:tc>
          <w:tcPr>
            <w:tcW w:w="8640" w:type="dxa"/>
            <w:noWrap/>
            <w:hideMark/>
          </w:tcPr>
          <w:p w14:paraId="6B9C5237"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di dosi di second booster somministrate a soggetti che abbiano già completato il ciclo vaccinale comprensivo di dose booster, dopo un intervallo minimo di almeno quattro mesi (120 giorni) dalla dose booster stessa.</w:t>
            </w:r>
          </w:p>
        </w:tc>
      </w:tr>
      <w:tr w:rsidR="00D37B97" w:rsidRPr="00B127E5" w14:paraId="0DE7FAFC"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988" w:type="dxa"/>
            <w:noWrap/>
            <w:hideMark/>
          </w:tcPr>
          <w:p w14:paraId="291874EF" w14:textId="77777777" w:rsidR="00D37B97" w:rsidRPr="00B127E5" w:rsidRDefault="00D37B97" w:rsidP="002E71A7">
            <w:pPr>
              <w:rPr>
                <w:rFonts w:ascii="Aptos Narrow" w:eastAsia="Times New Roman" w:hAnsi="Aptos Narrow" w:cs="Times New Roman"/>
                <w:color w:val="000000"/>
                <w:kern w:val="0"/>
                <w:lang w:eastAsia="it-IT"/>
                <w14:ligatures w14:val="none"/>
              </w:rPr>
            </w:pPr>
            <w:r w:rsidRPr="00B127E5">
              <w:rPr>
                <w:rFonts w:ascii="Aptos Narrow" w:eastAsia="Times New Roman" w:hAnsi="Aptos Narrow" w:cs="Times New Roman"/>
                <w:color w:val="000000"/>
                <w:kern w:val="0"/>
                <w:lang w:eastAsia="it-IT"/>
                <w14:ligatures w14:val="none"/>
              </w:rPr>
              <w:t>reg</w:t>
            </w:r>
          </w:p>
        </w:tc>
        <w:tc>
          <w:tcPr>
            <w:tcW w:w="8640" w:type="dxa"/>
            <w:noWrap/>
            <w:hideMark/>
          </w:tcPr>
          <w:p w14:paraId="2A4AAD52" w14:textId="07E02A44"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 xml:space="preserve">Denominazione standard dell'area (dove </w:t>
            </w:r>
            <w:r w:rsidR="00FC3E4A" w:rsidRPr="00FC3E4A">
              <w:rPr>
                <w:rFonts w:ascii="Aptos Narrow" w:eastAsia="Times New Roman" w:hAnsi="Aptos Narrow" w:cs="Times New Roman"/>
                <w:i/>
                <w:iCs/>
                <w:color w:val="000000"/>
                <w:kern w:val="0"/>
                <w:lang w:eastAsia="it-IT"/>
                <w14:ligatures w14:val="none"/>
              </w:rPr>
              <w:t>necessaria denominazione bilingue</w:t>
            </w:r>
            <w:r w:rsidRPr="00FC3E4A">
              <w:rPr>
                <w:rFonts w:ascii="Aptos Narrow" w:eastAsia="Times New Roman" w:hAnsi="Aptos Narrow" w:cs="Times New Roman"/>
                <w:i/>
                <w:iCs/>
                <w:color w:val="000000"/>
                <w:kern w:val="0"/>
                <w:lang w:eastAsia="it-IT"/>
                <w14:ligatures w14:val="none"/>
              </w:rPr>
              <w:t>).</w:t>
            </w:r>
          </w:p>
        </w:tc>
      </w:tr>
    </w:tbl>
    <w:p w14:paraId="2B7D8036" w14:textId="77777777" w:rsidR="00D37B97" w:rsidRDefault="00D37B97" w:rsidP="00777710">
      <w:pPr>
        <w:pStyle w:val="Nessunaspaziatura"/>
        <w:rPr>
          <w:b/>
          <w:bCs/>
          <w:u w:val="single"/>
        </w:rPr>
      </w:pPr>
    </w:p>
    <w:p w14:paraId="5AC5C475" w14:textId="77777777" w:rsidR="00D37B97" w:rsidRDefault="00D37B97" w:rsidP="00777710">
      <w:pPr>
        <w:pStyle w:val="Nessunaspaziatura"/>
        <w:rPr>
          <w:b/>
          <w:bCs/>
          <w:u w:val="single"/>
        </w:rPr>
      </w:pPr>
    </w:p>
    <w:p w14:paraId="7EE06F24" w14:textId="77777777" w:rsidR="00D37B97" w:rsidRDefault="00D37B97" w:rsidP="00777710">
      <w:pPr>
        <w:pStyle w:val="Nessunaspaziatura"/>
        <w:rPr>
          <w:b/>
          <w:bCs/>
          <w:u w:val="single"/>
        </w:rPr>
      </w:pPr>
    </w:p>
    <w:p w14:paraId="4B3F474D" w14:textId="77777777" w:rsidR="00D37B97" w:rsidRDefault="00D37B97" w:rsidP="00777710">
      <w:pPr>
        <w:pStyle w:val="Nessunaspaziatura"/>
        <w:rPr>
          <w:b/>
          <w:bCs/>
          <w:u w:val="single"/>
        </w:rPr>
      </w:pPr>
    </w:p>
    <w:p w14:paraId="5874977C" w14:textId="77777777" w:rsidR="00D37B97" w:rsidRDefault="00D37B97" w:rsidP="00777710">
      <w:pPr>
        <w:pStyle w:val="Nessunaspaziatura"/>
        <w:rPr>
          <w:b/>
          <w:bCs/>
          <w:u w:val="single"/>
        </w:rPr>
      </w:pPr>
    </w:p>
    <w:p w14:paraId="161A9118" w14:textId="77777777" w:rsidR="00D37B97" w:rsidRDefault="00D37B97" w:rsidP="00D37B97">
      <w:pPr>
        <w:rPr>
          <w:b/>
          <w:bCs/>
        </w:rPr>
      </w:pPr>
      <w:r w:rsidRPr="009B3BAD">
        <w:rPr>
          <w:b/>
          <w:bCs/>
        </w:rPr>
        <w:t>somministrazioni-vaccini-latest-2020</w:t>
      </w:r>
      <w:r w:rsidRPr="009B3BAD">
        <w:t>, </w:t>
      </w:r>
      <w:r w:rsidRPr="009B3BAD">
        <w:rPr>
          <w:b/>
          <w:bCs/>
        </w:rPr>
        <w:t>somministrazioni-vaccini-latest-2021</w:t>
      </w:r>
      <w:r w:rsidRPr="009B3BAD">
        <w:t>, </w:t>
      </w:r>
      <w:r w:rsidRPr="009B3BAD">
        <w:rPr>
          <w:b/>
          <w:bCs/>
        </w:rPr>
        <w:t>somministrazioni-vaccini-latest-2022</w:t>
      </w:r>
      <w:r w:rsidRPr="009B3BAD">
        <w:t>, </w:t>
      </w:r>
      <w:r w:rsidRPr="009B3BAD">
        <w:rPr>
          <w:b/>
          <w:bCs/>
        </w:rPr>
        <w:t>somministrazioni-vaccini-latest-2023</w:t>
      </w:r>
      <w:r>
        <w:rPr>
          <w:b/>
          <w:bCs/>
        </w:rPr>
        <w:t>, somministrazioni-vaccini-latest-campagna-2023-2024</w:t>
      </w:r>
    </w:p>
    <w:p w14:paraId="4B625318" w14:textId="77777777" w:rsidR="00D37B97" w:rsidRDefault="00D37B97" w:rsidP="00777710">
      <w:pPr>
        <w:pStyle w:val="Nessunaspaziatura"/>
        <w:rPr>
          <w:b/>
          <w:bCs/>
          <w:u w:val="single"/>
        </w:rPr>
      </w:pPr>
    </w:p>
    <w:tbl>
      <w:tblPr>
        <w:tblStyle w:val="Tabellasemplice-1"/>
        <w:tblW w:w="0" w:type="auto"/>
        <w:tblLayout w:type="fixed"/>
        <w:tblLook w:val="04A0" w:firstRow="1" w:lastRow="0" w:firstColumn="1" w:lastColumn="0" w:noHBand="0" w:noVBand="1"/>
      </w:tblPr>
      <w:tblGrid>
        <w:gridCol w:w="1413"/>
        <w:gridCol w:w="8215"/>
      </w:tblGrid>
      <w:tr w:rsidR="00D37B97" w:rsidRPr="009B3BAD" w14:paraId="4A99F616" w14:textId="77777777" w:rsidTr="00FC3E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2AC783"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Campo</w:t>
            </w:r>
          </w:p>
        </w:tc>
        <w:tc>
          <w:tcPr>
            <w:tcW w:w="8215" w:type="dxa"/>
            <w:noWrap/>
            <w:hideMark/>
          </w:tcPr>
          <w:p w14:paraId="3C34A490" w14:textId="77777777" w:rsidR="00D37B97" w:rsidRPr="009B3BAD" w:rsidRDefault="00D37B97" w:rsidP="002E71A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Descrizione</w:t>
            </w:r>
          </w:p>
        </w:tc>
      </w:tr>
      <w:tr w:rsidR="00D37B97" w:rsidRPr="009B3BAD" w14:paraId="24044DB8"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F8298AA"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index</w:t>
            </w:r>
          </w:p>
        </w:tc>
        <w:tc>
          <w:tcPr>
            <w:tcW w:w="8215" w:type="dxa"/>
            <w:noWrap/>
            <w:hideMark/>
          </w:tcPr>
          <w:p w14:paraId="2027701A"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Codice identificativo del record.</w:t>
            </w:r>
          </w:p>
        </w:tc>
      </w:tr>
      <w:tr w:rsidR="00D37B97" w:rsidRPr="009B3BAD" w14:paraId="60D3152F"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4264F21"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forn</w:t>
            </w:r>
          </w:p>
        </w:tc>
        <w:tc>
          <w:tcPr>
            <w:tcW w:w="8215" w:type="dxa"/>
            <w:noWrap/>
            <w:hideMark/>
          </w:tcPr>
          <w:p w14:paraId="5CB6832C"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nome completo del fornitore del vaccino.</w:t>
            </w:r>
          </w:p>
        </w:tc>
      </w:tr>
      <w:tr w:rsidR="00D37B97" w:rsidRPr="009B3BAD" w14:paraId="6349F12D"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CE0A2FD"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data</w:t>
            </w:r>
          </w:p>
        </w:tc>
        <w:tc>
          <w:tcPr>
            <w:tcW w:w="8215" w:type="dxa"/>
            <w:noWrap/>
            <w:hideMark/>
          </w:tcPr>
          <w:p w14:paraId="70D98180"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Data di somministrazione.</w:t>
            </w:r>
          </w:p>
        </w:tc>
      </w:tr>
      <w:tr w:rsidR="00D37B97" w:rsidRPr="009B3BAD" w14:paraId="13DF983B"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26B637EC"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eta</w:t>
            </w:r>
          </w:p>
        </w:tc>
        <w:tc>
          <w:tcPr>
            <w:tcW w:w="8215" w:type="dxa"/>
            <w:noWrap/>
            <w:hideMark/>
          </w:tcPr>
          <w:p w14:paraId="378C13C7"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Identifica la fascia anagrafica alla quale appartengono i soggetti a cui è stato somministrato il vaccino.</w:t>
            </w:r>
          </w:p>
        </w:tc>
      </w:tr>
      <w:tr w:rsidR="00D37B97" w:rsidRPr="009B3BAD" w14:paraId="21C8F90E"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03DFC83C"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m</w:t>
            </w:r>
          </w:p>
        </w:tc>
        <w:tc>
          <w:tcPr>
            <w:tcW w:w="8215" w:type="dxa"/>
            <w:noWrap/>
            <w:hideMark/>
          </w:tcPr>
          <w:p w14:paraId="3B114D23"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Totale dei soggetti di sesso maschile a cui è stato somministrato il vaccino per giorno, regione e fascia d’età.</w:t>
            </w:r>
          </w:p>
        </w:tc>
      </w:tr>
      <w:tr w:rsidR="00D37B97" w:rsidRPr="009B3BAD" w14:paraId="7E611111"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607508C"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f</w:t>
            </w:r>
          </w:p>
        </w:tc>
        <w:tc>
          <w:tcPr>
            <w:tcW w:w="8215" w:type="dxa"/>
            <w:noWrap/>
            <w:hideMark/>
          </w:tcPr>
          <w:p w14:paraId="51A9E91E"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Totale dei soggetti di sesso femminile a cui è stato somministrato il vaccino per giorno, regione e fascia d’età.</w:t>
            </w:r>
          </w:p>
        </w:tc>
      </w:tr>
      <w:tr w:rsidR="00D37B97" w:rsidRPr="009B3BAD" w14:paraId="65FDACAE"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6CD8ABF7"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d1</w:t>
            </w:r>
          </w:p>
        </w:tc>
        <w:tc>
          <w:tcPr>
            <w:tcW w:w="8215" w:type="dxa"/>
            <w:noWrap/>
            <w:hideMark/>
          </w:tcPr>
          <w:p w14:paraId="4F4A070F"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prime somministrazioni.</w:t>
            </w:r>
          </w:p>
        </w:tc>
      </w:tr>
      <w:tr w:rsidR="00D37B97" w:rsidRPr="009B3BAD" w14:paraId="4EDC57C1"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4FD66E12"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d2</w:t>
            </w:r>
          </w:p>
        </w:tc>
        <w:tc>
          <w:tcPr>
            <w:tcW w:w="8215" w:type="dxa"/>
            <w:noWrap/>
            <w:hideMark/>
          </w:tcPr>
          <w:p w14:paraId="704980BA"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seconde somministrazioni.</w:t>
            </w:r>
          </w:p>
        </w:tc>
      </w:tr>
      <w:tr w:rsidR="00D37B97" w:rsidRPr="009B3BAD" w14:paraId="629A44EB"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61F6E70"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dpi</w:t>
            </w:r>
          </w:p>
        </w:tc>
        <w:tc>
          <w:tcPr>
            <w:tcW w:w="8215" w:type="dxa"/>
            <w:noWrap/>
            <w:hideMark/>
          </w:tcPr>
          <w:p w14:paraId="2EDCAB09"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di somministrazioni effettuate a soggetti con pregressa infezione da covid-19 nel periodo 3-6 mesi e che, pertanto, concludono il ciclo vaccinale con un'unica dose</w:t>
            </w:r>
          </w:p>
        </w:tc>
      </w:tr>
      <w:tr w:rsidR="00D37B97" w:rsidRPr="009B3BAD" w14:paraId="0BF39277"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5352E49B"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db1</w:t>
            </w:r>
          </w:p>
        </w:tc>
        <w:tc>
          <w:tcPr>
            <w:tcW w:w="8215" w:type="dxa"/>
            <w:noWrap/>
            <w:hideMark/>
          </w:tcPr>
          <w:p w14:paraId="2E18E41A"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somministrazioni dose addizionale/richiamo (booster).</w:t>
            </w:r>
          </w:p>
        </w:tc>
      </w:tr>
      <w:tr w:rsidR="00D37B97" w:rsidRPr="009B3BAD" w14:paraId="09E3B1CD"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A468A9E"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dbi</w:t>
            </w:r>
          </w:p>
        </w:tc>
        <w:tc>
          <w:tcPr>
            <w:tcW w:w="8215" w:type="dxa"/>
            <w:noWrap/>
            <w:hideMark/>
          </w:tcPr>
          <w:p w14:paraId="1F408965"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somministrazioni dose booster a soggetti che hanno già completato il ciclo vaccinale primario con tre dosi (di cui la terza addizionale), dopo un intervallo minimo di almeno quattro mesi (120 giorni) dalla dose addizionale stessa.</w:t>
            </w:r>
          </w:p>
        </w:tc>
      </w:tr>
      <w:tr w:rsidR="00D37B97" w:rsidRPr="009B3BAD" w14:paraId="255078C1" w14:textId="77777777" w:rsidTr="00FC3E4A">
        <w:trPr>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7F28AB3C"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db2</w:t>
            </w:r>
          </w:p>
        </w:tc>
        <w:tc>
          <w:tcPr>
            <w:tcW w:w="8215" w:type="dxa"/>
            <w:noWrap/>
            <w:hideMark/>
          </w:tcPr>
          <w:p w14:paraId="563E0B9D" w14:textId="77777777" w:rsidR="00D37B97" w:rsidRPr="00FC3E4A" w:rsidRDefault="00D37B97" w:rsidP="002E71A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Numero di dosi di second booster somministrate a soggetti che abbiano già completato il ciclo vaccinale comprensivo di dose booster, dopo un intervallo minimo di almeno quattro mesi (120 giorni) dalla dose booster stessa.</w:t>
            </w:r>
          </w:p>
        </w:tc>
      </w:tr>
      <w:tr w:rsidR="00D37B97" w:rsidRPr="009B3BAD" w14:paraId="283E1E4C" w14:textId="77777777" w:rsidTr="00FC3E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B353B1D" w14:textId="77777777" w:rsidR="00D37B97" w:rsidRPr="009B3BAD" w:rsidRDefault="00D37B97" w:rsidP="002E71A7">
            <w:pPr>
              <w:rPr>
                <w:rFonts w:ascii="Aptos Narrow" w:eastAsia="Times New Roman" w:hAnsi="Aptos Narrow" w:cs="Times New Roman"/>
                <w:color w:val="000000"/>
                <w:kern w:val="0"/>
                <w:lang w:eastAsia="it-IT"/>
                <w14:ligatures w14:val="none"/>
              </w:rPr>
            </w:pPr>
            <w:r w:rsidRPr="009B3BAD">
              <w:rPr>
                <w:rFonts w:ascii="Aptos Narrow" w:eastAsia="Times New Roman" w:hAnsi="Aptos Narrow" w:cs="Times New Roman"/>
                <w:color w:val="000000"/>
                <w:kern w:val="0"/>
                <w:lang w:eastAsia="it-IT"/>
                <w14:ligatures w14:val="none"/>
              </w:rPr>
              <w:t>reg</w:t>
            </w:r>
          </w:p>
        </w:tc>
        <w:tc>
          <w:tcPr>
            <w:tcW w:w="8215" w:type="dxa"/>
            <w:noWrap/>
            <w:hideMark/>
          </w:tcPr>
          <w:p w14:paraId="64298772" w14:textId="77777777" w:rsidR="00D37B97" w:rsidRPr="00FC3E4A" w:rsidRDefault="00D37B97" w:rsidP="002E71A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i/>
                <w:iCs/>
                <w:color w:val="000000"/>
                <w:kern w:val="0"/>
                <w:lang w:eastAsia="it-IT"/>
                <w14:ligatures w14:val="none"/>
              </w:rPr>
            </w:pPr>
            <w:r w:rsidRPr="00FC3E4A">
              <w:rPr>
                <w:rFonts w:ascii="Aptos Narrow" w:eastAsia="Times New Roman" w:hAnsi="Aptos Narrow" w:cs="Times New Roman"/>
                <w:i/>
                <w:iCs/>
                <w:color w:val="000000"/>
                <w:kern w:val="0"/>
                <w:lang w:eastAsia="it-IT"/>
                <w14:ligatures w14:val="none"/>
              </w:rPr>
              <w:t>Denominazione standard dell'area (dove necessario denominazione bilingue).</w:t>
            </w:r>
          </w:p>
        </w:tc>
      </w:tr>
    </w:tbl>
    <w:p w14:paraId="461DE458" w14:textId="77777777" w:rsidR="00D37B97" w:rsidRDefault="00D37B97" w:rsidP="00777710">
      <w:pPr>
        <w:pStyle w:val="Nessunaspaziatura"/>
        <w:rPr>
          <w:b/>
          <w:bCs/>
          <w:u w:val="single"/>
        </w:rPr>
      </w:pPr>
    </w:p>
    <w:tbl>
      <w:tblPr>
        <w:tblStyle w:val="Tabellagriglia2-colore6"/>
        <w:tblW w:w="0" w:type="auto"/>
        <w:tblLook w:val="04A0" w:firstRow="1" w:lastRow="0" w:firstColumn="1" w:lastColumn="0" w:noHBand="0" w:noVBand="1"/>
      </w:tblPr>
      <w:tblGrid>
        <w:gridCol w:w="9628"/>
      </w:tblGrid>
      <w:tr w:rsidR="005E03C6" w:rsidRPr="005E03C6" w14:paraId="0573D028" w14:textId="77777777" w:rsidTr="005A0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575F7E0E" w14:textId="77777777" w:rsidR="005E03C6" w:rsidRPr="005E03C6" w:rsidRDefault="005E03C6" w:rsidP="00CF5E81">
            <w:pPr>
              <w:pStyle w:val="Nessunaspaziatura"/>
              <w:rPr>
                <w:b w:val="0"/>
                <w:bCs w:val="0"/>
              </w:rPr>
            </w:pPr>
            <w:r w:rsidRPr="005E03C6">
              <w:rPr>
                <w:b w:val="0"/>
                <w:bCs w:val="0"/>
              </w:rPr>
              <w:t xml:space="preserve">Fonte: </w:t>
            </w:r>
            <w:hyperlink r:id="rId13" w:history="1">
              <w:r w:rsidRPr="005E03C6">
                <w:rPr>
                  <w:rStyle w:val="Collegamentoipertestuale"/>
                </w:rPr>
                <w:t>https://github.com/italia/covid19-opendata-vaccini/tree/master</w:t>
              </w:r>
            </w:hyperlink>
          </w:p>
        </w:tc>
      </w:tr>
      <w:tr w:rsidR="005E03C6" w:rsidRPr="005E03C6" w14:paraId="304EF210"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470545AE" w14:textId="77777777" w:rsidR="005E03C6" w:rsidRPr="005E03C6" w:rsidRDefault="005E03C6" w:rsidP="00CF5E81">
            <w:pPr>
              <w:pStyle w:val="Nessunaspaziatura"/>
              <w:rPr>
                <w:rStyle w:val="Enfasigrassetto"/>
              </w:rPr>
            </w:pPr>
            <w:bookmarkStart w:id="11" w:name="_Hlk162471232"/>
            <w:r w:rsidRPr="005E03C6">
              <w:rPr>
                <w:rStyle w:val="Enfasigrassetto"/>
              </w:rPr>
              <w:t>Classificazione: 5 stelle</w:t>
            </w:r>
          </w:p>
        </w:tc>
      </w:tr>
      <w:tr w:rsidR="005E03C6" w:rsidRPr="005E03C6" w14:paraId="761A6F92" w14:textId="77777777" w:rsidTr="005A0330">
        <w:tc>
          <w:tcPr>
            <w:cnfStyle w:val="001000000000" w:firstRow="0" w:lastRow="0" w:firstColumn="1" w:lastColumn="0" w:oddVBand="0" w:evenVBand="0" w:oddHBand="0" w:evenHBand="0" w:firstRowFirstColumn="0" w:firstRowLastColumn="0" w:lastRowFirstColumn="0" w:lastRowLastColumn="0"/>
            <w:tcW w:w="9628" w:type="dxa"/>
          </w:tcPr>
          <w:p w14:paraId="5FA91F16" w14:textId="77777777" w:rsidR="005E03C6" w:rsidRPr="005E03C6" w:rsidRDefault="005E03C6" w:rsidP="00CF5E81">
            <w:pPr>
              <w:pStyle w:val="Nessunaspaziatura"/>
              <w:rPr>
                <w:rStyle w:val="Enfasigrassetto"/>
              </w:rPr>
            </w:pPr>
            <w:r w:rsidRPr="005E03C6">
              <w:rPr>
                <w:rStyle w:val="Enfasigrassetto"/>
              </w:rPr>
              <w:t>Licenza: CC BY 4.0</w:t>
            </w:r>
          </w:p>
        </w:tc>
      </w:tr>
      <w:tr w:rsidR="005E03C6" w:rsidRPr="009E50C7" w14:paraId="34A25746" w14:textId="77777777" w:rsidTr="005A0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6F373969" w14:textId="77777777" w:rsidR="005E03C6" w:rsidRPr="009E50C7" w:rsidRDefault="005E03C6" w:rsidP="00CF5E81">
            <w:pPr>
              <w:pStyle w:val="Nessunaspaziatura"/>
              <w:rPr>
                <w:rStyle w:val="Enfasigrassetto"/>
              </w:rPr>
            </w:pPr>
            <w:r w:rsidRPr="005E03C6">
              <w:rPr>
                <w:rStyle w:val="Enfasigrassetto"/>
              </w:rPr>
              <w:t>Formato: .csv</w:t>
            </w:r>
          </w:p>
        </w:tc>
      </w:tr>
    </w:tbl>
    <w:p w14:paraId="3D8D2205" w14:textId="329EA320" w:rsidR="004052EE" w:rsidRDefault="004052EE" w:rsidP="005E03C6">
      <w:pPr>
        <w:pStyle w:val="Nessunaspaziatura"/>
        <w:rPr>
          <w:rStyle w:val="Enfasigrassetto"/>
        </w:rPr>
      </w:pPr>
    </w:p>
    <w:bookmarkEnd w:id="11"/>
    <w:p w14:paraId="0AE4D4AD" w14:textId="77777777" w:rsidR="004052EE" w:rsidRDefault="004052EE">
      <w:pPr>
        <w:rPr>
          <w:rStyle w:val="Enfasigrassetto"/>
        </w:rPr>
      </w:pPr>
      <w:r>
        <w:rPr>
          <w:rStyle w:val="Enfasigrassetto"/>
        </w:rPr>
        <w:br w:type="page"/>
      </w:r>
    </w:p>
    <w:p w14:paraId="3A71418A" w14:textId="05639CB0" w:rsidR="009600D7" w:rsidRDefault="009600D7" w:rsidP="009600D7">
      <w:pPr>
        <w:pStyle w:val="Titolo1"/>
        <w:tabs>
          <w:tab w:val="left" w:pos="6818"/>
        </w:tabs>
      </w:pPr>
      <w:r>
        <w:lastRenderedPageBreak/>
        <w:t>FONTE DATI: Università Cattolica del Sacro Cuore</w:t>
      </w:r>
      <w:r>
        <w:tab/>
      </w:r>
    </w:p>
    <w:p w14:paraId="5AB2F859" w14:textId="75DA9F76" w:rsidR="009600D7" w:rsidRDefault="009600D7" w:rsidP="009600D7">
      <w:pPr>
        <w:pStyle w:val="Titolo2"/>
        <w:rPr>
          <w:shd w:val="clear" w:color="auto" w:fill="FFFFFF"/>
        </w:rPr>
      </w:pPr>
      <w:r>
        <w:rPr>
          <w:shd w:val="clear" w:color="auto" w:fill="FFFFFF"/>
        </w:rPr>
        <w:t>Nome Dataset: Prezzi vaccini</w:t>
      </w:r>
    </w:p>
    <w:p w14:paraId="55772B56" w14:textId="3FC5C3A2" w:rsidR="00302D63" w:rsidRDefault="009600D7" w:rsidP="009600D7">
      <w:pPr>
        <w:pStyle w:val="Nessunaspaziatura"/>
      </w:pPr>
      <w:r w:rsidRPr="006B0595">
        <w:t xml:space="preserve">Il seguente </w:t>
      </w:r>
      <w:r w:rsidRPr="004C1284">
        <w:rPr>
          <w:b/>
          <w:bCs/>
        </w:rPr>
        <w:t xml:space="preserve">repository </w:t>
      </w:r>
      <w:r w:rsidRPr="006B0595">
        <w:t>contiene i dati</w:t>
      </w:r>
      <w:r w:rsidR="00302D63">
        <w:t xml:space="preserve"> r</w:t>
      </w:r>
      <w:r w:rsidRPr="006B0595">
        <w:t>elativi a</w:t>
      </w:r>
      <w:r>
        <w:t>i prezzi dei</w:t>
      </w:r>
      <w:r w:rsidRPr="006B0595">
        <w:t xml:space="preserve"> </w:t>
      </w:r>
      <w:r w:rsidRPr="004C1284">
        <w:rPr>
          <w:b/>
          <w:bCs/>
        </w:rPr>
        <w:t>vaccini anti COVID-19</w:t>
      </w:r>
      <w:r w:rsidRPr="006B0595">
        <w:t>. Il dataset è suddiviso in</w:t>
      </w:r>
      <w:r>
        <w:t xml:space="preserve"> due tabelle</w:t>
      </w:r>
      <w:r w:rsidR="00302D63">
        <w:t xml:space="preserve"> illustranti l’andamento dei prezzi nel corso del tempo, evidenziando le variazioni nei costi in base al quantitativo</w:t>
      </w:r>
      <w:r w:rsidR="00494108">
        <w:t xml:space="preserve"> acquistato</w:t>
      </w:r>
      <w:r w:rsidR="00302D63">
        <w:t xml:space="preserve"> e ai continenti di distribuzione. </w:t>
      </w:r>
    </w:p>
    <w:p w14:paraId="78AB067F" w14:textId="4DCF8246" w:rsidR="00553524" w:rsidRDefault="00553524" w:rsidP="009600D7">
      <w:r>
        <w:t>Alcuni dei dati estrapolati dal pdf originale sono stati scartati poiché le fonti non erano sostenute da documenti ufficiali che ne accertassero la veridicità.</w:t>
      </w:r>
    </w:p>
    <w:tbl>
      <w:tblPr>
        <w:tblStyle w:val="Tabellasemplice-1"/>
        <w:tblW w:w="0" w:type="auto"/>
        <w:tblLook w:val="04A0" w:firstRow="1" w:lastRow="0" w:firstColumn="1" w:lastColumn="0" w:noHBand="0" w:noVBand="1"/>
      </w:tblPr>
      <w:tblGrid>
        <w:gridCol w:w="2547"/>
        <w:gridCol w:w="7081"/>
      </w:tblGrid>
      <w:tr w:rsidR="00F13627" w14:paraId="5A19319A" w14:textId="77777777" w:rsidTr="00D72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217CA2" w14:textId="299CC146" w:rsidR="00F13627" w:rsidRDefault="00F13627" w:rsidP="009600D7">
            <w:r>
              <w:t>Campo</w:t>
            </w:r>
          </w:p>
        </w:tc>
        <w:tc>
          <w:tcPr>
            <w:tcW w:w="7081" w:type="dxa"/>
          </w:tcPr>
          <w:p w14:paraId="64B6F671" w14:textId="449E2863" w:rsidR="00F13627" w:rsidRDefault="00F13627" w:rsidP="009600D7">
            <w:pPr>
              <w:cnfStyle w:val="100000000000" w:firstRow="1" w:lastRow="0" w:firstColumn="0" w:lastColumn="0" w:oddVBand="0" w:evenVBand="0" w:oddHBand="0" w:evenHBand="0" w:firstRowFirstColumn="0" w:firstRowLastColumn="0" w:lastRowFirstColumn="0" w:lastRowLastColumn="0"/>
            </w:pPr>
            <w:r>
              <w:t>Descrizione</w:t>
            </w:r>
          </w:p>
        </w:tc>
      </w:tr>
      <w:tr w:rsidR="00F13627" w14:paraId="5499EB0C" w14:textId="77777777" w:rsidTr="00D72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390D802" w14:textId="4B048135" w:rsidR="00F13627" w:rsidRDefault="00F13627" w:rsidP="009600D7">
            <w:r>
              <w:t>Data</w:t>
            </w:r>
          </w:p>
        </w:tc>
        <w:tc>
          <w:tcPr>
            <w:tcW w:w="7081" w:type="dxa"/>
          </w:tcPr>
          <w:p w14:paraId="36BB9041" w14:textId="6774993A" w:rsidR="00F13627" w:rsidRPr="00D726E7" w:rsidRDefault="00F13627" w:rsidP="009600D7">
            <w:pPr>
              <w:cnfStyle w:val="000000100000" w:firstRow="0" w:lastRow="0" w:firstColumn="0" w:lastColumn="0" w:oddVBand="0" w:evenVBand="0" w:oddHBand="1" w:evenHBand="0" w:firstRowFirstColumn="0" w:firstRowLastColumn="0" w:lastRowFirstColumn="0" w:lastRowLastColumn="0"/>
              <w:rPr>
                <w:i/>
                <w:iCs/>
              </w:rPr>
            </w:pPr>
            <w:r w:rsidRPr="00D726E7">
              <w:rPr>
                <w:i/>
                <w:iCs/>
              </w:rPr>
              <w:t>Data di acquisto</w:t>
            </w:r>
          </w:p>
        </w:tc>
      </w:tr>
      <w:tr w:rsidR="00F13627" w14:paraId="0CEC6A9A" w14:textId="77777777" w:rsidTr="00D726E7">
        <w:tc>
          <w:tcPr>
            <w:cnfStyle w:val="001000000000" w:firstRow="0" w:lastRow="0" w:firstColumn="1" w:lastColumn="0" w:oddVBand="0" w:evenVBand="0" w:oddHBand="0" w:evenHBand="0" w:firstRowFirstColumn="0" w:firstRowLastColumn="0" w:lastRowFirstColumn="0" w:lastRowLastColumn="0"/>
            <w:tcW w:w="2547" w:type="dxa"/>
          </w:tcPr>
          <w:p w14:paraId="2FDB189B" w14:textId="3B2B0A12" w:rsidR="00F13627" w:rsidRDefault="00F13627" w:rsidP="00F13627">
            <w:r>
              <w:t>Oggetto gara</w:t>
            </w:r>
          </w:p>
        </w:tc>
        <w:tc>
          <w:tcPr>
            <w:tcW w:w="7081" w:type="dxa"/>
          </w:tcPr>
          <w:p w14:paraId="034BC5B5" w14:textId="356C16DF" w:rsidR="00F13627" w:rsidRPr="00D726E7" w:rsidRDefault="00F13627" w:rsidP="009600D7">
            <w:pPr>
              <w:cnfStyle w:val="000000000000" w:firstRow="0" w:lastRow="0" w:firstColumn="0" w:lastColumn="0" w:oddVBand="0" w:evenVBand="0" w:oddHBand="0" w:evenHBand="0" w:firstRowFirstColumn="0" w:firstRowLastColumn="0" w:lastRowFirstColumn="0" w:lastRowLastColumn="0"/>
              <w:rPr>
                <w:i/>
                <w:iCs/>
              </w:rPr>
            </w:pPr>
            <w:r w:rsidRPr="00D726E7">
              <w:rPr>
                <w:i/>
                <w:iCs/>
              </w:rPr>
              <w:t>Descrizione dell’oggetto venduto</w:t>
            </w:r>
          </w:p>
        </w:tc>
      </w:tr>
      <w:tr w:rsidR="00F13627" w14:paraId="41830646" w14:textId="77777777" w:rsidTr="00D72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4C2521D" w14:textId="22C4F5BA" w:rsidR="00F13627" w:rsidRDefault="00F13627" w:rsidP="00F13627">
            <w:r>
              <w:t>Dosi</w:t>
            </w:r>
          </w:p>
        </w:tc>
        <w:tc>
          <w:tcPr>
            <w:tcW w:w="7081" w:type="dxa"/>
          </w:tcPr>
          <w:p w14:paraId="0DD50DE7" w14:textId="477E76C0" w:rsidR="00F13627" w:rsidRPr="00D726E7" w:rsidRDefault="00F13627" w:rsidP="009600D7">
            <w:pPr>
              <w:cnfStyle w:val="000000100000" w:firstRow="0" w:lastRow="0" w:firstColumn="0" w:lastColumn="0" w:oddVBand="0" w:evenVBand="0" w:oddHBand="1" w:evenHBand="0" w:firstRowFirstColumn="0" w:firstRowLastColumn="0" w:lastRowFirstColumn="0" w:lastRowLastColumn="0"/>
              <w:rPr>
                <w:i/>
                <w:iCs/>
              </w:rPr>
            </w:pPr>
            <w:r w:rsidRPr="00D726E7">
              <w:rPr>
                <w:i/>
                <w:iCs/>
              </w:rPr>
              <w:t>Numero di dosi vendute</w:t>
            </w:r>
          </w:p>
        </w:tc>
      </w:tr>
      <w:tr w:rsidR="00F13627" w14:paraId="15B51C6C" w14:textId="77777777" w:rsidTr="00D726E7">
        <w:tc>
          <w:tcPr>
            <w:cnfStyle w:val="001000000000" w:firstRow="0" w:lastRow="0" w:firstColumn="1" w:lastColumn="0" w:oddVBand="0" w:evenVBand="0" w:oddHBand="0" w:evenHBand="0" w:firstRowFirstColumn="0" w:firstRowLastColumn="0" w:lastRowFirstColumn="0" w:lastRowLastColumn="0"/>
            <w:tcW w:w="2547" w:type="dxa"/>
          </w:tcPr>
          <w:p w14:paraId="5A947D7A" w14:textId="24835B8C" w:rsidR="00F13627" w:rsidRDefault="00F13627" w:rsidP="00F13627">
            <w:r>
              <w:t>Importo complessivo</w:t>
            </w:r>
          </w:p>
        </w:tc>
        <w:tc>
          <w:tcPr>
            <w:tcW w:w="7081" w:type="dxa"/>
          </w:tcPr>
          <w:p w14:paraId="0D9E8731" w14:textId="0EEF5B48" w:rsidR="00F13627" w:rsidRPr="00D726E7" w:rsidRDefault="00D726E7" w:rsidP="009600D7">
            <w:pPr>
              <w:cnfStyle w:val="000000000000" w:firstRow="0" w:lastRow="0" w:firstColumn="0" w:lastColumn="0" w:oddVBand="0" w:evenVBand="0" w:oddHBand="0" w:evenHBand="0" w:firstRowFirstColumn="0" w:firstRowLastColumn="0" w:lastRowFirstColumn="0" w:lastRowLastColumn="0"/>
              <w:rPr>
                <w:i/>
                <w:iCs/>
              </w:rPr>
            </w:pPr>
            <w:r w:rsidRPr="00D726E7">
              <w:rPr>
                <w:i/>
                <w:iCs/>
              </w:rPr>
              <w:t>Importo totale per l’acquisto dei vaccini</w:t>
            </w:r>
          </w:p>
        </w:tc>
      </w:tr>
      <w:tr w:rsidR="00F13627" w14:paraId="7B14D39C" w14:textId="77777777" w:rsidTr="00D72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01028DC" w14:textId="2208404C" w:rsidR="00F13627" w:rsidRDefault="00D726E7" w:rsidP="009600D7">
            <w:r w:rsidRPr="00D726E7">
              <w:t>Prezzo implicito per dose</w:t>
            </w:r>
          </w:p>
        </w:tc>
        <w:tc>
          <w:tcPr>
            <w:tcW w:w="7081" w:type="dxa"/>
          </w:tcPr>
          <w:p w14:paraId="66FC60A7" w14:textId="6AE561E8" w:rsidR="00F13627" w:rsidRPr="00D726E7" w:rsidRDefault="00D726E7" w:rsidP="009600D7">
            <w:pPr>
              <w:cnfStyle w:val="000000100000" w:firstRow="0" w:lastRow="0" w:firstColumn="0" w:lastColumn="0" w:oddVBand="0" w:evenVBand="0" w:oddHBand="1" w:evenHBand="0" w:firstRowFirstColumn="0" w:firstRowLastColumn="0" w:lastRowFirstColumn="0" w:lastRowLastColumn="0"/>
              <w:rPr>
                <w:i/>
                <w:iCs/>
              </w:rPr>
            </w:pPr>
            <w:r w:rsidRPr="00D726E7">
              <w:rPr>
                <w:i/>
                <w:iCs/>
              </w:rPr>
              <w:t>Valore della singola dose</w:t>
            </w:r>
          </w:p>
        </w:tc>
      </w:tr>
    </w:tbl>
    <w:p w14:paraId="77868056" w14:textId="77777777" w:rsidR="00F13627" w:rsidRDefault="00F13627" w:rsidP="009600D7"/>
    <w:tbl>
      <w:tblPr>
        <w:tblStyle w:val="Grigliatabella"/>
        <w:tblW w:w="0" w:type="auto"/>
        <w:tblLook w:val="04A0" w:firstRow="1" w:lastRow="0" w:firstColumn="1" w:lastColumn="0" w:noHBand="0" w:noVBand="1"/>
      </w:tblPr>
      <w:tblGrid>
        <w:gridCol w:w="9628"/>
      </w:tblGrid>
      <w:tr w:rsidR="00F13627" w:rsidRPr="00F13627" w14:paraId="3174A0DE" w14:textId="77777777" w:rsidTr="00F13627">
        <w:tc>
          <w:tcPr>
            <w:tcW w:w="9628" w:type="dxa"/>
          </w:tcPr>
          <w:p w14:paraId="3057C02F" w14:textId="77777777" w:rsidR="00F13627" w:rsidRPr="00F13627" w:rsidRDefault="00F13627" w:rsidP="00386FB8">
            <w:pPr>
              <w:rPr>
                <w:b/>
                <w:bCs/>
              </w:rPr>
            </w:pPr>
            <w:r w:rsidRPr="00F13627">
              <w:rPr>
                <w:b/>
                <w:bCs/>
              </w:rPr>
              <w:t xml:space="preserve">Fonte: </w:t>
            </w:r>
            <w:hyperlink r:id="rId14" w:history="1">
              <w:r w:rsidRPr="00F13627">
                <w:rPr>
                  <w:rStyle w:val="Collegamentoipertestuale"/>
                  <w:b/>
                  <w:bCs/>
                </w:rPr>
                <w:t>https://osservatoriocpi.unicatt.it/ocpi-OCPI-Il%20prezzo%20dei%20vaccini%20anti%20Covid-19.pdf</w:t>
              </w:r>
            </w:hyperlink>
          </w:p>
        </w:tc>
      </w:tr>
      <w:tr w:rsidR="00F13627" w14:paraId="7B4D72A7" w14:textId="77777777" w:rsidTr="00F13627">
        <w:tc>
          <w:tcPr>
            <w:tcW w:w="9628" w:type="dxa"/>
          </w:tcPr>
          <w:tbl>
            <w:tblPr>
              <w:tblStyle w:val="Tabellagriglia2-colore6"/>
              <w:tblW w:w="0" w:type="auto"/>
              <w:tblLook w:val="04A0" w:firstRow="1" w:lastRow="0" w:firstColumn="1" w:lastColumn="0" w:noHBand="0" w:noVBand="1"/>
            </w:tblPr>
            <w:tblGrid>
              <w:gridCol w:w="9412"/>
            </w:tblGrid>
            <w:tr w:rsidR="00F13627" w:rsidRPr="00F13627" w14:paraId="21E67482" w14:textId="77777777" w:rsidTr="00386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624C3DA9" w14:textId="6913726F" w:rsidR="00F13627" w:rsidRPr="00F13627" w:rsidRDefault="00F13627" w:rsidP="00386FB8">
                  <w:pPr>
                    <w:pStyle w:val="Nessunaspaziatura"/>
                    <w:rPr>
                      <w:rStyle w:val="Enfasigrassetto"/>
                      <w:b/>
                      <w:bCs/>
                    </w:rPr>
                  </w:pPr>
                  <w:r w:rsidRPr="00F13627">
                    <w:rPr>
                      <w:rStyle w:val="Enfasigrassetto"/>
                      <w:b/>
                      <w:bCs/>
                    </w:rPr>
                    <w:t xml:space="preserve">Classificazione: </w:t>
                  </w:r>
                  <w:r w:rsidR="0058296D">
                    <w:rPr>
                      <w:rStyle w:val="Enfasigrassetto"/>
                      <w:b/>
                      <w:bCs/>
                    </w:rPr>
                    <w:t xml:space="preserve">1 stella </w:t>
                  </w:r>
                </w:p>
              </w:tc>
            </w:tr>
            <w:tr w:rsidR="00F13627" w:rsidRPr="00F13627" w14:paraId="0B3BA9D1" w14:textId="77777777" w:rsidTr="00386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tcPr>
                <w:p w14:paraId="21105939" w14:textId="283D53A9" w:rsidR="00F13627" w:rsidRPr="00F13627" w:rsidRDefault="00F13627" w:rsidP="00386FB8">
                  <w:pPr>
                    <w:pStyle w:val="Nessunaspaziatura"/>
                    <w:rPr>
                      <w:rStyle w:val="Enfasigrassetto"/>
                      <w:b/>
                      <w:bCs/>
                    </w:rPr>
                  </w:pPr>
                  <w:r w:rsidRPr="00F13627">
                    <w:rPr>
                      <w:rStyle w:val="Enfasigrassetto"/>
                      <w:b/>
                      <w:bCs/>
                    </w:rPr>
                    <w:t xml:space="preserve">Licenza: </w:t>
                  </w:r>
                  <w:r w:rsidR="0058296D">
                    <w:rPr>
                      <w:rStyle w:val="Enfasigrassetto"/>
                      <w:b/>
                      <w:bCs/>
                    </w:rPr>
                    <w:t>CC BY</w:t>
                  </w:r>
                </w:p>
              </w:tc>
            </w:tr>
            <w:tr w:rsidR="00F13627" w:rsidRPr="00F13627" w14:paraId="7566BAC1" w14:textId="77777777" w:rsidTr="00386FB8">
              <w:tc>
                <w:tcPr>
                  <w:cnfStyle w:val="001000000000" w:firstRow="0" w:lastRow="0" w:firstColumn="1" w:lastColumn="0" w:oddVBand="0" w:evenVBand="0" w:oddHBand="0" w:evenHBand="0" w:firstRowFirstColumn="0" w:firstRowLastColumn="0" w:lastRowFirstColumn="0" w:lastRowLastColumn="0"/>
                  <w:tcW w:w="9628" w:type="dxa"/>
                </w:tcPr>
                <w:p w14:paraId="0AEE5CB1" w14:textId="77777777" w:rsidR="00F13627" w:rsidRPr="00F13627" w:rsidRDefault="00F13627" w:rsidP="00386FB8">
                  <w:pPr>
                    <w:pStyle w:val="Nessunaspaziatura"/>
                    <w:rPr>
                      <w:rStyle w:val="Enfasigrassetto"/>
                      <w:b/>
                      <w:bCs/>
                    </w:rPr>
                  </w:pPr>
                  <w:r w:rsidRPr="00F13627">
                    <w:rPr>
                      <w:rStyle w:val="Enfasigrassetto"/>
                      <w:b/>
                      <w:bCs/>
                    </w:rPr>
                    <w:t>Formato: pdf</w:t>
                  </w:r>
                </w:p>
              </w:tc>
            </w:tr>
          </w:tbl>
          <w:p w14:paraId="011770C2" w14:textId="77777777" w:rsidR="00F13627" w:rsidRPr="00F13627" w:rsidRDefault="00F13627">
            <w:pPr>
              <w:rPr>
                <w:b/>
                <w:bCs/>
              </w:rPr>
            </w:pPr>
          </w:p>
        </w:tc>
      </w:tr>
    </w:tbl>
    <w:p w14:paraId="14EF2AD5" w14:textId="77777777" w:rsidR="00494108" w:rsidRDefault="00494108" w:rsidP="00494108">
      <w:pPr>
        <w:pStyle w:val="Nessunaspaziatura"/>
        <w:rPr>
          <w:rStyle w:val="Enfasigrassetto"/>
        </w:rPr>
      </w:pPr>
    </w:p>
    <w:p w14:paraId="43F6C237" w14:textId="77777777" w:rsidR="00494108" w:rsidRPr="009600D7" w:rsidRDefault="00494108" w:rsidP="009600D7"/>
    <w:p w14:paraId="10D4D558" w14:textId="77777777" w:rsidR="009600D7" w:rsidRDefault="009600D7" w:rsidP="009600D7"/>
    <w:p w14:paraId="1217529C" w14:textId="77777777" w:rsidR="009600D7" w:rsidRPr="009600D7" w:rsidRDefault="009600D7" w:rsidP="009600D7"/>
    <w:p w14:paraId="7EAE8BDB" w14:textId="77777777" w:rsidR="009600D7" w:rsidRPr="009600D7" w:rsidRDefault="009600D7" w:rsidP="009600D7"/>
    <w:p w14:paraId="178CD45C" w14:textId="77777777" w:rsidR="009600D7" w:rsidRPr="009600D7" w:rsidRDefault="009600D7" w:rsidP="009600D7"/>
    <w:p w14:paraId="2D445C88" w14:textId="6FEE48D2" w:rsidR="009E50C7" w:rsidRPr="009E50C7" w:rsidRDefault="009E50C7" w:rsidP="005E03C6">
      <w:pPr>
        <w:pStyle w:val="Nessunaspaziatura"/>
        <w:rPr>
          <w:rStyle w:val="Enfasigrassetto"/>
        </w:rPr>
      </w:pPr>
    </w:p>
    <w:sectPr w:rsidR="009E50C7" w:rsidRPr="009E50C7">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F92B4" w14:textId="77777777" w:rsidR="00264796" w:rsidRDefault="00264796" w:rsidP="004D6856">
      <w:pPr>
        <w:spacing w:after="0" w:line="240" w:lineRule="auto"/>
      </w:pPr>
      <w:r>
        <w:separator/>
      </w:r>
    </w:p>
  </w:endnote>
  <w:endnote w:type="continuationSeparator" w:id="0">
    <w:p w14:paraId="0AE01CA4" w14:textId="77777777" w:rsidR="00264796" w:rsidRDefault="00264796" w:rsidP="004D6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1449667197"/>
      <w:docPartObj>
        <w:docPartGallery w:val="Page Numbers (Bottom of Page)"/>
        <w:docPartUnique/>
      </w:docPartObj>
    </w:sdtPr>
    <w:sdtContent>
      <w:sdt>
        <w:sdtPr>
          <w:rPr>
            <w:rFonts w:asciiTheme="majorHAnsi" w:eastAsiaTheme="majorEastAsia" w:hAnsiTheme="majorHAnsi" w:cstheme="majorBidi"/>
          </w:rPr>
          <w:id w:val="1806425445"/>
        </w:sdtPr>
        <w:sdtContent>
          <w:p w14:paraId="2DB24E96" w14:textId="093E0437" w:rsidR="004D6856" w:rsidRDefault="004D68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85F7C16" wp14:editId="6DACD1DA">
                      <wp:simplePos x="0" y="0"/>
                      <wp:positionH relativeFrom="margin">
                        <wp:align>center</wp:align>
                      </wp:positionH>
                      <wp:positionV relativeFrom="bottomMargin">
                        <wp:align>center</wp:align>
                      </wp:positionV>
                      <wp:extent cx="626745" cy="626745"/>
                      <wp:effectExtent l="0" t="0" r="1905" b="1905"/>
                      <wp:wrapNone/>
                      <wp:docPr id="2087327535" name="Ova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22853C7" w14:textId="77777777" w:rsidR="004D6856" w:rsidRDefault="004D6856">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85F7C16" id="Oval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22853C7" w14:textId="77777777" w:rsidR="004D6856" w:rsidRDefault="004D6856">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517508E1" w14:textId="77777777" w:rsidR="004D6856" w:rsidRDefault="004D68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11B5B" w14:textId="77777777" w:rsidR="00264796" w:rsidRDefault="00264796" w:rsidP="004D6856">
      <w:pPr>
        <w:spacing w:after="0" w:line="240" w:lineRule="auto"/>
      </w:pPr>
      <w:r>
        <w:separator/>
      </w:r>
    </w:p>
  </w:footnote>
  <w:footnote w:type="continuationSeparator" w:id="0">
    <w:p w14:paraId="4BC19276" w14:textId="77777777" w:rsidR="00264796" w:rsidRDefault="00264796" w:rsidP="004D6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14771"/>
    <w:multiLevelType w:val="multilevel"/>
    <w:tmpl w:val="DF28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D3976"/>
    <w:multiLevelType w:val="multilevel"/>
    <w:tmpl w:val="295E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47240"/>
    <w:multiLevelType w:val="multilevel"/>
    <w:tmpl w:val="9F7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F7A48"/>
    <w:multiLevelType w:val="hybridMultilevel"/>
    <w:tmpl w:val="DC16D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4F83BDB"/>
    <w:multiLevelType w:val="multilevel"/>
    <w:tmpl w:val="FF7E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680638">
    <w:abstractNumId w:val="2"/>
  </w:num>
  <w:num w:numId="2" w16cid:durableId="611061532">
    <w:abstractNumId w:val="1"/>
  </w:num>
  <w:num w:numId="3" w16cid:durableId="1631210345">
    <w:abstractNumId w:val="3"/>
  </w:num>
  <w:num w:numId="4" w16cid:durableId="126702829">
    <w:abstractNumId w:val="4"/>
  </w:num>
  <w:num w:numId="5" w16cid:durableId="818956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DB"/>
    <w:rsid w:val="00000188"/>
    <w:rsid w:val="000E4B71"/>
    <w:rsid w:val="0016437E"/>
    <w:rsid w:val="001A04AA"/>
    <w:rsid w:val="001C2D25"/>
    <w:rsid w:val="00264796"/>
    <w:rsid w:val="0028748B"/>
    <w:rsid w:val="002F703B"/>
    <w:rsid w:val="00302D63"/>
    <w:rsid w:val="00386726"/>
    <w:rsid w:val="004052EE"/>
    <w:rsid w:val="00413AD5"/>
    <w:rsid w:val="004176DB"/>
    <w:rsid w:val="00482B92"/>
    <w:rsid w:val="00494108"/>
    <w:rsid w:val="004C1284"/>
    <w:rsid w:val="004D6856"/>
    <w:rsid w:val="0050487E"/>
    <w:rsid w:val="00553524"/>
    <w:rsid w:val="0058296D"/>
    <w:rsid w:val="005A0330"/>
    <w:rsid w:val="005E03C6"/>
    <w:rsid w:val="006B0595"/>
    <w:rsid w:val="006E64DA"/>
    <w:rsid w:val="00754030"/>
    <w:rsid w:val="00776C7B"/>
    <w:rsid w:val="00777710"/>
    <w:rsid w:val="007F405E"/>
    <w:rsid w:val="008C1680"/>
    <w:rsid w:val="009600D7"/>
    <w:rsid w:val="00996952"/>
    <w:rsid w:val="009E50C7"/>
    <w:rsid w:val="00A501FE"/>
    <w:rsid w:val="00AB4D01"/>
    <w:rsid w:val="00B367D0"/>
    <w:rsid w:val="00B91A50"/>
    <w:rsid w:val="00C01261"/>
    <w:rsid w:val="00C72CD8"/>
    <w:rsid w:val="00D37B97"/>
    <w:rsid w:val="00D703A8"/>
    <w:rsid w:val="00D726E7"/>
    <w:rsid w:val="00DF750E"/>
    <w:rsid w:val="00E74416"/>
    <w:rsid w:val="00F13627"/>
    <w:rsid w:val="00FC3E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86453"/>
  <w15:chartTrackingRefBased/>
  <w15:docId w15:val="{7075A268-25A7-4CFD-9C7A-5FE47B63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4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E4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487E"/>
    <w:pPr>
      <w:ind w:left="720"/>
      <w:contextualSpacing/>
    </w:pPr>
  </w:style>
  <w:style w:type="character" w:styleId="Titolodellibro">
    <w:name w:val="Book Title"/>
    <w:basedOn w:val="Carpredefinitoparagrafo"/>
    <w:uiPriority w:val="33"/>
    <w:qFormat/>
    <w:rsid w:val="0050487E"/>
    <w:rPr>
      <w:b/>
      <w:bCs/>
      <w:i/>
      <w:iCs/>
      <w:spacing w:val="5"/>
    </w:rPr>
  </w:style>
  <w:style w:type="character" w:styleId="Riferimentointenso">
    <w:name w:val="Intense Reference"/>
    <w:basedOn w:val="Carpredefinitoparagrafo"/>
    <w:uiPriority w:val="32"/>
    <w:qFormat/>
    <w:rsid w:val="0050487E"/>
    <w:rPr>
      <w:b/>
      <w:bCs/>
      <w:smallCaps/>
      <w:color w:val="4472C4" w:themeColor="accent1"/>
      <w:spacing w:val="5"/>
    </w:rPr>
  </w:style>
  <w:style w:type="character" w:styleId="Riferimentodelicato">
    <w:name w:val="Subtle Reference"/>
    <w:basedOn w:val="Carpredefinitoparagrafo"/>
    <w:uiPriority w:val="31"/>
    <w:qFormat/>
    <w:rsid w:val="0050487E"/>
    <w:rPr>
      <w:smallCaps/>
      <w:color w:val="5A5A5A" w:themeColor="text1" w:themeTint="A5"/>
    </w:rPr>
  </w:style>
  <w:style w:type="paragraph" w:styleId="Citazioneintensa">
    <w:name w:val="Intense Quote"/>
    <w:basedOn w:val="Normale"/>
    <w:next w:val="Normale"/>
    <w:link w:val="CitazioneintensaCarattere"/>
    <w:uiPriority w:val="30"/>
    <w:qFormat/>
    <w:rsid w:val="005048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0487E"/>
    <w:rPr>
      <w:i/>
      <w:iCs/>
      <w:color w:val="4472C4" w:themeColor="accent1"/>
    </w:rPr>
  </w:style>
  <w:style w:type="paragraph" w:styleId="Nessunaspaziatura">
    <w:name w:val="No Spacing"/>
    <w:uiPriority w:val="1"/>
    <w:qFormat/>
    <w:rsid w:val="0050487E"/>
    <w:pPr>
      <w:spacing w:after="0" w:line="240" w:lineRule="auto"/>
    </w:pPr>
  </w:style>
  <w:style w:type="character" w:customStyle="1" w:styleId="Titolo1Carattere">
    <w:name w:val="Titolo 1 Carattere"/>
    <w:basedOn w:val="Carpredefinitoparagrafo"/>
    <w:link w:val="Titolo1"/>
    <w:uiPriority w:val="9"/>
    <w:rsid w:val="000E4B7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E4B71"/>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39"/>
    <w:rsid w:val="0099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969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2F70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llegamentoipertestuale">
    <w:name w:val="Hyperlink"/>
    <w:basedOn w:val="Carpredefinitoparagrafo"/>
    <w:uiPriority w:val="99"/>
    <w:unhideWhenUsed/>
    <w:rsid w:val="006B0595"/>
    <w:rPr>
      <w:color w:val="0563C1" w:themeColor="hyperlink"/>
      <w:u w:val="single"/>
    </w:rPr>
  </w:style>
  <w:style w:type="character" w:styleId="Menzionenonrisolta">
    <w:name w:val="Unresolved Mention"/>
    <w:basedOn w:val="Carpredefinitoparagrafo"/>
    <w:uiPriority w:val="99"/>
    <w:semiHidden/>
    <w:unhideWhenUsed/>
    <w:rsid w:val="006B0595"/>
    <w:rPr>
      <w:color w:val="605E5C"/>
      <w:shd w:val="clear" w:color="auto" w:fill="E1DFDD"/>
    </w:rPr>
  </w:style>
  <w:style w:type="character" w:styleId="Enfasigrassetto">
    <w:name w:val="Strong"/>
    <w:basedOn w:val="Carpredefinitoparagrafo"/>
    <w:uiPriority w:val="22"/>
    <w:qFormat/>
    <w:rsid w:val="009E50C7"/>
    <w:rPr>
      <w:b/>
      <w:bCs/>
    </w:rPr>
  </w:style>
  <w:style w:type="character" w:styleId="Collegamentovisitato">
    <w:name w:val="FollowedHyperlink"/>
    <w:basedOn w:val="Carpredefinitoparagrafo"/>
    <w:uiPriority w:val="99"/>
    <w:semiHidden/>
    <w:unhideWhenUsed/>
    <w:rsid w:val="005E03C6"/>
    <w:rPr>
      <w:color w:val="954F72" w:themeColor="followedHyperlink"/>
      <w:u w:val="single"/>
    </w:rPr>
  </w:style>
  <w:style w:type="table" w:styleId="Tabellasemplice-3">
    <w:name w:val="Plain Table 3"/>
    <w:basedOn w:val="Tabellanormale"/>
    <w:uiPriority w:val="43"/>
    <w:rsid w:val="005E03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elenco7acolori-colore6">
    <w:name w:val="List Table 7 Colorful Accent 6"/>
    <w:basedOn w:val="Tabellanormale"/>
    <w:uiPriority w:val="52"/>
    <w:rsid w:val="005A033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3-colore6">
    <w:name w:val="Grid Table 3 Accent 6"/>
    <w:basedOn w:val="Tabellanormale"/>
    <w:uiPriority w:val="48"/>
    <w:rsid w:val="005A033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agriglia2-colore6">
    <w:name w:val="Grid Table 2 Accent 6"/>
    <w:basedOn w:val="Tabellanormale"/>
    <w:uiPriority w:val="47"/>
    <w:rsid w:val="005A033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olosommario">
    <w:name w:val="TOC Heading"/>
    <w:basedOn w:val="Titolo1"/>
    <w:next w:val="Normale"/>
    <w:uiPriority w:val="39"/>
    <w:unhideWhenUsed/>
    <w:qFormat/>
    <w:rsid w:val="004D6856"/>
    <w:pPr>
      <w:outlineLvl w:val="9"/>
    </w:pPr>
    <w:rPr>
      <w:kern w:val="0"/>
      <w:lang w:eastAsia="it-IT"/>
      <w14:ligatures w14:val="none"/>
    </w:rPr>
  </w:style>
  <w:style w:type="paragraph" w:styleId="Sommario1">
    <w:name w:val="toc 1"/>
    <w:basedOn w:val="Normale"/>
    <w:next w:val="Normale"/>
    <w:autoRedefine/>
    <w:uiPriority w:val="39"/>
    <w:unhideWhenUsed/>
    <w:rsid w:val="004D6856"/>
    <w:pPr>
      <w:spacing w:after="100"/>
    </w:pPr>
  </w:style>
  <w:style w:type="paragraph" w:styleId="Sommario2">
    <w:name w:val="toc 2"/>
    <w:basedOn w:val="Normale"/>
    <w:next w:val="Normale"/>
    <w:autoRedefine/>
    <w:uiPriority w:val="39"/>
    <w:unhideWhenUsed/>
    <w:rsid w:val="004D6856"/>
    <w:pPr>
      <w:spacing w:after="100"/>
      <w:ind w:left="220"/>
    </w:pPr>
  </w:style>
  <w:style w:type="paragraph" w:styleId="Sommario3">
    <w:name w:val="toc 3"/>
    <w:basedOn w:val="Normale"/>
    <w:next w:val="Normale"/>
    <w:autoRedefine/>
    <w:uiPriority w:val="39"/>
    <w:unhideWhenUsed/>
    <w:rsid w:val="004D6856"/>
    <w:pPr>
      <w:spacing w:after="100"/>
      <w:ind w:left="440"/>
    </w:pPr>
    <w:rPr>
      <w:rFonts w:eastAsiaTheme="minorEastAsia" w:cs="Times New Roman"/>
      <w:kern w:val="0"/>
      <w:lang w:eastAsia="it-IT"/>
      <w14:ligatures w14:val="none"/>
    </w:rPr>
  </w:style>
  <w:style w:type="paragraph" w:styleId="Intestazione">
    <w:name w:val="header"/>
    <w:basedOn w:val="Normale"/>
    <w:link w:val="IntestazioneCarattere"/>
    <w:uiPriority w:val="99"/>
    <w:unhideWhenUsed/>
    <w:rsid w:val="004D685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856"/>
  </w:style>
  <w:style w:type="paragraph" w:styleId="Pidipagina">
    <w:name w:val="footer"/>
    <w:basedOn w:val="Normale"/>
    <w:link w:val="PidipaginaCarattere"/>
    <w:uiPriority w:val="99"/>
    <w:unhideWhenUsed/>
    <w:rsid w:val="004D685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5466">
      <w:bodyDiv w:val="1"/>
      <w:marLeft w:val="0"/>
      <w:marRight w:val="0"/>
      <w:marTop w:val="0"/>
      <w:marBottom w:val="0"/>
      <w:divBdr>
        <w:top w:val="none" w:sz="0" w:space="0" w:color="auto"/>
        <w:left w:val="none" w:sz="0" w:space="0" w:color="auto"/>
        <w:bottom w:val="none" w:sz="0" w:space="0" w:color="auto"/>
        <w:right w:val="none" w:sz="0" w:space="0" w:color="auto"/>
      </w:divBdr>
    </w:div>
    <w:div w:id="102775361">
      <w:bodyDiv w:val="1"/>
      <w:marLeft w:val="0"/>
      <w:marRight w:val="0"/>
      <w:marTop w:val="0"/>
      <w:marBottom w:val="0"/>
      <w:divBdr>
        <w:top w:val="none" w:sz="0" w:space="0" w:color="auto"/>
        <w:left w:val="none" w:sz="0" w:space="0" w:color="auto"/>
        <w:bottom w:val="none" w:sz="0" w:space="0" w:color="auto"/>
        <w:right w:val="none" w:sz="0" w:space="0" w:color="auto"/>
      </w:divBdr>
    </w:div>
    <w:div w:id="236980837">
      <w:bodyDiv w:val="1"/>
      <w:marLeft w:val="0"/>
      <w:marRight w:val="0"/>
      <w:marTop w:val="0"/>
      <w:marBottom w:val="0"/>
      <w:divBdr>
        <w:top w:val="none" w:sz="0" w:space="0" w:color="auto"/>
        <w:left w:val="none" w:sz="0" w:space="0" w:color="auto"/>
        <w:bottom w:val="none" w:sz="0" w:space="0" w:color="auto"/>
        <w:right w:val="none" w:sz="0" w:space="0" w:color="auto"/>
      </w:divBdr>
    </w:div>
    <w:div w:id="590703688">
      <w:bodyDiv w:val="1"/>
      <w:marLeft w:val="0"/>
      <w:marRight w:val="0"/>
      <w:marTop w:val="0"/>
      <w:marBottom w:val="0"/>
      <w:divBdr>
        <w:top w:val="none" w:sz="0" w:space="0" w:color="auto"/>
        <w:left w:val="none" w:sz="0" w:space="0" w:color="auto"/>
        <w:bottom w:val="none" w:sz="0" w:space="0" w:color="auto"/>
        <w:right w:val="none" w:sz="0" w:space="0" w:color="auto"/>
      </w:divBdr>
    </w:div>
    <w:div w:id="987513918">
      <w:bodyDiv w:val="1"/>
      <w:marLeft w:val="0"/>
      <w:marRight w:val="0"/>
      <w:marTop w:val="0"/>
      <w:marBottom w:val="0"/>
      <w:divBdr>
        <w:top w:val="none" w:sz="0" w:space="0" w:color="auto"/>
        <w:left w:val="none" w:sz="0" w:space="0" w:color="auto"/>
        <w:bottom w:val="none" w:sz="0" w:space="0" w:color="auto"/>
        <w:right w:val="none" w:sz="0" w:space="0" w:color="auto"/>
      </w:divBdr>
    </w:div>
    <w:div w:id="1184055795">
      <w:bodyDiv w:val="1"/>
      <w:marLeft w:val="0"/>
      <w:marRight w:val="0"/>
      <w:marTop w:val="0"/>
      <w:marBottom w:val="0"/>
      <w:divBdr>
        <w:top w:val="none" w:sz="0" w:space="0" w:color="auto"/>
        <w:left w:val="none" w:sz="0" w:space="0" w:color="auto"/>
        <w:bottom w:val="none" w:sz="0" w:space="0" w:color="auto"/>
        <w:right w:val="none" w:sz="0" w:space="0" w:color="auto"/>
      </w:divBdr>
    </w:div>
    <w:div w:id="1286276151">
      <w:bodyDiv w:val="1"/>
      <w:marLeft w:val="0"/>
      <w:marRight w:val="0"/>
      <w:marTop w:val="0"/>
      <w:marBottom w:val="0"/>
      <w:divBdr>
        <w:top w:val="none" w:sz="0" w:space="0" w:color="auto"/>
        <w:left w:val="none" w:sz="0" w:space="0" w:color="auto"/>
        <w:bottom w:val="none" w:sz="0" w:space="0" w:color="auto"/>
        <w:right w:val="none" w:sz="0" w:space="0" w:color="auto"/>
      </w:divBdr>
    </w:div>
    <w:div w:id="18236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icentro.iss.it/coronavirus/sars-cov-2-monitoraggio-varianti-indagini-rapide" TargetMode="External"/><Relationship Id="rId13" Type="http://schemas.openxmlformats.org/officeDocument/2006/relationships/hyperlink" Target="https://github.com/italia/covid19-opendata-vaccini/tree/mas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elena\Downloads\%20https\github.com\pcm-dpc\COVID-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cg.is/081a5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rcg.is/C1unv" TargetMode="External"/><Relationship Id="rId4" Type="http://schemas.openxmlformats.org/officeDocument/2006/relationships/settings" Target="settings.xml"/><Relationship Id="rId9" Type="http://schemas.openxmlformats.org/officeDocument/2006/relationships/hyperlink" Target="https://www.salute.gov.it/portale/nuovocoronavirus/archivioMonitoraggiNuovoCoronavirus.jsp" TargetMode="External"/><Relationship Id="rId14" Type="http://schemas.openxmlformats.org/officeDocument/2006/relationships/hyperlink" Target="https://osservatoriocpi.unicatt.it/ocpi-OCPI-Il%20prezzo%20dei%20vaccini%20anti%20Covid-19.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5FEAB-6E67-46DB-8811-EFBC57A7F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2260</Words>
  <Characters>12885</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Blefari</dc:creator>
  <cp:keywords/>
  <dc:description/>
  <cp:lastModifiedBy>Francesco Blefari</cp:lastModifiedBy>
  <cp:revision>6</cp:revision>
  <dcterms:created xsi:type="dcterms:W3CDTF">2024-03-27T21:39:00Z</dcterms:created>
  <dcterms:modified xsi:type="dcterms:W3CDTF">2024-03-28T09:26:00Z</dcterms:modified>
</cp:coreProperties>
</file>