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2A347" w14:textId="77777777" w:rsidR="00E509BA" w:rsidRDefault="00000000">
      <w:pPr>
        <w:pStyle w:val="Ttulo"/>
      </w:pPr>
      <w:r>
        <w:t>Parafilias en el DSM-5-TR</w:t>
      </w:r>
    </w:p>
    <w:p w14:paraId="433EA81E" w14:textId="77777777" w:rsidR="00E509BA" w:rsidRDefault="00000000">
      <w:r>
        <w:t>El DSM-5-TR (Manual Diagnóstico y Estadístico de los Trastornos Mentales, quinta edición revisada, de la Asociación Psiquiátrica Americana) es uno de los manuales clínicos más utilizados en psiquiatría y psicología. En relación con las parafilias, este manual introduce una distinción fundamental: tener una parafilia no implica necesariamente tener un trastorno. Solo se considera 'trastorno parafílico' cuando la persona experimenta malestar significativo, su funcionamiento cotidiano se ve afectado o la conducta implica daño o falta de consentimiento hacia otras personas.</w:t>
      </w:r>
    </w:p>
    <w:p w14:paraId="55C4721F" w14:textId="77777777" w:rsidR="00E509BA" w:rsidRDefault="00000000">
      <w:r>
        <w:t>El DSM-5-TR organiza las parafilias en categorías y clasifica únicamente aquellas que se consideran más frecuentes y clínicamente relevantes. Estas son, en la práctica, las 'comunes' según este manual.</w:t>
      </w:r>
    </w:p>
    <w:p w14:paraId="6C5AE653" w14:textId="77777777" w:rsidR="00E509BA" w:rsidRDefault="00000000">
      <w:pPr>
        <w:pStyle w:val="Ttulo1"/>
      </w:pPr>
      <w:r>
        <w:t>Clasificación del DSM-5-TR: Trastornos parafílicos</w:t>
      </w:r>
    </w:p>
    <w:p w14:paraId="764300E6" w14:textId="77777777" w:rsidR="00E509BA" w:rsidRDefault="00000000">
      <w:pPr>
        <w:pStyle w:val="Listaconvietas"/>
      </w:pPr>
      <w:r>
        <w:t>Fetichismo → excitación intensa y recurrente con objetos inanimados o partes específicas del cuerpo.</w:t>
      </w:r>
    </w:p>
    <w:p w14:paraId="0386766A" w14:textId="77777777" w:rsidR="00E509BA" w:rsidRDefault="00000000">
      <w:pPr>
        <w:pStyle w:val="Listaconvietas"/>
      </w:pPr>
      <w:r>
        <w:t>Travestismo fetichista → excitación recurrente e intensa al vestir ropa del sexo opuesto.</w:t>
      </w:r>
    </w:p>
    <w:p w14:paraId="5879618D" w14:textId="77777777" w:rsidR="00E509BA" w:rsidRDefault="00000000">
      <w:pPr>
        <w:pStyle w:val="Listaconvietas"/>
      </w:pPr>
      <w:r>
        <w:t>Exhibicionismo → excitación recurrente al exponer los genitales a personas desprevenidas.</w:t>
      </w:r>
    </w:p>
    <w:p w14:paraId="43A03C08" w14:textId="77777777" w:rsidR="00E509BA" w:rsidRDefault="00000000">
      <w:pPr>
        <w:pStyle w:val="Listaconvietas"/>
      </w:pPr>
      <w:r>
        <w:t>Voyeurismo → excitación al observar a personas desnudas, desnudándose o teniendo actividad sexual sin su consentimiento.</w:t>
      </w:r>
    </w:p>
    <w:p w14:paraId="752BE8A1" w14:textId="77777777" w:rsidR="00E509BA" w:rsidRDefault="00000000">
      <w:pPr>
        <w:pStyle w:val="Listaconvietas"/>
      </w:pPr>
      <w:r>
        <w:t>Froteurismo → excitación al rozarse o tocar a personas sin su consentimiento.</w:t>
      </w:r>
    </w:p>
    <w:p w14:paraId="30884DA5" w14:textId="77777777" w:rsidR="00E509BA" w:rsidRDefault="00000000">
      <w:pPr>
        <w:pStyle w:val="Listaconvietas"/>
      </w:pPr>
      <w:r>
        <w:t>Pedofilia → atracción sexual hacia niños/as prepúberes.</w:t>
      </w:r>
    </w:p>
    <w:p w14:paraId="78176ECE" w14:textId="77777777" w:rsidR="00E509BA" w:rsidRDefault="00000000">
      <w:pPr>
        <w:pStyle w:val="Listaconvietas"/>
      </w:pPr>
      <w:r>
        <w:t>Masoquismo sexual → excitación al ser humillado, golpeado o hacer sufrir a uno mismo.</w:t>
      </w:r>
    </w:p>
    <w:p w14:paraId="3602DA0F" w14:textId="77777777" w:rsidR="00E509BA" w:rsidRDefault="00000000">
      <w:pPr>
        <w:pStyle w:val="Listaconvietas"/>
      </w:pPr>
      <w:r>
        <w:t>Sadismo sexual → excitación al infligir sufrimiento físico o psicológico a otros.</w:t>
      </w:r>
    </w:p>
    <w:p w14:paraId="267449CB" w14:textId="77777777" w:rsidR="00E509BA" w:rsidRDefault="00000000">
      <w:pPr>
        <w:pStyle w:val="Ttulo1"/>
      </w:pPr>
      <w:r>
        <w:t>¿Por qué aparecen estas parafilias en el DSM-5-TR?</w:t>
      </w:r>
    </w:p>
    <w:p w14:paraId="354C3FFE" w14:textId="54ED58F3" w:rsidR="00E509BA" w:rsidRDefault="00000000">
      <w:r>
        <w:t>El DSM-5-TR incluye estas parafilias porque son las que se presentan con mayor frecuencia en la práctica clínica, tienen implicaciones legales o sociales importantes, o suelen generar malestar significativo en las personas que las experimentan. Además, muchas de ellas implican conductas sin consentimiento (como voyeurismo, exhibicionismo, froteurismo y pedofilia) o involucran sufrimiento físico o psicológico (sadismo y masoquismo). El manual hace hincapié en que el mero hecho de tener una parafilia no es patológico: solo lo es si se cumplen los criterios de malestar clínicamente significativo o daño.</w:t>
      </w:r>
    </w:p>
    <w:sectPr w:rsidR="00E509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4874922">
    <w:abstractNumId w:val="8"/>
  </w:num>
  <w:num w:numId="2" w16cid:durableId="431323219">
    <w:abstractNumId w:val="6"/>
  </w:num>
  <w:num w:numId="3" w16cid:durableId="1784617257">
    <w:abstractNumId w:val="5"/>
  </w:num>
  <w:num w:numId="4" w16cid:durableId="690840374">
    <w:abstractNumId w:val="4"/>
  </w:num>
  <w:num w:numId="5" w16cid:durableId="1403062301">
    <w:abstractNumId w:val="7"/>
  </w:num>
  <w:num w:numId="6" w16cid:durableId="239606879">
    <w:abstractNumId w:val="3"/>
  </w:num>
  <w:num w:numId="7" w16cid:durableId="478502873">
    <w:abstractNumId w:val="2"/>
  </w:num>
  <w:num w:numId="8" w16cid:durableId="689450398">
    <w:abstractNumId w:val="1"/>
  </w:num>
  <w:num w:numId="9" w16cid:durableId="1332954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A5D0E"/>
    <w:rsid w:val="00820E12"/>
    <w:rsid w:val="00AA1D8D"/>
    <w:rsid w:val="00B47730"/>
    <w:rsid w:val="00CB0664"/>
    <w:rsid w:val="00E509B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7CAE05"/>
  <w14:defaultImageDpi w14:val="300"/>
  <w15:docId w15:val="{A3FEDC0A-2FD4-4939-A1CE-390A8745B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341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ELENA SERRANO SANCHEZ</cp:lastModifiedBy>
  <cp:revision>2</cp:revision>
  <dcterms:created xsi:type="dcterms:W3CDTF">2025-08-19T21:03:00Z</dcterms:created>
  <dcterms:modified xsi:type="dcterms:W3CDTF">2025-08-19T21:03:00Z</dcterms:modified>
  <cp:category/>
</cp:coreProperties>
</file>