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</w:r>
    </w:p>
    <w:tbl>
      <w:tblPr>
        <w:tblStyle w:val="TableGrid"/>
        <w:name w:val="Tabela1"/>
        <w:tabOrder w:val="0"/>
        <w:jc w:val="left"/>
        <w:tblInd w:w="0" w:type="dxa"/>
        <w:tblW w:w="14586" w:type="dxa"/>
        <w:tblLook w:val="04A0" w:firstRow="1" w:lastRow="0" w:firstColumn="1" w:lastColumn="0" w:noHBand="0" w:noVBand="1"/>
      </w:tblPr>
      <w:tblGrid>
        <w:gridCol w:w="7293"/>
        <w:gridCol w:w="7293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609194819" protected="0"/>
          </w:tcPr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Um botão tem uma caixa e um nome.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O botão de imprimir é um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O botão de sair é um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criar a figura de fundo: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and fill the screen's box with the white color.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Volta.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a_ spot anywhere in the screen's box.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a_ color between the lightest gray color and the white color.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Dab the color on the spot.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a_ counter is past 100000, break.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counter is evenly divisible by 1000, refresh the screen.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Voltar.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Extract a figura de fundo given the screen's box. \or Create o fundo from the screen. Or something.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criar um trabalho dada uma URL: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Alojar memória para 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URL na URL do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criar alguns trabalhos dado um buffer: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Destroy 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nulo no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Slap a_ rider on the buffer.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Volta.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Move the rider (Googley image rules).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rider's token is blank,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um trabalho dado the rider's token.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Append o trabalho nos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Voltar.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dab a_ color on a_ spot: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an ellipse's left-top within 1/16 inch of the spot.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the ellipse's right-bottom within 1/16 inch of the spot.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the ellipse with the color.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decidir se um ponto está em um botão: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ponto está na caixa do botão, diga sim.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Dizer não.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decidir se um trabalho está finalizado: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is nil, diga sim.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pintura do trabalho is not nil, diga sim.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Diga não.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desenhar um botão: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o nome do botão na caixa do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desenhar o status: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texto do status na caixa do status (centralizando).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desenhar o texto: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cadeia do texto então "_" numa cadeia.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 cadeia na caixa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desenhar um trabalho: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é nil,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não está finalizado,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 pintura do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A figura de fundo é uma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finalizar tudo: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Destroy a figura de fundo.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Destroy 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finalizar um trabalho: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é nil,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está finalizado,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Create uma imagem given a URL do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imagem é nil,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Resize a imagem to 5-1/2 inches by 5-1/2 inches.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Center a imagem in the screen's box.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 figura de fundo.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Volta.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a_ spot anywhere near a caixa da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Mix a_ color given the spot.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Dab the color on the spot.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a_ counter is past 20000, break.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Voltar.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Extract a pintura do trabalho given a caixa da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Destroy 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ir a um trabalho: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é nil,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"Trabalhando..."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o trabalho no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Finalizar 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Limpar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any events: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Deque an event.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 is nil,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Handle the event.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Repeat.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kind is "set cursor", handle the event (set cursor);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kind is "refresh", handle the event (refresh);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kind is "left click", handle the event (left click);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kind is "key down", handle the event (key down);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(backspace):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cadeia do texto está vazia, cluck;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Remove the last byte from a cadeia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(end):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atual é nil,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atual é o último dos trabalhos,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último dos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(enter):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cadeia do texto está vazia, cluck;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"Trabalhando..."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"http://images.google.com/images?q=" into a_ URL.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\  Put "http://images.google.com/images?safe=active&amp;q=" into a_ URL.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Convert a cadeia do texto to a_ query string.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Append the query string to the URL.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Read the URL into a_ buffer.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el error de e/s is not blank, Mostrar o error de e/s no status;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os trabalhos dado o buffer.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os trabalhos are empty, Mostrar "Huh?" no status;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primeiro dos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(escape):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Clear a cadeia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(home):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atual é nil,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atual é o primeiro dos trabalhos,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primeiro dos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(key down):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Limpar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 is modified, handle the event (shortcut);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byte is printable, handle the event (printable);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event's key into a_ key.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escape key, handle the event (escape);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backspace key, handle the event (backspace);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enter key, handle the event (enter);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home key, handle the event (home);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end key, handle the event (end);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page-up key, handle the event (page-up);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key is the page-down key, handle the event (page-down);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(left click):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Limpar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ponto está no botão de imprimir, print.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ponto está no botão de sair, quit.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(page-down):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atual é nil,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seguinte do trabalho atual é nil,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seguinte do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(page-up):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atual é nil,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anterior do trabalho atual é nil, cluck;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anterior do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(printable):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Append the event's byte na cadeia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(refresh):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(set cursor):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Show the arrow cursor.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handle an event (shortcut):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key is the q-key, quit;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event's key is the p-key, print;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inicializar os botões: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bottom menos 1/2 polegada na coordenada-y de um ponto.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right menos 1/2 polegada na coordenada-x do ponto.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o botão de sair dado o ponto e "Sair".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esquerda do botão de sair menos 1/2 polegada na coordenada-x do ponto.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o botão de imprimir dado o ponto and "Imprimir".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initialize our stuff: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a figura de fundo.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Inicializar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Inicializar os botões.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Inicializar 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"Olá, Mundo!"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inicializar o status: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center num ponto.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coordenada-x do ponto menos 1 polegada na esquerda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coordenada-x do ponto mais 1 polegada na direita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bottom menos 3/4 polegada no topo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bottom menos 1/2 polegada na base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inicializar o texto: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left mais 1/2 polegada na esquerda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esquerda do texto mais 2 polegadas na direita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bottom menos 3/4 polegada no topo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the screen's bottom menos 1/2 polegada na base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criar um botão dado um ponto e um nome: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coordenada-x do ponto menos a largura do nome na esquerda do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coordenada-y do ponto menos 1/4 polegada no topo do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o ponto no ponto direito-inferior do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o nome no nome do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limpar o status: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Clear o texto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mix a_ color given a_ spot: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Get the color given the spot.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color is not very very light,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the color between the lightest gray color and the white color.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mostrar uma cadeia no status: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Put a cadeia no texto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mostrar tudo: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Hide the cursor.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 figura de fundo.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botão de imprimir.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botão de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Refresh the screen.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move a_ rider (Googley image rules):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Clear the rider's token.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Loop.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rider's source is blank,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rider's source starts with "src=""http://t", break.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Add 1 to the rider's source's first.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Repeat.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Add "src="""'s length to the rider's source's first.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Position the rider's token on the rider's source.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Move the rider (HTML attribute rules).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move a_ rider (HTML attribute rules):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rider's source is blank,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rider's source's first's target is the right-alligator byte,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the rider's source's first's target is the double-quote byte,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Bump the rider.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Repeat.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Uma pintura é uma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pick a_ spot anywhere near a_ box: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Privatize the box.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Outdent the box given 1/8 inch.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Pick the spot anywhere in the box.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To print: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If o trabalho atual é nil, cluck; exit.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"Imprimindo..."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Begin printing.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Begin a_ sheet.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Center a pintura do trabalho atual in the sheet.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Draw a pintura do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Center a pintura do trabalho atual in the screen's box.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End the sheet.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End printing.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"Impresso"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executar: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Start up.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Initialize our stuff.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Handle any events.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Finalizar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Shut down.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status tem uma caixa e uma cadeia chamada texto.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texto tem uma caixa e uma cadeia.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Um trabalho é uma thing com uma URL e uma pintura.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O trabalho atual é um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Os trabalhos são some trabalhos.</w:t>
            </w:r>
          </w:p>
        </w:tc>
        <w:tc>
          <w:tcPr>
            <w:tcW w:w="2500" w:type="pct"/>
            <w:tmTcPr id="1609194819" protected="0"/>
          </w:tcPr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Um botão tem uma caixa e um nome.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botão imprimir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é um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botão sair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é um botão.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criar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o fundo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: </w:t>
              <w:br w:type="textWrapping"/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Desenhar e preencher a tela com a cor branca.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Reciclar.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Escolher um local qualquer na tela.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Escolher uma cor entre o cinza mais claro e o branco.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Pincelar a cor no ponto.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Se um contador ultrapassar 100000, interromper.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Se o contador for igualmente divisível por 1000, refrescar a tela.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Repitir.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Extrair o fundo segundo a tela. \ ou Crie o fundo pela tela. Ou algo assim.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criar um trabalho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usando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uma URL: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Alocar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memória para 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URL na URL do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criar alguns trabalhos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segundo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um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registro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Destru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ir 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nulo no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Imporr um iterador no registro.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Reciclar.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Mover o iterador (regras de imagem do Google).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marco do iterador estiver vazio, 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um trabalho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segundo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marco do iterador.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Apor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trabalho nos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Repitir.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pincelar uma cor num local:</w:t>
            </w:r>
          </w:p>
          <w:p>
            <w:pPr>
              <w:rPr>
                <w:highlight w:val="cyan"/>
              </w:rPr>
            </w:pPr>
            <w:r>
              <w:rPr>
                <w:highlight w:val="cyan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Realce o topo esquerdo da elipse 90 tuipes do local.</w:t>
            </w:r>
            <w:r>
              <w:rPr>
                <w:highlight w:val="cyan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Realce a base direita da elipse em 90 tuipes do local.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 Desenhe a elipse com the color.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decidir se um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foco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está num botão: \ 'ponto' em português pode se referir a 'spot' ou a 'dot' também,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foco estiver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na caixa do botão, diga sim. \ assim, há que desambiguar.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Diga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decidir se um trabalho está finalizado: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for nulo,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diga sim.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pintura do trabalho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não for nula,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diga sim.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Diga não.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desenhar um botão: 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cf. oport. usar 'seu/sua' como uma anáfora possível para 'botão' no cabeçalho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nome do botão na caixa do botão. \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Desenhar 'seu' nome na caixa.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desenhar o status: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idem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texto do status na caixa do status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(centralizado)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idem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escrever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texto: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Pôr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 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texto então "_" numa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Escrever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na caixa do texto.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realizar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um trabalho: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não está finalizado,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Aplique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pintura do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O fundo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é uma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finalizar tudo: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Destrua o fundo.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Destrua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os trabalhos.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finalizar um trabalho: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for nulo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está finalizado,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Criar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uma imagem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URL do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imagem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for nula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Repor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imagem para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12 cm por 12 cm.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cf: a forma 12 por 12 cm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Centrar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imagem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na tela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Desenhar o fundo.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Desenhar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Reciclar.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Escolha um local qualquer próximo à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caixa da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Misturar uma cor usando o local.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Pincele a cor no local.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um contador passar de 20000, parar.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Repetir.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Extrair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pintura do trabalho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caixa da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Destruir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ir a um trabalho: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trabalho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,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"Trabalhando..."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trabalho no trabalho atual.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cf: uma forma de anáfora para aplicar nas repetições. Naquele?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Finalizar 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Limpar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quaisquer eventos: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Decue um evento.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Desenfileire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evento for nulo, 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Tratar o evento.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Repetir.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Para tratar um evento: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Se o tipo do evento for 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"ressetar",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 tratar o evento (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ressetar"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 xml:space="preserve"> \ set cursor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tipo do evento for "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refrescar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", tratar o evento (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refrescar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refresh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tipo do evento for "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clique-esq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", tratar o evento (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clique-esq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left click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tipo do evento for "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teclar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", tratar o evento (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teclar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key down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</w:t>
            </w:r>
            <w:r>
              <w:rPr>
                <w:rFonts w:ascii="Calibri" w:hAnsi="Calibri" w:eastAsia="Calibri" w:cs="Calibri"/>
                <w:highlight w:val="cyan"/>
                <w:color w:val="000000"/>
                <w:sz w:val="16"/>
                <w:szCs w:val="16"/>
              </w:rPr>
              <w:t>retomar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backspace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texto estiver vazia,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clame;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cluck = clame, clamar ou reclame, reclamar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Remover o último byte da 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(fim):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end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Se 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trabalho atual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for nulo, 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[re]clame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atual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último dos trabalhos, clame;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último trabalho?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último dos trabalhos. \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ultimo trabalho?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(entrar):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enter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escrita 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do texto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estiver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vazia,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reclame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"Trabalhando..."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"http://images.google.com/images?q="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numa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URL.</w:t>
            </w:r>
          </w:p>
          <w:p>
            <w:pPr>
              <w:rPr>
                <w:rFonts w:ascii="Calibri" w:hAnsi="Calibri" w:eastAsia="Calibri" w:cs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 Pôr "http://images.google.com/images?safe=active&amp;q=" em uma URL.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Converter uma 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texto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em um questionamento.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consulta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Apor o questionamento à </w:t>
            </w:r>
            <w:r>
              <w:rPr>
                <w:rFonts w:ascii="Calibri" w:hAnsi="Calibri" w:eastAsia="Calibri" w:cs="Calibri"/>
                <w:sz w:val="16"/>
                <w:szCs w:val="16"/>
              </w:rPr>
              <w:t>URL.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Ler a URL num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buffer.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depósito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erro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de e/s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não estiver vazio,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mostrar 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erro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de e/s no status;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cf: mostrá-lo (como anáfora)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os trabalhos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usando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buffer.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os trabalhos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estiverem vazios,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mostrar "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Hum?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" no status;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primeiro dos trabalhos.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primeiro trabalho?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(escape):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escape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Limpar a 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(rome):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home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atual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nulo, 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cluck</w:t>
            </w:r>
            <w:r>
              <w:rPr>
                <w:rFonts w:ascii="Calibri" w:hAnsi="Calibri" w:eastAsia="Calibri" w:cs="Calibri"/>
                <w:sz w:val="16"/>
                <w:szCs w:val="16"/>
              </w:rPr>
              <w:br w:type="textWrapping"/>
              <w:t xml:space="preserve">  Se o trabalho atual é o primeiro dos trabalhos,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primeiro trabalho?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primeiro dos trabalhos.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primeiro trabalho?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(teclar):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key down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Limpar o status.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evento for modificado, tratar o evento (atalho);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byte do evento for imprimível, tratar o evento (imprimível);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tecla do evento numa tecla.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escape, tratar o evento (escape);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escape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retomar, tratar o evento (retomar);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backspace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entrar, tratar o evento (entrar);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enter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rome, tratar o evento (rome);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home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fim, tratar o evento (fim);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acima, tratar o evento (acima);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page-up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é a tecla abaixo, tratar o evento (abaixo);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page-down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(clique-esq):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left click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Limpar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foco do evento estiver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no botão de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impressão, imprimir.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foco do evento estiver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no botão de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encerramento, encerrar.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(abaixo):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page-down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trabalho atual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nulo, reclame;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próximo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trabalho atual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nulo, reclame;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cf. próximo trabalho (atual implícito)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próximo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trabalho atual.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idem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(acima):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page-up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trabalho atual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nulo, reclame;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Se 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prévio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trabalho atual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nulo, reclame;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cf. prévio trabalho (atual implícito)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Ir ao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prévio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trabalho atual.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idem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(imprimível):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Apor o byte do evento na escrita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do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(refrescar):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(ressetar):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set cursor (de aplicar seta, ou assetar)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Mostrar o cursor seta.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tratar um evento (atalho):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do evento é a tecla-q, encerrar; sair.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tecla do evento é a tecla-p, imprimir; sair.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inicializar os botões: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base da tela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720 tuipes na coord-y de um foco.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direita da tela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720 tuipes na coord-x do foco.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o botão sair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pelo foco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e "Sair".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esquerda do botão sair menos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720 tuipes na coord-x do foco.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o botão imprimir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pelo foco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e "Imprimir".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inicializar nosso negócio: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\ nossas coisas (conflito com things?)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Criar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o fundo.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Inicializar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Inicializar os botões.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Inicializar 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"Olá, Mundo!"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inicializar o status: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o centro da tela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num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foco.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coord-x do foco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1440 tuipes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na esquerda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coord-x do foco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mais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1440 tuipes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na direita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o fundo da tela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menos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1080 tuipes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no topo do status.</w:t>
              <w:br w:type="textWrapping"/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o fundo da tela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720 tuipes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na base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 xml:space="preserve">Para inicializar o texto: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esquerda da tela mais 720 tuipes na esquerda do texto.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esquerda do texto mais 2880 tuipes na direita do texto.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2 polegadas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base da tela menos 1080 tuipes no topo do texto.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base da tela menos 720 tuipes na base do texto.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criar um botão por um foco e um nome: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'por um', 'pelo' ou 'pela' para 'given a' ou 'give the'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coord-x do foco menos a largura do nome na esquerda do botão.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a coord-y do foco menos 360 tuipes no topo do botão.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1/4 polegada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o foco no foco direito-inferior do botão.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o nome no nome do botão.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limpar o status: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Limpar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texto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misturar uma cor por um local: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Obter a cor pelo local.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cor não é claríssima,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very very light = claríssima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Escolha a cor entre o cinza claríssimo e o branco.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Para mostrar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um escrito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no status: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Pôr 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escrito no texto do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mostrar tudo: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Esconder 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cursor.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Desenhar 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fundo.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botão de imprimir.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botão 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texto.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Desenhar 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Refrescar a tela.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mover um iterador (regra de imagens do Google):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Limpar o marco do iterador.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Recicle.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origem do iterador estiver vazia, sair.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origem do iterador inicia com "src=""http://t", pare. \ break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Somar 1 ao início da origem do iterador.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Repita.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Juntar o tamanho de "src=""" ao início da origem do iterador.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Posicionar o marco do iterador na origem do iterador. \ cf. ...na sua origem.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Mover o iterador (regras de atributo do HTML).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mover um iterador (regras de atributo do HTML):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a origem do iterador estiver vazia, sair.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destino do início da origem do iterador for 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byte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angular-dir,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right-alligator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 o destino do início da origem do iterador for 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byte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aspas duplas, sair.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cf. sintetizar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Incrementar o iterador.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Repita.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Uma pintura é uma imagem.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escolher um local [qualquer] próximo a uma caixa: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cf. ...qualquer local próximo a uma caixa: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Privatize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 caixa.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pt = in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Recuar a caixa em 180 tuipes.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1/8 inch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Escolher o local qualquer na caixa.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cf. ...qualquer local na caixa. (se impossível, cf. ignorar 'qualquer')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Para imprimir: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Se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o trabalho atual é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nulo, clame; sair.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"Imprimindo..."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Iniciar impressão.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Iniciar uma folha.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uma folha [de papel].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Centrar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pintura do trabalho atual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na folha.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Desenhar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pintura do trabalho atual.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Centrar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a pintura do trabalho atual na moldura da tela.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tela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Finalizar a folha.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Finalizar impressão.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Mostrar "Impresso" no status.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Para executar: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Executar.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inicializar, iniciar, rodar? Desambiguar!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Initializar nosso negócio.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'stuff' não é igual a 'thing'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Tratar quaisquer eventos.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Finalizar tudo.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Terminar.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color w:val="0000ff"/>
                <w:sz w:val="16"/>
                <w:szCs w:val="16"/>
              </w:rPr>
              <w:t>\ encerrar? Desambiguar!</w:t>
            </w: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status tem uma caixa 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um escrito chamado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texto.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 texto tem uma caixa e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um escrito.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Um trabalho é uma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coisa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com uma URL e uma pintura.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>O trabalho atual é um trabalho.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 </w:t>
            </w:r>
          </w:p>
          <w:p>
            <w:pPr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Os trabalhos são </w:t>
            </w:r>
            <w:r>
              <w:rPr>
                <w:rFonts w:ascii="Calibri" w:hAnsi="Calibri" w:eastAsia="Calibri" w:cs="Calibri"/>
                <w:highlight w:val="cyan"/>
                <w:sz w:val="16"/>
                <w:szCs w:val="16"/>
              </w:rPr>
              <w:t>alguns</w:t>
            </w:r>
            <w:r>
              <w:rPr>
                <w:rFonts w:ascii="Calibri" w:hAnsi="Calibri" w:eastAsia="Calibri" w:cs="Calibri"/>
                <w:sz w:val="16"/>
                <w:szCs w:val="16"/>
              </w:rPr>
              <w:t xml:space="preserve"> trabalhos.</w:t>
            </w:r>
          </w:p>
        </w:tc>
      </w:tr>
    </w:tbl>
    <w:p>
      <w:pPr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  <w:font w:name="Lucida Sans Unicode">
    <w:panose1 w:val="020B0602030504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normal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2"/>
    <w:tmLastPosCaret>
      <w:tmLastPosPgfIdx w:val="246"/>
      <w:tmLastPosIdx w:val="94"/>
    </w:tmLastPosCaret>
    <w:tmLastPosAnchor>
      <w:tmLastPosPgfIdx w:val="0"/>
      <w:tmLastPosIdx w:val="0"/>
    </w:tmLastPosAnchor>
    <w:tmLastPosTblRect w:left="0" w:top="0" w:right="0" w:bottom="0"/>
  </w:tmLastPos>
  <w:tmAppRevision w:date="1609194819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Ramon Dellaqia</cp:lastModifiedBy>
  <cp:revision>4</cp:revision>
  <dcterms:created xsi:type="dcterms:W3CDTF">2017-10-10T15:29:27Z</dcterms:created>
  <dcterms:modified xsi:type="dcterms:W3CDTF">2020-12-28T22:33:39Z</dcterms:modified>
</cp:coreProperties>
</file>