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50" w:type="dxa"/>
        <w:tblCellSpacing w:w="7" w:type="dxa"/>
        <w:tblBorders>
          <w:top w:val="single" w:sz="6" w:space="0" w:color="1BCDD1"/>
          <w:left w:val="single" w:sz="6" w:space="0" w:color="1BCDD1"/>
          <w:bottom w:val="single" w:sz="6" w:space="0" w:color="1BCDD1"/>
          <w:right w:val="single" w:sz="6" w:space="0" w:color="1BCDD1"/>
        </w:tblBorders>
        <w:shd w:val="clear" w:color="auto" w:fill="DDDDD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80"/>
        <w:gridCol w:w="14"/>
        <w:gridCol w:w="359"/>
        <w:gridCol w:w="186"/>
        <w:gridCol w:w="9917"/>
        <w:gridCol w:w="14"/>
        <w:gridCol w:w="280"/>
      </w:tblGrid>
      <w:tr w:rsidR="00FB02D8" w:rsidRPr="00FB02D8" w:rsidTr="00FB02D8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noWrap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gridSpan w:val="2"/>
            <w:shd w:val="clear" w:color="auto" w:fill="FFFFFF"/>
            <w:noWrap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14CC" w:rsidRPr="00FB02D8" w:rsidRDefault="00F714CC" w:rsidP="00F714CC">
            <w:pPr>
              <w:widowControl/>
              <w:spacing w:before="100" w:beforeAutospacing="1" w:after="100" w:afterAutospacing="1" w:line="384" w:lineRule="atLeast"/>
              <w:ind w:left="72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B02D8" w:rsidRPr="00FB02D8" w:rsidRDefault="00FB02D8" w:rsidP="00FB02D8"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FB02D8" w:rsidRPr="00FB02D8" w:rsidTr="00FB02D8">
        <w:trPr>
          <w:tblCellSpacing w:w="7" w:type="dxa"/>
        </w:trPr>
        <w:tc>
          <w:tcPr>
            <w:tcW w:w="0" w:type="auto"/>
            <w:gridSpan w:val="2"/>
            <w:shd w:val="clear" w:color="auto" w:fill="F9F9F9"/>
            <w:noWrap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gridSpan w:val="2"/>
            <w:shd w:val="clear" w:color="auto" w:fill="F9F9F9"/>
            <w:noWrap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FB02D8" w:rsidRPr="00FB02D8" w:rsidRDefault="0025350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1</w:t>
            </w:r>
            <w:r w:rsidR="00FB02D8"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.</w:t>
            </w:r>
          </w:p>
          <w:p w:rsidR="00FB02D8" w:rsidRPr="00FB02D8" w:rsidRDefault="00FB02D8" w:rsidP="00FB02D8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約當現金包括哪些?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2" type="#_x0000_t75" style="width:20.25pt;height:19.5pt" o:ole="">
                  <v:imagedata r:id="rId7" o:title=""/>
                </v:shape>
                <w:control r:id="rId8" w:name="DefaultOcxName4" w:shapeid="_x0000_i1062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儲蓄帳戶(或者稱為活期存款)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65" type="#_x0000_t75" style="width:20.25pt;height:19.5pt" o:ole="">
                  <v:imagedata r:id="rId7" o:title=""/>
                </v:shape>
                <w:control r:id="rId9" w:name="DefaultOcxName5" w:shapeid="_x0000_i1065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期貨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68" type="#_x0000_t75" style="width:20.25pt;height:19.5pt" o:ole="">
                  <v:imagedata r:id="rId7" o:title=""/>
                </v:shape>
                <w:control r:id="rId10" w:name="DefaultOcxName6" w:shapeid="_x0000_i1068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退休基金</w:t>
            </w:r>
          </w:p>
          <w:p w:rsidR="00FB02D8" w:rsidRDefault="00FB02D8" w:rsidP="00FB02D8">
            <w:pPr>
              <w:widowControl/>
              <w:numPr>
                <w:ilvl w:val="0"/>
                <w:numId w:val="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71" type="#_x0000_t75" style="width:20.25pt;height:19.5pt" o:ole="">
                  <v:imagedata r:id="rId7" o:title=""/>
                </v:shape>
                <w:control r:id="rId11" w:name="DefaultOcxName7" w:shapeid="_x0000_i1071"/>
              </w:object>
            </w:r>
            <w:r w:rsidR="00A34565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股票</w:t>
            </w:r>
          </w:p>
          <w:p w:rsidR="00F82C6D" w:rsidRPr="00FB02D8" w:rsidRDefault="00F82C6D" w:rsidP="00F82C6D">
            <w:pPr>
              <w:widowControl/>
              <w:spacing w:before="100" w:beforeAutospacing="1" w:after="100" w:afterAutospacing="1" w:line="384" w:lineRule="atLeast"/>
              <w:ind w:left="72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P.43)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FB02D8" w:rsidRPr="00FB02D8" w:rsidRDefault="00FB02D8" w:rsidP="00FB02D8">
            <w:pPr>
              <w:widowControl/>
              <w:numPr>
                <w:ilvl w:val="0"/>
                <w:numId w:val="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FB02D8" w:rsidRPr="00FB02D8" w:rsidTr="00FB02D8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gridSpan w:val="2"/>
            <w:shd w:val="clear" w:color="auto" w:fill="FFFFFF"/>
            <w:noWrap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FB02D8" w:rsidRPr="00B140F5" w:rsidRDefault="00FB02D8" w:rsidP="001C450C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strike/>
                <w:color w:val="FF0000"/>
                <w:kern w:val="0"/>
                <w:szCs w:val="24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B02D8" w:rsidRPr="00FB02D8" w:rsidRDefault="00FB02D8" w:rsidP="00FB02D8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FB02D8" w:rsidRPr="00FB02D8" w:rsidTr="00FB02D8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lastRenderedPageBreak/>
              <w:t>配分：[0.00]</w:t>
            </w:r>
          </w:p>
        </w:tc>
        <w:tc>
          <w:tcPr>
            <w:tcW w:w="0" w:type="auto"/>
            <w:gridSpan w:val="2"/>
            <w:shd w:val="clear" w:color="auto" w:fill="F9F9F9"/>
            <w:noWrap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gridSpan w:val="3"/>
            <w:shd w:val="clear" w:color="auto" w:fill="F9F9F9"/>
            <w:vAlign w:val="center"/>
            <w:hideMark/>
          </w:tcPr>
          <w:p w:rsidR="00FB02D8" w:rsidRPr="00B140F5" w:rsidRDefault="00FB02D8" w:rsidP="001C450C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strike/>
                <w:color w:val="FF0000"/>
                <w:kern w:val="0"/>
                <w:szCs w:val="24"/>
                <w:highlight w:val="yellow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FB02D8" w:rsidRPr="00FB02D8" w:rsidRDefault="00FB02D8" w:rsidP="00FB02D8">
            <w:pPr>
              <w:widowControl/>
              <w:numPr>
                <w:ilvl w:val="0"/>
                <w:numId w:val="8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FB02D8" w:rsidRPr="00FB02D8" w:rsidTr="00FB02D8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gridSpan w:val="2"/>
            <w:shd w:val="clear" w:color="auto" w:fill="FFFFFF"/>
            <w:noWrap/>
            <w:hideMark/>
          </w:tcPr>
          <w:p w:rsidR="00FB02D8" w:rsidRPr="00FB02D8" w:rsidRDefault="00FB02D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FB02D8" w:rsidRPr="00FB02D8" w:rsidRDefault="00253508" w:rsidP="00FB02D8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2</w:t>
            </w:r>
            <w:r w:rsidR="00FB02D8"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.</w:t>
            </w:r>
          </w:p>
          <w:p w:rsidR="00FB02D8" w:rsidRPr="00FB02D8" w:rsidRDefault="00FB02D8" w:rsidP="00FB02D8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房地產包括哪些?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225" w:dyaOrig="225">
                <v:shape id="_x0000_i1074" type="#_x0000_t75" style="width:20.25pt;height:19.5pt" o:ole="">
                  <v:imagedata r:id="rId7" o:title=""/>
                </v:shape>
                <w:control r:id="rId12" w:name="DefaultOcxName16" w:shapeid="_x0000_i1074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土地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77" type="#_x0000_t75" style="width:20.25pt;height:19.5pt" o:ole="">
                  <v:imagedata r:id="rId7" o:title=""/>
                </v:shape>
                <w:control r:id="rId13" w:name="DefaultOcxName17" w:shapeid="_x0000_i1077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藝術品</w:t>
            </w:r>
          </w:p>
          <w:p w:rsidR="00FB02D8" w:rsidRPr="00FB02D8" w:rsidRDefault="00FB02D8" w:rsidP="00FB02D8">
            <w:pPr>
              <w:widowControl/>
              <w:numPr>
                <w:ilvl w:val="0"/>
                <w:numId w:val="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80" type="#_x0000_t75" style="width:20.25pt;height:19.5pt" o:ole="">
                  <v:imagedata r:id="rId7" o:title=""/>
                </v:shape>
                <w:control r:id="rId14" w:name="DefaultOcxName18" w:shapeid="_x0000_i1080"/>
              </w:object>
            </w:r>
            <w:r w:rsidRPr="00FB02D8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黃金</w:t>
            </w:r>
          </w:p>
          <w:p w:rsidR="00FB02D8" w:rsidRDefault="00FB02D8" w:rsidP="00FB02D8">
            <w:pPr>
              <w:widowControl/>
              <w:numPr>
                <w:ilvl w:val="0"/>
                <w:numId w:val="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FB02D8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83" type="#_x0000_t75" style="width:20.25pt;height:19.5pt" o:ole="">
                  <v:imagedata r:id="rId7" o:title=""/>
                </v:shape>
                <w:control r:id="rId15" w:name="DefaultOcxName19" w:shapeid="_x0000_i1083"/>
              </w:object>
            </w:r>
            <w:r w:rsidR="00536BB4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債券</w:t>
            </w:r>
          </w:p>
          <w:p w:rsidR="00963470" w:rsidRPr="00FB02D8" w:rsidRDefault="00963470" w:rsidP="00963470">
            <w:pPr>
              <w:widowControl/>
              <w:spacing w:before="100" w:beforeAutospacing="1" w:after="100" w:afterAutospacing="1" w:line="384" w:lineRule="atLeast"/>
              <w:ind w:left="72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P.43)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B02D8" w:rsidRPr="00FB02D8" w:rsidRDefault="00FB02D8" w:rsidP="00FB02D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D59BD" w:rsidRDefault="006D59BD">
      <w:pPr>
        <w:widowControl/>
      </w:pPr>
    </w:p>
    <w:p w:rsidR="00703038" w:rsidRDefault="0047005F" w:rsidP="00703038">
      <w:r>
        <w:t>3</w:t>
      </w:r>
      <w:r w:rsidR="00703038">
        <w:rPr>
          <w:rFonts w:hint="eastAsia"/>
        </w:rPr>
        <w:t>.</w:t>
      </w:r>
      <w:r w:rsidR="00703038">
        <w:rPr>
          <w:rFonts w:hint="eastAsia"/>
        </w:rPr>
        <w:tab/>
        <w:t>C</w:t>
      </w:r>
      <w:r w:rsidR="00703038">
        <w:rPr>
          <w:rFonts w:hint="eastAsia"/>
        </w:rPr>
        <w:t>多元化的投資組合可消除以下何種風險？</w:t>
      </w:r>
      <w:r w:rsidR="00703038">
        <w:rPr>
          <w:rFonts w:hint="eastAsia"/>
        </w:rPr>
        <w:t xml:space="preserve"> </w:t>
      </w:r>
    </w:p>
    <w:p w:rsidR="00703038" w:rsidRDefault="00703038" w:rsidP="00703038">
      <w:r>
        <w:rPr>
          <w:rFonts w:hint="eastAsia"/>
        </w:rPr>
        <w:t xml:space="preserve">(A) </w:t>
      </w:r>
      <w:r>
        <w:rPr>
          <w:rFonts w:hint="eastAsia"/>
        </w:rPr>
        <w:t>系統風險</w:t>
      </w:r>
      <w:r>
        <w:rPr>
          <w:rFonts w:hint="eastAsia"/>
        </w:rPr>
        <w:t xml:space="preserve"> </w:t>
      </w:r>
    </w:p>
    <w:p w:rsidR="00703038" w:rsidRDefault="00703038" w:rsidP="00703038">
      <w:r>
        <w:rPr>
          <w:rFonts w:hint="eastAsia"/>
        </w:rPr>
        <w:lastRenderedPageBreak/>
        <w:t xml:space="preserve">(B) </w:t>
      </w:r>
      <w:r>
        <w:rPr>
          <w:rFonts w:hint="eastAsia"/>
        </w:rPr>
        <w:t>市場風險</w:t>
      </w:r>
      <w:r>
        <w:rPr>
          <w:rFonts w:hint="eastAsia"/>
        </w:rPr>
        <w:t xml:space="preserve"> </w:t>
      </w:r>
    </w:p>
    <w:p w:rsidR="00AF1DE7" w:rsidRDefault="00703038" w:rsidP="00703038">
      <w:r>
        <w:rPr>
          <w:rFonts w:hint="eastAsia"/>
        </w:rPr>
        <w:t xml:space="preserve">(C) </w:t>
      </w:r>
      <w:r w:rsidR="00D5470A">
        <w:rPr>
          <w:rFonts w:hint="eastAsia"/>
        </w:rPr>
        <w:t>特有</w:t>
      </w:r>
      <w:r>
        <w:rPr>
          <w:rFonts w:hint="eastAsia"/>
        </w:rPr>
        <w:t>風險</w:t>
      </w:r>
    </w:p>
    <w:p w:rsidR="00FD64E7" w:rsidRDefault="00AF1DE7" w:rsidP="00703038">
      <w:r>
        <w:t xml:space="preserve">(D) </w:t>
      </w:r>
      <w:r>
        <w:rPr>
          <w:rFonts w:hint="eastAsia"/>
        </w:rPr>
        <w:t>不可分散的風險</w:t>
      </w:r>
      <w:r w:rsidR="00552D2F">
        <w:br/>
      </w:r>
      <w:r w:rsidR="00703038">
        <w:rPr>
          <w:rFonts w:hint="eastAsia"/>
        </w:rPr>
        <w:t>P.38</w:t>
      </w:r>
    </w:p>
    <w:p w:rsidR="00703038" w:rsidRDefault="00703038" w:rsidP="00703038"/>
    <w:p w:rsidR="00703038" w:rsidRDefault="00703038" w:rsidP="00703038"/>
    <w:p w:rsidR="00B46D3D" w:rsidRDefault="0047005F" w:rsidP="00B46D3D">
      <w:r>
        <w:t>4</w:t>
      </w:r>
      <w:r w:rsidR="00B46D3D">
        <w:rPr>
          <w:rFonts w:hint="eastAsia"/>
        </w:rPr>
        <w:t>.</w:t>
      </w:r>
      <w:r w:rsidR="00B46D3D">
        <w:rPr>
          <w:rFonts w:hint="eastAsia"/>
        </w:rPr>
        <w:tab/>
      </w:r>
      <w:r w:rsidR="00700CB4">
        <w:t>C</w:t>
      </w:r>
      <w:r w:rsidR="00B46D3D">
        <w:rPr>
          <w:rFonts w:hint="eastAsia"/>
        </w:rPr>
        <w:t>當你想出售某一股票，卻因市場成交量不足而無法順利完成交易時，代表你面臨了：</w:t>
      </w:r>
    </w:p>
    <w:p w:rsidR="00B46D3D" w:rsidRDefault="00B46D3D" w:rsidP="00B46D3D">
      <w:r>
        <w:rPr>
          <w:rFonts w:hint="eastAsia"/>
        </w:rPr>
        <w:t xml:space="preserve">(A) </w:t>
      </w:r>
      <w:r w:rsidR="00C22DDF">
        <w:rPr>
          <w:rFonts w:hint="eastAsia"/>
        </w:rPr>
        <w:t>購買力</w:t>
      </w:r>
      <w:r w:rsidR="00700CB4">
        <w:rPr>
          <w:rFonts w:hint="eastAsia"/>
        </w:rPr>
        <w:t>風險</w:t>
      </w:r>
    </w:p>
    <w:p w:rsidR="00B46D3D" w:rsidRDefault="00B46D3D" w:rsidP="00B46D3D">
      <w:r>
        <w:rPr>
          <w:rFonts w:hint="eastAsia"/>
        </w:rPr>
        <w:t xml:space="preserve">(B) </w:t>
      </w:r>
      <w:r w:rsidR="00700CB4">
        <w:rPr>
          <w:rFonts w:hint="eastAsia"/>
        </w:rPr>
        <w:t>利率風險</w:t>
      </w:r>
    </w:p>
    <w:p w:rsidR="0052098B" w:rsidRDefault="00B46D3D" w:rsidP="00B46D3D">
      <w:r>
        <w:rPr>
          <w:rFonts w:hint="eastAsia"/>
        </w:rPr>
        <w:t xml:space="preserve">(C) </w:t>
      </w:r>
      <w:r w:rsidR="00700CB4">
        <w:rPr>
          <w:rFonts w:hint="eastAsia"/>
        </w:rPr>
        <w:t>流動性風險</w:t>
      </w:r>
    </w:p>
    <w:p w:rsidR="00703038" w:rsidRDefault="0052098B" w:rsidP="00B46D3D">
      <w:r>
        <w:t xml:space="preserve">(D) </w:t>
      </w:r>
      <w:r>
        <w:rPr>
          <w:rFonts w:hint="eastAsia"/>
        </w:rPr>
        <w:t>貨幣風險</w:t>
      </w:r>
      <w:r w:rsidR="00552D2F">
        <w:br/>
      </w:r>
      <w:r w:rsidR="00B46D3D">
        <w:rPr>
          <w:rFonts w:hint="eastAsia"/>
        </w:rPr>
        <w:t>P.38-39</w:t>
      </w:r>
    </w:p>
    <w:p w:rsidR="00B46D3D" w:rsidRDefault="00B46D3D" w:rsidP="00B46D3D"/>
    <w:p w:rsidR="00B46D3D" w:rsidRDefault="00B46D3D" w:rsidP="00B46D3D"/>
    <w:p w:rsidR="00B46D3D" w:rsidRDefault="0047005F" w:rsidP="00B46D3D">
      <w:r>
        <w:t>5</w:t>
      </w:r>
      <w:r w:rsidR="00B46D3D">
        <w:rPr>
          <w:rFonts w:hint="eastAsia"/>
        </w:rPr>
        <w:t>.</w:t>
      </w:r>
      <w:r w:rsidR="00B46D3D">
        <w:rPr>
          <w:rFonts w:hint="eastAsia"/>
        </w:rPr>
        <w:tab/>
      </w:r>
      <w:r w:rsidR="003C53B4">
        <w:t>B</w:t>
      </w:r>
      <w:r w:rsidR="00B46D3D">
        <w:rPr>
          <w:rFonts w:hint="eastAsia"/>
        </w:rPr>
        <w:t>以下哪一項不屬於非系統風險的例子？</w:t>
      </w:r>
      <w:r w:rsidR="00B46D3D">
        <w:rPr>
          <w:rFonts w:hint="eastAsia"/>
        </w:rPr>
        <w:t xml:space="preserve"> </w:t>
      </w:r>
    </w:p>
    <w:p w:rsidR="00B46D3D" w:rsidRDefault="00B46D3D" w:rsidP="00B46D3D">
      <w:r>
        <w:rPr>
          <w:rFonts w:hint="eastAsia"/>
        </w:rPr>
        <w:t xml:space="preserve">(A) </w:t>
      </w:r>
      <w:r>
        <w:rPr>
          <w:rFonts w:hint="eastAsia"/>
        </w:rPr>
        <w:t>公司競爭對手的技術革新</w:t>
      </w:r>
      <w:r>
        <w:rPr>
          <w:rFonts w:hint="eastAsia"/>
        </w:rPr>
        <w:t xml:space="preserve"> </w:t>
      </w:r>
    </w:p>
    <w:p w:rsidR="00B46D3D" w:rsidRDefault="00B46D3D" w:rsidP="00B46D3D">
      <w:r>
        <w:rPr>
          <w:rFonts w:hint="eastAsia"/>
        </w:rPr>
        <w:t xml:space="preserve">(B) </w:t>
      </w:r>
      <w:r w:rsidR="003C53B4">
        <w:rPr>
          <w:rFonts w:hint="eastAsia"/>
        </w:rPr>
        <w:t>政府的政策變</w:t>
      </w:r>
      <w:r w:rsidR="00927BD7">
        <w:rPr>
          <w:rFonts w:hint="eastAsia"/>
        </w:rPr>
        <w:t>動</w:t>
      </w:r>
    </w:p>
    <w:p w:rsidR="00B46D3D" w:rsidRDefault="00B46D3D" w:rsidP="00B46D3D">
      <w:r>
        <w:rPr>
          <w:rFonts w:hint="eastAsia"/>
        </w:rPr>
        <w:t>(C)</w:t>
      </w:r>
      <w:r w:rsidR="003C53B4">
        <w:rPr>
          <w:rFonts w:hint="eastAsia"/>
        </w:rPr>
        <w:t xml:space="preserve"> </w:t>
      </w:r>
      <w:r w:rsidR="003C53B4">
        <w:rPr>
          <w:rFonts w:hint="eastAsia"/>
        </w:rPr>
        <w:t>新產品上市失敗</w:t>
      </w:r>
      <w:r w:rsidR="00552D2F">
        <w:br/>
      </w:r>
      <w:r>
        <w:rPr>
          <w:rFonts w:hint="eastAsia"/>
        </w:rPr>
        <w:t>P.38-39</w:t>
      </w:r>
    </w:p>
    <w:p w:rsidR="00E95A57" w:rsidRDefault="009228F4" w:rsidP="00B46D3D">
      <w:r>
        <w:br/>
      </w:r>
    </w:p>
    <w:p w:rsidR="00E95A57" w:rsidRDefault="0047005F" w:rsidP="00E95A57">
      <w:r>
        <w:t>6</w:t>
      </w:r>
      <w:r w:rsidR="00E95A57">
        <w:rPr>
          <w:rFonts w:hint="eastAsia"/>
        </w:rPr>
        <w:t>.</w:t>
      </w:r>
      <w:r w:rsidR="00B1326F">
        <w:t xml:space="preserve"> </w:t>
      </w:r>
      <w:r w:rsidR="00F7336B">
        <w:t>C</w:t>
      </w:r>
      <w:r w:rsidR="00E95A57">
        <w:rPr>
          <w:rFonts w:hint="eastAsia"/>
        </w:rPr>
        <w:t xml:space="preserve"> </w:t>
      </w:r>
      <w:r w:rsidR="00E95A57">
        <w:rPr>
          <w:rFonts w:hint="eastAsia"/>
        </w:rPr>
        <w:t>個人理財規劃中，哪</w:t>
      </w:r>
      <w:proofErr w:type="gramStart"/>
      <w:r w:rsidR="00E95A57">
        <w:rPr>
          <w:rFonts w:hint="eastAsia"/>
        </w:rPr>
        <w:t>個</w:t>
      </w:r>
      <w:proofErr w:type="gramEnd"/>
      <w:r w:rsidR="00E95A57">
        <w:rPr>
          <w:rFonts w:hint="eastAsia"/>
        </w:rPr>
        <w:t>目標被描述為「將資產迅速轉換為現金」？</w:t>
      </w:r>
      <w:r w:rsidR="00E95A57">
        <w:rPr>
          <w:rFonts w:hint="eastAsia"/>
        </w:rPr>
        <w:t xml:space="preserve"> </w:t>
      </w:r>
    </w:p>
    <w:p w:rsidR="00E95A57" w:rsidRDefault="00E95A57" w:rsidP="00E95A57">
      <w:r>
        <w:rPr>
          <w:rFonts w:hint="eastAsia"/>
        </w:rPr>
        <w:t xml:space="preserve">(A) </w:t>
      </w:r>
      <w:r w:rsidR="00F7336B">
        <w:rPr>
          <w:rFonts w:hint="eastAsia"/>
        </w:rPr>
        <w:t>低風險</w:t>
      </w:r>
    </w:p>
    <w:p w:rsidR="00E95A57" w:rsidRDefault="00E95A57" w:rsidP="00E95A57">
      <w:r>
        <w:rPr>
          <w:rFonts w:hint="eastAsia"/>
        </w:rPr>
        <w:lastRenderedPageBreak/>
        <w:t xml:space="preserve">(B) </w:t>
      </w:r>
      <w:r w:rsidR="00F7336B">
        <w:rPr>
          <w:rFonts w:hint="eastAsia"/>
        </w:rPr>
        <w:t>獲得高報酬</w:t>
      </w:r>
    </w:p>
    <w:p w:rsidR="00E95A57" w:rsidRDefault="00E95A57" w:rsidP="00E95A57">
      <w:r>
        <w:rPr>
          <w:rFonts w:hint="eastAsia"/>
        </w:rPr>
        <w:t xml:space="preserve">(C) </w:t>
      </w:r>
      <w:r w:rsidR="00F7336B">
        <w:rPr>
          <w:rFonts w:hint="eastAsia"/>
        </w:rPr>
        <w:t>保持足夠的流動性</w:t>
      </w:r>
      <w:r w:rsidR="00552D2F">
        <w:br/>
      </w:r>
      <w:r>
        <w:rPr>
          <w:rFonts w:hint="eastAsia"/>
        </w:rPr>
        <w:t>P.37-38</w:t>
      </w:r>
    </w:p>
    <w:p w:rsidR="001010C5" w:rsidRDefault="009228F4" w:rsidP="00E95A57">
      <w:r>
        <w:br/>
      </w:r>
    </w:p>
    <w:p w:rsidR="002D11A2" w:rsidRDefault="0047005F" w:rsidP="00E95A57">
      <w:r>
        <w:t>7</w:t>
      </w:r>
      <w:r w:rsidR="002D11A2">
        <w:t>.</w:t>
      </w:r>
      <w:r w:rsidR="00571225">
        <w:t xml:space="preserve"> C</w:t>
      </w:r>
      <w:r w:rsidR="002D11A2">
        <w:rPr>
          <w:rFonts w:hint="eastAsia"/>
        </w:rPr>
        <w:t>風險有不同的形式，請問下列何者有誤？</w:t>
      </w:r>
    </w:p>
    <w:p w:rsidR="002D11A2" w:rsidRDefault="002D11A2" w:rsidP="00E95A57">
      <w:r>
        <w:rPr>
          <w:rFonts w:hint="eastAsia"/>
        </w:rPr>
        <w:t>(</w:t>
      </w:r>
      <w:r>
        <w:t>A)</w:t>
      </w:r>
      <w:r w:rsidR="00571225">
        <w:rPr>
          <w:rFonts w:hint="eastAsia"/>
        </w:rPr>
        <w:t>政治風險是指政府政策對投資價值或收入產生不利影響的風險</w:t>
      </w:r>
    </w:p>
    <w:p w:rsidR="002D11A2" w:rsidRDefault="002D11A2" w:rsidP="00E95A57">
      <w:r>
        <w:rPr>
          <w:rFonts w:hint="eastAsia"/>
        </w:rPr>
        <w:t>(</w:t>
      </w:r>
      <w:r>
        <w:t>B)</w:t>
      </w:r>
      <w:r w:rsidR="00571225">
        <w:rPr>
          <w:rFonts w:hint="eastAsia"/>
        </w:rPr>
        <w:t>違約風險是指債券發行人未能支付利息，或未能在到期日時償還本金的風險</w:t>
      </w:r>
    </w:p>
    <w:p w:rsidR="002D11A2" w:rsidRDefault="002D11A2" w:rsidP="00E95A57">
      <w:r>
        <w:rPr>
          <w:rFonts w:hint="eastAsia"/>
        </w:rPr>
        <w:t>(</w:t>
      </w:r>
      <w:r>
        <w:t>C)</w:t>
      </w:r>
      <w:r w:rsidR="00571225">
        <w:rPr>
          <w:rFonts w:hint="eastAsia"/>
        </w:rPr>
        <w:t>流動性風險是利率上升而致使債券價格下跌的風險</w:t>
      </w:r>
    </w:p>
    <w:p w:rsidR="002D11A2" w:rsidRDefault="002D11A2" w:rsidP="00E95A57">
      <w:r>
        <w:rPr>
          <w:rFonts w:hint="eastAsia"/>
        </w:rPr>
        <w:t>(</w:t>
      </w:r>
      <w:r>
        <w:t>D)</w:t>
      </w:r>
      <w:r w:rsidR="00B1326F">
        <w:t>911</w:t>
      </w:r>
      <w:r w:rsidR="00B1326F">
        <w:rPr>
          <w:rFonts w:hint="eastAsia"/>
        </w:rPr>
        <w:t>恐</w:t>
      </w:r>
      <w:proofErr w:type="gramStart"/>
      <w:r w:rsidR="00B1326F">
        <w:rPr>
          <w:rFonts w:hint="eastAsia"/>
        </w:rPr>
        <w:t>佈</w:t>
      </w:r>
      <w:proofErr w:type="gramEnd"/>
      <w:r w:rsidR="00B1326F">
        <w:rPr>
          <w:rFonts w:hint="eastAsia"/>
        </w:rPr>
        <w:t>攻擊是世界級大事件風險之一</w:t>
      </w:r>
      <w:r w:rsidR="0024725D">
        <w:rPr>
          <w:rFonts w:hint="eastAsia"/>
        </w:rPr>
        <w:t xml:space="preserve"> </w:t>
      </w:r>
      <w:r w:rsidR="00552D2F">
        <w:br/>
      </w:r>
      <w:r w:rsidR="0024725D">
        <w:t>(P.38-39)</w:t>
      </w:r>
    </w:p>
    <w:p w:rsidR="005106DC" w:rsidRDefault="00E83209" w:rsidP="00E95A57">
      <w:r>
        <w:br/>
      </w:r>
    </w:p>
    <w:p w:rsidR="005106DC" w:rsidRDefault="0047005F" w:rsidP="00E95A57">
      <w:r>
        <w:t>8</w:t>
      </w:r>
      <w:r w:rsidR="005106DC">
        <w:t xml:space="preserve">. </w:t>
      </w:r>
      <w:r w:rsidR="00D750BD">
        <w:t>D</w:t>
      </w:r>
      <w:r w:rsidR="005106DC">
        <w:rPr>
          <w:rFonts w:hint="eastAsia"/>
        </w:rPr>
        <w:t>關於個人理財規劃決策的限制，下列何者有誤？</w:t>
      </w:r>
    </w:p>
    <w:p w:rsidR="005106DC" w:rsidRDefault="005106DC" w:rsidP="00E95A57">
      <w:r>
        <w:rPr>
          <w:rFonts w:hint="eastAsia"/>
        </w:rPr>
        <w:t>(</w:t>
      </w:r>
      <w:r>
        <w:t>A)</w:t>
      </w:r>
      <w:r>
        <w:rPr>
          <w:rFonts w:hint="eastAsia"/>
        </w:rPr>
        <w:t>遺產是家庭責任重要的一環，而家庭責任是個人理財規劃決策的限制之</w:t>
      </w:r>
      <w:proofErr w:type="gramStart"/>
      <w:r>
        <w:rPr>
          <w:rFonts w:hint="eastAsia"/>
        </w:rPr>
        <w:t>一</w:t>
      </w:r>
      <w:proofErr w:type="gramEnd"/>
    </w:p>
    <w:p w:rsidR="005106DC" w:rsidRDefault="005106DC" w:rsidP="00E95A57">
      <w:r>
        <w:rPr>
          <w:rFonts w:hint="eastAsia"/>
        </w:rPr>
        <w:t>(</w:t>
      </w:r>
      <w:r>
        <w:t>B)</w:t>
      </w:r>
      <w:r>
        <w:rPr>
          <w:rFonts w:hint="eastAsia"/>
        </w:rPr>
        <w:t>投資期限長，能允許接受風險的空間將比較大</w:t>
      </w:r>
    </w:p>
    <w:p w:rsidR="005106DC" w:rsidRDefault="005106DC" w:rsidP="00E95A57">
      <w:r>
        <w:rPr>
          <w:rFonts w:hint="eastAsia"/>
        </w:rPr>
        <w:t>(</w:t>
      </w:r>
      <w:r>
        <w:t>C)</w:t>
      </w:r>
      <w:r w:rsidR="00D750BD">
        <w:rPr>
          <w:rFonts w:hint="eastAsia"/>
        </w:rPr>
        <w:t>某些基金避免投資於從事菸草、酒、賭博或軍備的公司，此為自我設限的限制</w:t>
      </w:r>
    </w:p>
    <w:p w:rsidR="005106DC" w:rsidRDefault="005106DC" w:rsidP="00E95A57">
      <w:r>
        <w:rPr>
          <w:rFonts w:hint="eastAsia"/>
        </w:rPr>
        <w:t>(</w:t>
      </w:r>
      <w:r>
        <w:t>D)</w:t>
      </w:r>
      <w:r w:rsidR="00D750BD">
        <w:rPr>
          <w:rFonts w:hint="eastAsia"/>
        </w:rPr>
        <w:t>如果個人現有財富主要是不動產，則一直投資不動產</w:t>
      </w:r>
      <w:r w:rsidR="00F91B7F">
        <w:rPr>
          <w:rFonts w:hint="eastAsia"/>
        </w:rPr>
        <w:t>即是最好的選擇</w:t>
      </w:r>
      <w:r w:rsidR="00E91F7B">
        <w:rPr>
          <w:rFonts w:hint="eastAsia"/>
        </w:rPr>
        <w:t xml:space="preserve"> </w:t>
      </w:r>
      <w:r w:rsidR="00552D2F">
        <w:br/>
      </w:r>
      <w:r w:rsidR="00E91F7B">
        <w:t>(P.39-41)</w:t>
      </w:r>
    </w:p>
    <w:p w:rsidR="00E91F7B" w:rsidRDefault="00E83209" w:rsidP="00E95A57">
      <w:r>
        <w:br/>
      </w:r>
    </w:p>
    <w:p w:rsidR="00E91F7B" w:rsidRDefault="0047005F" w:rsidP="00E95A57">
      <w:r>
        <w:t>9</w:t>
      </w:r>
      <w:bookmarkStart w:id="0" w:name="_GoBack"/>
      <w:bookmarkEnd w:id="0"/>
      <w:r w:rsidR="00E91F7B">
        <w:t>.</w:t>
      </w:r>
      <w:r w:rsidR="000750F9">
        <w:t>D</w:t>
      </w:r>
      <w:r w:rsidR="00E91F7B">
        <w:rPr>
          <w:rFonts w:hint="eastAsia"/>
        </w:rPr>
        <w:t>關於減少債務的方法，關於給個別投資人的建議，下列何者有誤？</w:t>
      </w:r>
    </w:p>
    <w:p w:rsidR="00E91F7B" w:rsidRDefault="00E91F7B" w:rsidP="00E95A57">
      <w:r>
        <w:rPr>
          <w:rFonts w:hint="eastAsia"/>
        </w:rPr>
        <w:t>(</w:t>
      </w:r>
      <w:r>
        <w:t>A)</w:t>
      </w:r>
      <w:r w:rsidR="004E305D">
        <w:rPr>
          <w:rFonts w:hint="eastAsia"/>
        </w:rPr>
        <w:t>最後一個手段是申請破產</w:t>
      </w:r>
    </w:p>
    <w:p w:rsidR="00E91F7B" w:rsidRDefault="00E91F7B" w:rsidP="00E95A57">
      <w:r>
        <w:rPr>
          <w:rFonts w:hint="eastAsia"/>
        </w:rPr>
        <w:lastRenderedPageBreak/>
        <w:t>(</w:t>
      </w:r>
      <w:r>
        <w:t>B)</w:t>
      </w:r>
      <w:r w:rsidR="004E305D">
        <w:rPr>
          <w:rFonts w:hint="eastAsia"/>
        </w:rPr>
        <w:t>還清信用卡債務</w:t>
      </w:r>
    </w:p>
    <w:p w:rsidR="00E91F7B" w:rsidRDefault="00E91F7B" w:rsidP="00E95A57">
      <w:r>
        <w:rPr>
          <w:rFonts w:hint="eastAsia"/>
        </w:rPr>
        <w:t>(</w:t>
      </w:r>
      <w:r>
        <w:t>C)</w:t>
      </w:r>
      <w:r w:rsidR="004E305D">
        <w:rPr>
          <w:rFonts w:hint="eastAsia"/>
        </w:rPr>
        <w:t>使用簽帳金融卡</w:t>
      </w:r>
    </w:p>
    <w:p w:rsidR="00E91F7B" w:rsidRPr="005106DC" w:rsidRDefault="00E91F7B" w:rsidP="00E95A57">
      <w:r>
        <w:rPr>
          <w:rFonts w:hint="eastAsia"/>
        </w:rPr>
        <w:t>(</w:t>
      </w:r>
      <w:r>
        <w:t>D)</w:t>
      </w:r>
      <w:r w:rsidR="004E305D">
        <w:rPr>
          <w:rFonts w:hint="eastAsia"/>
        </w:rPr>
        <w:t>到地下錢莊借錢，以債養債</w:t>
      </w:r>
      <w:r w:rsidR="000750F9">
        <w:rPr>
          <w:rFonts w:hint="eastAsia"/>
        </w:rPr>
        <w:t xml:space="preserve"> </w:t>
      </w:r>
      <w:r w:rsidR="00552D2F">
        <w:br/>
      </w:r>
      <w:r w:rsidR="000750F9">
        <w:t>(P.51-53)</w:t>
      </w:r>
    </w:p>
    <w:sectPr w:rsidR="00E91F7B" w:rsidRPr="005106DC" w:rsidSect="0024365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9BD" w:rsidRDefault="006D59BD" w:rsidP="006D59BD">
      <w:r>
        <w:separator/>
      </w:r>
    </w:p>
  </w:endnote>
  <w:endnote w:type="continuationSeparator" w:id="0">
    <w:p w:rsidR="006D59BD" w:rsidRDefault="006D59BD" w:rsidP="006D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9BD" w:rsidRDefault="006D59BD" w:rsidP="006D59BD">
      <w:r>
        <w:separator/>
      </w:r>
    </w:p>
  </w:footnote>
  <w:footnote w:type="continuationSeparator" w:id="0">
    <w:p w:rsidR="006D59BD" w:rsidRDefault="006D59BD" w:rsidP="006D5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1E2B"/>
    <w:multiLevelType w:val="multilevel"/>
    <w:tmpl w:val="09D6D5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E0B85"/>
    <w:multiLevelType w:val="multilevel"/>
    <w:tmpl w:val="444A5C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95CFF"/>
    <w:multiLevelType w:val="multilevel"/>
    <w:tmpl w:val="FE7800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182429"/>
    <w:multiLevelType w:val="multilevel"/>
    <w:tmpl w:val="D5CC9C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2D6206"/>
    <w:multiLevelType w:val="multilevel"/>
    <w:tmpl w:val="8C5286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B045E1"/>
    <w:multiLevelType w:val="multilevel"/>
    <w:tmpl w:val="38F2E7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B35AAE"/>
    <w:multiLevelType w:val="multilevel"/>
    <w:tmpl w:val="099C12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6D43C9"/>
    <w:multiLevelType w:val="multilevel"/>
    <w:tmpl w:val="78E207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B35129"/>
    <w:multiLevelType w:val="multilevel"/>
    <w:tmpl w:val="C9A67C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53"/>
    <w:rsid w:val="000750F9"/>
    <w:rsid w:val="000753D2"/>
    <w:rsid w:val="000E3F8C"/>
    <w:rsid w:val="001010C5"/>
    <w:rsid w:val="001072EB"/>
    <w:rsid w:val="001C450C"/>
    <w:rsid w:val="00243653"/>
    <w:rsid w:val="0024725D"/>
    <w:rsid w:val="00253508"/>
    <w:rsid w:val="002D11A2"/>
    <w:rsid w:val="003C53B4"/>
    <w:rsid w:val="0044135A"/>
    <w:rsid w:val="0047005F"/>
    <w:rsid w:val="004A649C"/>
    <w:rsid w:val="004E305D"/>
    <w:rsid w:val="005106DC"/>
    <w:rsid w:val="0052098B"/>
    <w:rsid w:val="00536BB4"/>
    <w:rsid w:val="00552D2F"/>
    <w:rsid w:val="00571225"/>
    <w:rsid w:val="005C3D03"/>
    <w:rsid w:val="005F0CEA"/>
    <w:rsid w:val="0066795A"/>
    <w:rsid w:val="006D59BD"/>
    <w:rsid w:val="00700CB4"/>
    <w:rsid w:val="00703038"/>
    <w:rsid w:val="00917468"/>
    <w:rsid w:val="009228F4"/>
    <w:rsid w:val="00927BD7"/>
    <w:rsid w:val="00963470"/>
    <w:rsid w:val="00A34565"/>
    <w:rsid w:val="00AF1DE7"/>
    <w:rsid w:val="00B1326F"/>
    <w:rsid w:val="00B140F5"/>
    <w:rsid w:val="00B46D3D"/>
    <w:rsid w:val="00BE33D6"/>
    <w:rsid w:val="00C22DDF"/>
    <w:rsid w:val="00D5470A"/>
    <w:rsid w:val="00D750BD"/>
    <w:rsid w:val="00E83209"/>
    <w:rsid w:val="00E91F7B"/>
    <w:rsid w:val="00E95A57"/>
    <w:rsid w:val="00F714CC"/>
    <w:rsid w:val="00F7336B"/>
    <w:rsid w:val="00F82C6D"/>
    <w:rsid w:val="00F91B7F"/>
    <w:rsid w:val="00FB02D8"/>
    <w:rsid w:val="00F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C8CD7BD"/>
  <w15:chartTrackingRefBased/>
  <w15:docId w15:val="{F61F1F22-D392-469C-95EF-91E05E84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436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6D59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D59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D59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D59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Media-5291</dc:creator>
  <cp:keywords/>
  <dc:description/>
  <cp:lastModifiedBy>USER</cp:lastModifiedBy>
  <cp:revision>44</cp:revision>
  <dcterms:created xsi:type="dcterms:W3CDTF">2020-08-31T07:17:00Z</dcterms:created>
  <dcterms:modified xsi:type="dcterms:W3CDTF">2025-07-29T02:35:00Z</dcterms:modified>
</cp:coreProperties>
</file>