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250" w:type="dxa"/>
        <w:tblCellSpacing w:w="7" w:type="dxa"/>
        <w:tblBorders>
          <w:top w:val="single" w:sz="6" w:space="0" w:color="1BCDD1"/>
          <w:left w:val="single" w:sz="6" w:space="0" w:color="1BCDD1"/>
          <w:bottom w:val="single" w:sz="6" w:space="0" w:color="1BCDD1"/>
          <w:right w:val="single" w:sz="6" w:space="0" w:color="1BCDD1"/>
        </w:tblBorders>
        <w:shd w:val="clear" w:color="auto" w:fill="DDDDDD"/>
        <w:tblCellMar>
          <w:top w:w="45" w:type="dxa"/>
          <w:left w:w="45" w:type="dxa"/>
          <w:bottom w:w="45" w:type="dxa"/>
          <w:right w:w="45" w:type="dxa"/>
        </w:tblCellMar>
        <w:tblLook w:val="04A0" w:firstRow="1" w:lastRow="0" w:firstColumn="1" w:lastColumn="0" w:noHBand="0" w:noVBand="1"/>
      </w:tblPr>
      <w:tblGrid>
        <w:gridCol w:w="1768"/>
        <w:gridCol w:w="205"/>
        <w:gridCol w:w="12125"/>
        <w:gridCol w:w="152"/>
      </w:tblGrid>
      <w:tr w:rsidR="00EB5A47" w:rsidRPr="00EB5A47" w:rsidTr="00EB5A47">
        <w:trPr>
          <w:tblCellSpacing w:w="7" w:type="dxa"/>
        </w:trPr>
        <w:tc>
          <w:tcPr>
            <w:tcW w:w="0" w:type="auto"/>
            <w:shd w:val="clear" w:color="auto" w:fill="FFFFFF"/>
            <w:noWrap/>
            <w:hideMark/>
          </w:tcPr>
          <w:p w:rsidR="00EB5A47" w:rsidRPr="00EB5A47" w:rsidRDefault="00EB5A47" w:rsidP="00EB5A47">
            <w:pPr>
              <w:widowControl/>
              <w:spacing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hint="eastAsia"/>
                <w:b/>
                <w:bCs/>
                <w:color w:val="000000"/>
                <w:kern w:val="0"/>
                <w:szCs w:val="24"/>
              </w:rPr>
              <w:t>配分：[0.00]</w:t>
            </w:r>
          </w:p>
        </w:tc>
        <w:tc>
          <w:tcPr>
            <w:tcW w:w="0" w:type="auto"/>
            <w:shd w:val="clear" w:color="auto" w:fill="FFFFFF"/>
            <w:noWrap/>
            <w:hideMark/>
          </w:tcPr>
          <w:p w:rsidR="00EB5A47" w:rsidRPr="00EB5A47" w:rsidRDefault="00EB5A47" w:rsidP="00EB5A47">
            <w:pPr>
              <w:widowControl/>
              <w:spacing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hint="eastAsia"/>
                <w:color w:val="000000"/>
                <w:kern w:val="0"/>
                <w:szCs w:val="24"/>
              </w:rPr>
              <w:t> </w:t>
            </w:r>
          </w:p>
        </w:tc>
        <w:tc>
          <w:tcPr>
            <w:tcW w:w="0" w:type="auto"/>
            <w:shd w:val="clear" w:color="auto" w:fill="FFFFFF"/>
            <w:vAlign w:val="center"/>
            <w:hideMark/>
          </w:tcPr>
          <w:p w:rsidR="00EB5A47" w:rsidRPr="00EB5A47" w:rsidRDefault="00EB5A47" w:rsidP="00404E65">
            <w:pPr>
              <w:widowControl/>
              <w:spacing w:before="100" w:beforeAutospacing="1" w:after="100" w:afterAutospacing="1" w:line="384" w:lineRule="atLeast"/>
              <w:rPr>
                <w:rFonts w:ascii="微軟正黑體" w:eastAsia="微軟正黑體" w:hAnsi="微軟正黑體" w:cs="新細明體"/>
                <w:color w:val="000000"/>
                <w:kern w:val="0"/>
                <w:szCs w:val="24"/>
              </w:rPr>
            </w:pPr>
          </w:p>
        </w:tc>
        <w:tc>
          <w:tcPr>
            <w:tcW w:w="0" w:type="auto"/>
            <w:shd w:val="clear" w:color="auto" w:fill="FFFFFF"/>
            <w:vAlign w:val="center"/>
            <w:hideMark/>
          </w:tcPr>
          <w:p w:rsidR="00EB5A47" w:rsidRPr="00EB5A47" w:rsidRDefault="00EB5A47" w:rsidP="00EB5A47">
            <w:pPr>
              <w:widowControl/>
              <w:numPr>
                <w:ilvl w:val="0"/>
                <w:numId w:val="1"/>
              </w:numPr>
              <w:spacing w:before="100" w:beforeAutospacing="1" w:after="100" w:afterAutospacing="1" w:line="384" w:lineRule="atLeast"/>
              <w:rPr>
                <w:rFonts w:ascii="微軟正黑體" w:eastAsia="微軟正黑體" w:hAnsi="微軟正黑體" w:cs="新細明體"/>
                <w:color w:val="000000"/>
                <w:kern w:val="0"/>
                <w:szCs w:val="24"/>
              </w:rPr>
            </w:pPr>
          </w:p>
        </w:tc>
      </w:tr>
      <w:tr w:rsidR="00EB5A47" w:rsidRPr="00EB5A47" w:rsidTr="00EB5A47">
        <w:trPr>
          <w:tblCellSpacing w:w="7" w:type="dxa"/>
        </w:trPr>
        <w:tc>
          <w:tcPr>
            <w:tcW w:w="0" w:type="auto"/>
            <w:shd w:val="clear" w:color="auto" w:fill="F9F9F9"/>
            <w:noWrap/>
            <w:hideMark/>
          </w:tcPr>
          <w:p w:rsidR="00EB5A47" w:rsidRPr="00EB5A47" w:rsidRDefault="00EB5A47" w:rsidP="00EB5A47">
            <w:pPr>
              <w:widowControl/>
              <w:spacing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hint="eastAsia"/>
                <w:b/>
                <w:bCs/>
                <w:color w:val="000000"/>
                <w:kern w:val="0"/>
                <w:szCs w:val="24"/>
              </w:rPr>
              <w:t>配分：[0.00]</w:t>
            </w:r>
          </w:p>
        </w:tc>
        <w:tc>
          <w:tcPr>
            <w:tcW w:w="0" w:type="auto"/>
            <w:shd w:val="clear" w:color="auto" w:fill="F9F9F9"/>
            <w:noWrap/>
            <w:hideMark/>
          </w:tcPr>
          <w:p w:rsidR="00EB5A47" w:rsidRPr="00EB5A47" w:rsidRDefault="00EB5A47" w:rsidP="00EB5A47">
            <w:pPr>
              <w:widowControl/>
              <w:spacing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hint="eastAsia"/>
                <w:color w:val="000000"/>
                <w:kern w:val="0"/>
                <w:szCs w:val="24"/>
              </w:rPr>
              <w:t> </w:t>
            </w:r>
          </w:p>
        </w:tc>
        <w:tc>
          <w:tcPr>
            <w:tcW w:w="0" w:type="auto"/>
            <w:shd w:val="clear" w:color="auto" w:fill="F9F9F9"/>
            <w:vAlign w:val="center"/>
            <w:hideMark/>
          </w:tcPr>
          <w:p w:rsidR="00EB5A47" w:rsidRPr="00EB5A47" w:rsidRDefault="00404E65" w:rsidP="00EB5A47">
            <w:pPr>
              <w:widowControl/>
              <w:spacing w:line="384" w:lineRule="atLeast"/>
              <w:rPr>
                <w:rFonts w:ascii="微軟正黑體" w:eastAsia="微軟正黑體" w:hAnsi="微軟正黑體" w:cs="新細明體"/>
                <w:color w:val="000000"/>
                <w:kern w:val="0"/>
                <w:szCs w:val="24"/>
              </w:rPr>
            </w:pPr>
            <w:r>
              <w:rPr>
                <w:rFonts w:ascii="微軟正黑體" w:eastAsia="微軟正黑體" w:hAnsi="微軟正黑體" w:cs="新細明體"/>
                <w:color w:val="000000"/>
                <w:kern w:val="0"/>
                <w:szCs w:val="24"/>
              </w:rPr>
              <w:t>1</w:t>
            </w:r>
            <w:r w:rsidR="00EB5A47" w:rsidRPr="00EB5A47">
              <w:rPr>
                <w:rFonts w:ascii="微軟正黑體" w:eastAsia="微軟正黑體" w:hAnsi="微軟正黑體" w:cs="新細明體" w:hint="eastAsia"/>
                <w:color w:val="000000"/>
                <w:kern w:val="0"/>
                <w:szCs w:val="24"/>
              </w:rPr>
              <w:t>.</w:t>
            </w:r>
          </w:p>
          <w:p w:rsidR="00EB5A47" w:rsidRPr="00EB5A47" w:rsidRDefault="00EB5A47" w:rsidP="00EB5A47">
            <w:pPr>
              <w:widowControl/>
              <w:spacing w:before="100" w:beforeAutospacing="1" w:after="100" w:afterAutospacing="1"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hint="eastAsia"/>
                <w:color w:val="000000"/>
                <w:kern w:val="0"/>
                <w:szCs w:val="24"/>
              </w:rPr>
              <w:t>小小明今年就讀私立幼兒園中班，目前尚不用自行繳交學費，這是因為其符合以下哪項補助項目?</w:t>
            </w:r>
          </w:p>
          <w:p w:rsidR="00EB5A47" w:rsidRPr="00EB5A47" w:rsidRDefault="00EB5A47" w:rsidP="00EB5A47">
            <w:pPr>
              <w:widowControl/>
              <w:numPr>
                <w:ilvl w:val="0"/>
                <w:numId w:val="2"/>
              </w:numPr>
              <w:spacing w:before="100" w:beforeAutospacing="1" w:after="100" w:afterAutospacing="1"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color w:val="000000"/>
                <w:kern w:val="0"/>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25pt;height:19.5pt" o:ole="">
                  <v:imagedata r:id="rId7" o:title=""/>
                </v:shape>
                <w:control r:id="rId8" w:name="DefaultOcxName4" w:shapeid="_x0000_i1042"/>
              </w:object>
            </w:r>
            <w:r w:rsidRPr="00EB5A47">
              <w:rPr>
                <w:rFonts w:ascii="微軟正黑體" w:eastAsia="微軟正黑體" w:hAnsi="微軟正黑體" w:cs="新細明體" w:hint="eastAsia"/>
                <w:color w:val="000000"/>
                <w:kern w:val="0"/>
                <w:szCs w:val="24"/>
              </w:rPr>
              <w:t>育兒津貼(</w:t>
            </w:r>
            <w:proofErr w:type="gramStart"/>
            <w:r w:rsidRPr="00EB5A47">
              <w:rPr>
                <w:rFonts w:ascii="微軟正黑體" w:eastAsia="微軟正黑體" w:hAnsi="微軟正黑體" w:cs="新細明體" w:hint="eastAsia"/>
                <w:color w:val="000000"/>
                <w:kern w:val="0"/>
                <w:szCs w:val="24"/>
              </w:rPr>
              <w:t>不</w:t>
            </w:r>
            <w:proofErr w:type="gramEnd"/>
            <w:r w:rsidRPr="00EB5A47">
              <w:rPr>
                <w:rFonts w:ascii="微軟正黑體" w:eastAsia="微軟正黑體" w:hAnsi="微軟正黑體" w:cs="新細明體" w:hint="eastAsia"/>
                <w:color w:val="000000"/>
                <w:kern w:val="0"/>
                <w:szCs w:val="24"/>
              </w:rPr>
              <w:t>支領托育補助)</w:t>
            </w:r>
          </w:p>
          <w:p w:rsidR="00EB5A47" w:rsidRPr="00EB5A47" w:rsidRDefault="00EB5A47" w:rsidP="00EB5A47">
            <w:pPr>
              <w:widowControl/>
              <w:numPr>
                <w:ilvl w:val="0"/>
                <w:numId w:val="2"/>
              </w:numPr>
              <w:spacing w:before="100" w:beforeAutospacing="1" w:after="100" w:afterAutospacing="1"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color w:val="000000"/>
                <w:kern w:val="0"/>
                <w:szCs w:val="24"/>
              </w:rPr>
              <w:object w:dxaOrig="225" w:dyaOrig="225">
                <v:shape id="_x0000_i1045" type="#_x0000_t75" style="width:20.25pt;height:19.5pt" o:ole="">
                  <v:imagedata r:id="rId7" o:title=""/>
                </v:shape>
                <w:control r:id="rId9" w:name="DefaultOcxName5" w:shapeid="_x0000_i1045"/>
              </w:object>
            </w:r>
            <w:r w:rsidRPr="00EB5A47">
              <w:rPr>
                <w:rFonts w:ascii="微軟正黑體" w:eastAsia="微軟正黑體" w:hAnsi="微軟正黑體" w:cs="新細明體" w:hint="eastAsia"/>
                <w:color w:val="000000"/>
                <w:kern w:val="0"/>
                <w:szCs w:val="24"/>
              </w:rPr>
              <w:t>學齡前幼兒特別扣除額</w:t>
            </w:r>
          </w:p>
          <w:p w:rsidR="00EB5A47" w:rsidRPr="00F82BE8" w:rsidRDefault="00EB5A47" w:rsidP="00EB5A47">
            <w:pPr>
              <w:widowControl/>
              <w:numPr>
                <w:ilvl w:val="0"/>
                <w:numId w:val="2"/>
              </w:numPr>
              <w:spacing w:before="100" w:beforeAutospacing="1" w:after="100" w:afterAutospacing="1" w:line="384" w:lineRule="atLeast"/>
              <w:rPr>
                <w:rFonts w:ascii="微軟正黑體" w:eastAsia="微軟正黑體" w:hAnsi="微軟正黑體" w:cs="新細明體"/>
                <w:color w:val="FF0000"/>
                <w:kern w:val="0"/>
                <w:szCs w:val="24"/>
              </w:rPr>
            </w:pPr>
            <w:r w:rsidRPr="00F82BE8">
              <w:rPr>
                <w:rFonts w:ascii="微軟正黑體" w:eastAsia="微軟正黑體" w:hAnsi="微軟正黑體" w:cs="新細明體"/>
                <w:color w:val="FF0000"/>
                <w:kern w:val="0"/>
                <w:szCs w:val="24"/>
                <w:shd w:val="clear" w:color="auto" w:fill="008000"/>
              </w:rPr>
              <w:object w:dxaOrig="225" w:dyaOrig="225">
                <v:shape id="_x0000_i1048" type="#_x0000_t75" style="width:20.25pt;height:19.5pt" o:ole="">
                  <v:imagedata r:id="rId7" o:title=""/>
                </v:shape>
                <w:control r:id="rId10" w:name="DefaultOcxName6" w:shapeid="_x0000_i1048"/>
              </w:object>
            </w:r>
            <w:r w:rsidRPr="00F82BE8">
              <w:rPr>
                <w:rFonts w:ascii="微軟正黑體" w:eastAsia="微軟正黑體" w:hAnsi="微軟正黑體" w:cs="新細明體" w:hint="eastAsia"/>
                <w:color w:val="FF0000"/>
                <w:kern w:val="0"/>
                <w:szCs w:val="24"/>
              </w:rPr>
              <w:t>免</w:t>
            </w:r>
            <w:r w:rsidR="00D21287" w:rsidRPr="00F82BE8">
              <w:rPr>
                <w:rFonts w:ascii="微軟正黑體" w:eastAsia="微軟正黑體" w:hAnsi="微軟正黑體" w:cs="新細明體" w:hint="eastAsia"/>
                <w:color w:val="FF0000"/>
                <w:kern w:val="0"/>
                <w:szCs w:val="24"/>
              </w:rPr>
              <w:t>學</w:t>
            </w:r>
            <w:r w:rsidR="00825427">
              <w:rPr>
                <w:rFonts w:ascii="微軟正黑體" w:eastAsia="微軟正黑體" w:hAnsi="微軟正黑體" w:cs="新細明體" w:hint="eastAsia"/>
                <w:color w:val="FF0000"/>
                <w:kern w:val="0"/>
                <w:szCs w:val="24"/>
              </w:rPr>
              <w:t>費</w:t>
            </w:r>
            <w:r w:rsidRPr="00F82BE8">
              <w:rPr>
                <w:rFonts w:ascii="微軟正黑體" w:eastAsia="微軟正黑體" w:hAnsi="微軟正黑體" w:cs="新細明體" w:hint="eastAsia"/>
                <w:color w:val="FF0000"/>
                <w:kern w:val="0"/>
                <w:szCs w:val="24"/>
              </w:rPr>
              <w:t>補助</w:t>
            </w:r>
          </w:p>
          <w:p w:rsidR="00EB5A47" w:rsidRDefault="00EB5A47" w:rsidP="00EB5A47">
            <w:pPr>
              <w:widowControl/>
              <w:numPr>
                <w:ilvl w:val="0"/>
                <w:numId w:val="2"/>
              </w:numPr>
              <w:spacing w:before="100" w:beforeAutospacing="1" w:after="100" w:afterAutospacing="1"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color w:val="000000"/>
                <w:kern w:val="0"/>
                <w:szCs w:val="24"/>
              </w:rPr>
              <w:object w:dxaOrig="225" w:dyaOrig="225">
                <v:shape id="_x0000_i1051" type="#_x0000_t75" style="width:20.25pt;height:19.5pt" o:ole="">
                  <v:imagedata r:id="rId7" o:title=""/>
                </v:shape>
                <w:control r:id="rId11" w:name="DefaultOcxName7" w:shapeid="_x0000_i1051"/>
              </w:object>
            </w:r>
            <w:r w:rsidRPr="00EB5A47">
              <w:rPr>
                <w:rFonts w:ascii="微軟正黑體" w:eastAsia="微軟正黑體" w:hAnsi="微軟正黑體" w:cs="新細明體" w:hint="eastAsia"/>
                <w:color w:val="000000"/>
                <w:kern w:val="0"/>
                <w:szCs w:val="24"/>
              </w:rPr>
              <w:t>以上皆是</w:t>
            </w:r>
          </w:p>
          <w:p w:rsidR="00A46025" w:rsidRPr="00EB5A47" w:rsidRDefault="00A46025" w:rsidP="00A46025">
            <w:pPr>
              <w:widowControl/>
              <w:spacing w:before="100" w:beforeAutospacing="1" w:after="100" w:afterAutospacing="1" w:line="384" w:lineRule="atLeast"/>
              <w:ind w:left="720"/>
              <w:rPr>
                <w:rFonts w:ascii="微軟正黑體" w:eastAsia="微軟正黑體" w:hAnsi="微軟正黑體" w:cs="新細明體"/>
                <w:color w:val="000000"/>
                <w:kern w:val="0"/>
                <w:szCs w:val="24"/>
              </w:rPr>
            </w:pPr>
            <w:r>
              <w:rPr>
                <w:rFonts w:ascii="微軟正黑體" w:eastAsia="微軟正黑體" w:hAnsi="微軟正黑體" w:cs="新細明體" w:hint="eastAsia"/>
                <w:color w:val="000000"/>
                <w:kern w:val="0"/>
                <w:szCs w:val="24"/>
              </w:rPr>
              <w:t>(</w:t>
            </w:r>
            <w:r>
              <w:rPr>
                <w:rFonts w:ascii="微軟正黑體" w:eastAsia="微軟正黑體" w:hAnsi="微軟正黑體" w:cs="新細明體"/>
                <w:color w:val="000000"/>
                <w:kern w:val="0"/>
                <w:szCs w:val="24"/>
              </w:rPr>
              <w:t>P.273-281)</w:t>
            </w:r>
          </w:p>
        </w:tc>
        <w:tc>
          <w:tcPr>
            <w:tcW w:w="0" w:type="auto"/>
            <w:shd w:val="clear" w:color="auto" w:fill="F9F9F9"/>
            <w:vAlign w:val="center"/>
            <w:hideMark/>
          </w:tcPr>
          <w:p w:rsidR="00EB5A47" w:rsidRPr="00EB5A47" w:rsidRDefault="00EB5A47" w:rsidP="00EB5A47">
            <w:pPr>
              <w:widowControl/>
              <w:numPr>
                <w:ilvl w:val="0"/>
                <w:numId w:val="2"/>
              </w:numPr>
              <w:spacing w:before="100" w:beforeAutospacing="1" w:after="100" w:afterAutospacing="1" w:line="384" w:lineRule="atLeast"/>
              <w:rPr>
                <w:rFonts w:ascii="微軟正黑體" w:eastAsia="微軟正黑體" w:hAnsi="微軟正黑體" w:cs="新細明體"/>
                <w:color w:val="000000"/>
                <w:kern w:val="0"/>
                <w:szCs w:val="24"/>
              </w:rPr>
            </w:pPr>
          </w:p>
        </w:tc>
      </w:tr>
      <w:tr w:rsidR="00EB5A47" w:rsidRPr="00EB5A47" w:rsidTr="00EB5A47">
        <w:trPr>
          <w:tblCellSpacing w:w="7" w:type="dxa"/>
        </w:trPr>
        <w:tc>
          <w:tcPr>
            <w:tcW w:w="0" w:type="auto"/>
            <w:shd w:val="clear" w:color="auto" w:fill="FFFFFF"/>
            <w:noWrap/>
            <w:hideMark/>
          </w:tcPr>
          <w:p w:rsidR="00EB5A47" w:rsidRPr="00EB5A47" w:rsidRDefault="00EB5A47" w:rsidP="00EB5A47">
            <w:pPr>
              <w:widowControl/>
              <w:spacing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hint="eastAsia"/>
                <w:b/>
                <w:bCs/>
                <w:color w:val="000000"/>
                <w:kern w:val="0"/>
                <w:szCs w:val="24"/>
              </w:rPr>
              <w:t>配分：[0.00]</w:t>
            </w:r>
          </w:p>
        </w:tc>
        <w:tc>
          <w:tcPr>
            <w:tcW w:w="0" w:type="auto"/>
            <w:shd w:val="clear" w:color="auto" w:fill="FFFFFF"/>
            <w:noWrap/>
            <w:hideMark/>
          </w:tcPr>
          <w:p w:rsidR="00EB5A47" w:rsidRPr="00EB5A47" w:rsidRDefault="00EB5A47" w:rsidP="00EB5A47">
            <w:pPr>
              <w:widowControl/>
              <w:spacing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hint="eastAsia"/>
                <w:color w:val="000000"/>
                <w:kern w:val="0"/>
                <w:szCs w:val="24"/>
              </w:rPr>
              <w:t> </w:t>
            </w:r>
          </w:p>
        </w:tc>
        <w:tc>
          <w:tcPr>
            <w:tcW w:w="0" w:type="auto"/>
            <w:shd w:val="clear" w:color="auto" w:fill="FFFFFF"/>
            <w:vAlign w:val="center"/>
            <w:hideMark/>
          </w:tcPr>
          <w:p w:rsidR="00EB5A47" w:rsidRPr="00EB5A47" w:rsidRDefault="00404E65" w:rsidP="00EB5A47">
            <w:pPr>
              <w:widowControl/>
              <w:spacing w:line="384" w:lineRule="atLeast"/>
              <w:rPr>
                <w:rFonts w:ascii="微軟正黑體" w:eastAsia="微軟正黑體" w:hAnsi="微軟正黑體" w:cs="新細明體"/>
                <w:color w:val="000000"/>
                <w:kern w:val="0"/>
                <w:szCs w:val="24"/>
              </w:rPr>
            </w:pPr>
            <w:r>
              <w:rPr>
                <w:rFonts w:ascii="微軟正黑體" w:eastAsia="微軟正黑體" w:hAnsi="微軟正黑體" w:cs="新細明體"/>
                <w:color w:val="000000"/>
                <w:kern w:val="0"/>
                <w:szCs w:val="24"/>
              </w:rPr>
              <w:t>2</w:t>
            </w:r>
            <w:r w:rsidR="00EB5A47" w:rsidRPr="00EB5A47">
              <w:rPr>
                <w:rFonts w:ascii="微軟正黑體" w:eastAsia="微軟正黑體" w:hAnsi="微軟正黑體" w:cs="新細明體" w:hint="eastAsia"/>
                <w:color w:val="000000"/>
                <w:kern w:val="0"/>
                <w:szCs w:val="24"/>
              </w:rPr>
              <w:t>.</w:t>
            </w:r>
          </w:p>
          <w:p w:rsidR="00EB5A47" w:rsidRPr="00EB5A47" w:rsidRDefault="00EB5A47" w:rsidP="00EB5A47">
            <w:pPr>
              <w:widowControl/>
              <w:spacing w:before="100" w:beforeAutospacing="1" w:after="100" w:afterAutospacing="1" w:line="384" w:lineRule="atLeast"/>
              <w:rPr>
                <w:rFonts w:ascii="微軟正黑體" w:eastAsia="微軟正黑體" w:hAnsi="微軟正黑體" w:cs="新細明體"/>
                <w:color w:val="000000"/>
                <w:kern w:val="0"/>
                <w:szCs w:val="24"/>
              </w:rPr>
            </w:pPr>
            <w:proofErr w:type="gramStart"/>
            <w:r w:rsidRPr="00EB5A47">
              <w:rPr>
                <w:rFonts w:ascii="微軟正黑體" w:eastAsia="微軟正黑體" w:hAnsi="微軟正黑體" w:cs="新細明體" w:hint="eastAsia"/>
                <w:color w:val="000000"/>
                <w:kern w:val="0"/>
                <w:szCs w:val="24"/>
              </w:rPr>
              <w:lastRenderedPageBreak/>
              <w:t>•</w:t>
            </w:r>
            <w:proofErr w:type="gramEnd"/>
            <w:r w:rsidRPr="00EB5A47">
              <w:rPr>
                <w:rFonts w:ascii="微軟正黑體" w:eastAsia="微軟正黑體" w:hAnsi="微軟正黑體" w:cs="新細明體" w:hint="eastAsia"/>
                <w:color w:val="000000"/>
                <w:kern w:val="0"/>
                <w:szCs w:val="24"/>
              </w:rPr>
              <w:t>按課本的試算案例可發現全部就讀公立教育體系者，其學雜費支出最高的在哪一個階段?</w:t>
            </w:r>
          </w:p>
          <w:p w:rsidR="00EB5A47" w:rsidRPr="00EB5A47" w:rsidRDefault="00EB5A47" w:rsidP="00EB5A47">
            <w:pPr>
              <w:widowControl/>
              <w:numPr>
                <w:ilvl w:val="0"/>
                <w:numId w:val="3"/>
              </w:numPr>
              <w:spacing w:before="100" w:beforeAutospacing="1" w:after="100" w:afterAutospacing="1"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color w:val="000000"/>
                <w:kern w:val="0"/>
                <w:szCs w:val="24"/>
              </w:rPr>
              <w:object w:dxaOrig="225" w:dyaOrig="225">
                <v:shape id="_x0000_i1054" type="#_x0000_t75" style="width:20.25pt;height:19.5pt" o:ole="">
                  <v:imagedata r:id="rId7" o:title=""/>
                </v:shape>
                <w:control r:id="rId12" w:name="DefaultOcxName8" w:shapeid="_x0000_i1054"/>
              </w:object>
            </w:r>
            <w:r w:rsidRPr="00EB5A47">
              <w:rPr>
                <w:rFonts w:ascii="微軟正黑體" w:eastAsia="微軟正黑體" w:hAnsi="微軟正黑體" w:cs="新細明體" w:hint="eastAsia"/>
                <w:color w:val="000000"/>
                <w:kern w:val="0"/>
                <w:szCs w:val="24"/>
              </w:rPr>
              <w:t>剛出生0~2歲</w:t>
            </w:r>
          </w:p>
          <w:p w:rsidR="00EB5A47" w:rsidRPr="00EB5A47" w:rsidRDefault="00EB5A47" w:rsidP="00EB5A47">
            <w:pPr>
              <w:widowControl/>
              <w:numPr>
                <w:ilvl w:val="0"/>
                <w:numId w:val="3"/>
              </w:numPr>
              <w:spacing w:before="100" w:beforeAutospacing="1" w:after="100" w:afterAutospacing="1"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color w:val="000000"/>
                <w:kern w:val="0"/>
                <w:szCs w:val="24"/>
                <w:shd w:val="clear" w:color="auto" w:fill="008000"/>
              </w:rPr>
              <w:object w:dxaOrig="225" w:dyaOrig="225">
                <v:shape id="_x0000_i1057" type="#_x0000_t75" style="width:20.25pt;height:19.5pt" o:ole="">
                  <v:imagedata r:id="rId7" o:title=""/>
                </v:shape>
                <w:control r:id="rId13" w:name="DefaultOcxName9" w:shapeid="_x0000_i1057"/>
              </w:object>
            </w:r>
            <w:r w:rsidRPr="00EB5A47">
              <w:rPr>
                <w:rFonts w:ascii="微軟正黑體" w:eastAsia="微軟正黑體" w:hAnsi="微軟正黑體" w:cs="新細明體" w:hint="eastAsia"/>
                <w:color w:val="000000"/>
                <w:kern w:val="0"/>
                <w:szCs w:val="24"/>
              </w:rPr>
              <w:t>大學教育</w:t>
            </w:r>
          </w:p>
          <w:p w:rsidR="00EB5A47" w:rsidRPr="00EB5A47" w:rsidRDefault="00EB5A47" w:rsidP="00EB5A47">
            <w:pPr>
              <w:widowControl/>
              <w:numPr>
                <w:ilvl w:val="0"/>
                <w:numId w:val="3"/>
              </w:numPr>
              <w:spacing w:before="100" w:beforeAutospacing="1" w:after="100" w:afterAutospacing="1"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color w:val="000000"/>
                <w:kern w:val="0"/>
                <w:szCs w:val="24"/>
              </w:rPr>
              <w:object w:dxaOrig="225" w:dyaOrig="225">
                <v:shape id="_x0000_i1060" type="#_x0000_t75" style="width:20.25pt;height:19.5pt" o:ole="">
                  <v:imagedata r:id="rId7" o:title=""/>
                </v:shape>
                <w:control r:id="rId14" w:name="DefaultOcxName10" w:shapeid="_x0000_i1060"/>
              </w:object>
            </w:r>
            <w:r w:rsidRPr="00EB5A47">
              <w:rPr>
                <w:rFonts w:ascii="微軟正黑體" w:eastAsia="微軟正黑體" w:hAnsi="微軟正黑體" w:cs="新細明體" w:hint="eastAsia"/>
                <w:color w:val="000000"/>
                <w:kern w:val="0"/>
                <w:szCs w:val="24"/>
              </w:rPr>
              <w:t>高中教育</w:t>
            </w:r>
          </w:p>
          <w:p w:rsidR="00EB5A47" w:rsidRDefault="00EB5A47" w:rsidP="00EB5A47">
            <w:pPr>
              <w:widowControl/>
              <w:numPr>
                <w:ilvl w:val="0"/>
                <w:numId w:val="3"/>
              </w:numPr>
              <w:spacing w:before="100" w:beforeAutospacing="1" w:after="100" w:afterAutospacing="1"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color w:val="000000"/>
                <w:kern w:val="0"/>
                <w:szCs w:val="24"/>
              </w:rPr>
              <w:object w:dxaOrig="225" w:dyaOrig="225">
                <v:shape id="_x0000_i1063" type="#_x0000_t75" style="width:20.25pt;height:19.5pt" o:ole="">
                  <v:imagedata r:id="rId7" o:title=""/>
                </v:shape>
                <w:control r:id="rId15" w:name="DefaultOcxName11" w:shapeid="_x0000_i1063"/>
              </w:object>
            </w:r>
            <w:r w:rsidRPr="00EB5A47">
              <w:rPr>
                <w:rFonts w:ascii="微軟正黑體" w:eastAsia="微軟正黑體" w:hAnsi="微軟正黑體" w:cs="新細明體" w:hint="eastAsia"/>
                <w:color w:val="000000"/>
                <w:kern w:val="0"/>
                <w:szCs w:val="24"/>
              </w:rPr>
              <w:t>小學教育</w:t>
            </w:r>
          </w:p>
          <w:p w:rsidR="00E06798" w:rsidRPr="00EB5A47" w:rsidRDefault="00E06798" w:rsidP="00E06798">
            <w:pPr>
              <w:widowControl/>
              <w:spacing w:before="100" w:beforeAutospacing="1" w:after="100" w:afterAutospacing="1" w:line="384" w:lineRule="atLeast"/>
              <w:ind w:left="720"/>
              <w:rPr>
                <w:rFonts w:ascii="微軟正黑體" w:eastAsia="微軟正黑體" w:hAnsi="微軟正黑體" w:cs="新細明體"/>
                <w:color w:val="000000"/>
                <w:kern w:val="0"/>
                <w:szCs w:val="24"/>
              </w:rPr>
            </w:pPr>
            <w:r>
              <w:rPr>
                <w:rFonts w:ascii="微軟正黑體" w:eastAsia="微軟正黑體" w:hAnsi="微軟正黑體" w:cs="新細明體" w:hint="eastAsia"/>
                <w:color w:val="000000"/>
                <w:kern w:val="0"/>
                <w:szCs w:val="24"/>
              </w:rPr>
              <w:t>(</w:t>
            </w:r>
            <w:r>
              <w:rPr>
                <w:rFonts w:ascii="微軟正黑體" w:eastAsia="微軟正黑體" w:hAnsi="微軟正黑體" w:cs="新細明體"/>
                <w:color w:val="000000"/>
                <w:kern w:val="0"/>
                <w:szCs w:val="24"/>
              </w:rPr>
              <w:t>P.279-280)</w:t>
            </w:r>
          </w:p>
        </w:tc>
        <w:tc>
          <w:tcPr>
            <w:tcW w:w="0" w:type="auto"/>
            <w:shd w:val="clear" w:color="auto" w:fill="FFFFFF"/>
            <w:vAlign w:val="center"/>
            <w:hideMark/>
          </w:tcPr>
          <w:p w:rsidR="00EB5A47" w:rsidRPr="00EB5A47" w:rsidRDefault="00EB5A47" w:rsidP="00EB5A47">
            <w:pPr>
              <w:widowControl/>
              <w:numPr>
                <w:ilvl w:val="0"/>
                <w:numId w:val="3"/>
              </w:numPr>
              <w:spacing w:before="100" w:beforeAutospacing="1" w:after="100" w:afterAutospacing="1" w:line="384" w:lineRule="atLeast"/>
              <w:rPr>
                <w:rFonts w:ascii="微軟正黑體" w:eastAsia="微軟正黑體" w:hAnsi="微軟正黑體" w:cs="新細明體"/>
                <w:color w:val="000000"/>
                <w:kern w:val="0"/>
                <w:szCs w:val="24"/>
              </w:rPr>
            </w:pPr>
          </w:p>
        </w:tc>
      </w:tr>
      <w:tr w:rsidR="00EB5A47" w:rsidRPr="00EB5A47" w:rsidTr="00EB5A47">
        <w:trPr>
          <w:tblCellSpacing w:w="7" w:type="dxa"/>
        </w:trPr>
        <w:tc>
          <w:tcPr>
            <w:tcW w:w="0" w:type="auto"/>
            <w:shd w:val="clear" w:color="auto" w:fill="F9F9F9"/>
            <w:noWrap/>
            <w:hideMark/>
          </w:tcPr>
          <w:p w:rsidR="00EB5A47" w:rsidRPr="00EB5A47" w:rsidRDefault="00EB5A47" w:rsidP="00EB5A47">
            <w:pPr>
              <w:widowControl/>
              <w:spacing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hint="eastAsia"/>
                <w:b/>
                <w:bCs/>
                <w:color w:val="000000"/>
                <w:kern w:val="0"/>
                <w:szCs w:val="24"/>
              </w:rPr>
              <w:t>配分：[0.00]</w:t>
            </w:r>
          </w:p>
        </w:tc>
        <w:tc>
          <w:tcPr>
            <w:tcW w:w="0" w:type="auto"/>
            <w:shd w:val="clear" w:color="auto" w:fill="F9F9F9"/>
            <w:noWrap/>
            <w:hideMark/>
          </w:tcPr>
          <w:p w:rsidR="00EB5A47" w:rsidRPr="00EB5A47" w:rsidRDefault="00EB5A47" w:rsidP="00EB5A47">
            <w:pPr>
              <w:widowControl/>
              <w:spacing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hint="eastAsia"/>
                <w:color w:val="000000"/>
                <w:kern w:val="0"/>
                <w:szCs w:val="24"/>
              </w:rPr>
              <w:t> </w:t>
            </w:r>
          </w:p>
        </w:tc>
        <w:tc>
          <w:tcPr>
            <w:tcW w:w="0" w:type="auto"/>
            <w:shd w:val="clear" w:color="auto" w:fill="F9F9F9"/>
            <w:vAlign w:val="center"/>
            <w:hideMark/>
          </w:tcPr>
          <w:p w:rsidR="00EB5A47" w:rsidRPr="00EB5A47" w:rsidRDefault="00EB5A47" w:rsidP="00404E65">
            <w:pPr>
              <w:widowControl/>
              <w:spacing w:before="100" w:beforeAutospacing="1" w:after="100" w:afterAutospacing="1" w:line="384" w:lineRule="atLeast"/>
              <w:rPr>
                <w:rFonts w:ascii="微軟正黑體" w:eastAsia="微軟正黑體" w:hAnsi="微軟正黑體" w:cs="新細明體"/>
                <w:color w:val="000000"/>
                <w:kern w:val="0"/>
                <w:szCs w:val="24"/>
              </w:rPr>
            </w:pPr>
          </w:p>
        </w:tc>
        <w:tc>
          <w:tcPr>
            <w:tcW w:w="0" w:type="auto"/>
            <w:shd w:val="clear" w:color="auto" w:fill="F9F9F9"/>
            <w:vAlign w:val="center"/>
            <w:hideMark/>
          </w:tcPr>
          <w:p w:rsidR="00EB5A47" w:rsidRPr="00EB5A47" w:rsidRDefault="00EB5A47" w:rsidP="00EB5A47">
            <w:pPr>
              <w:widowControl/>
              <w:numPr>
                <w:ilvl w:val="0"/>
                <w:numId w:val="4"/>
              </w:numPr>
              <w:spacing w:before="100" w:beforeAutospacing="1" w:after="100" w:afterAutospacing="1" w:line="384" w:lineRule="atLeast"/>
              <w:rPr>
                <w:rFonts w:ascii="微軟正黑體" w:eastAsia="微軟正黑體" w:hAnsi="微軟正黑體" w:cs="新細明體"/>
                <w:color w:val="000000"/>
                <w:kern w:val="0"/>
                <w:szCs w:val="24"/>
              </w:rPr>
            </w:pPr>
          </w:p>
        </w:tc>
      </w:tr>
      <w:tr w:rsidR="00EB5A47" w:rsidRPr="00EB5A47" w:rsidTr="00EB5A47">
        <w:trPr>
          <w:tblCellSpacing w:w="7" w:type="dxa"/>
        </w:trPr>
        <w:tc>
          <w:tcPr>
            <w:tcW w:w="0" w:type="auto"/>
            <w:shd w:val="clear" w:color="auto" w:fill="FFFFFF"/>
            <w:noWrap/>
            <w:hideMark/>
          </w:tcPr>
          <w:p w:rsidR="00EB5A47" w:rsidRPr="00EB5A47" w:rsidRDefault="00EB5A47" w:rsidP="00EB5A47">
            <w:pPr>
              <w:widowControl/>
              <w:spacing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hint="eastAsia"/>
                <w:b/>
                <w:bCs/>
                <w:color w:val="000000"/>
                <w:kern w:val="0"/>
                <w:szCs w:val="24"/>
              </w:rPr>
              <w:t>配分：[0.00]</w:t>
            </w:r>
          </w:p>
        </w:tc>
        <w:tc>
          <w:tcPr>
            <w:tcW w:w="0" w:type="auto"/>
            <w:shd w:val="clear" w:color="auto" w:fill="FFFFFF"/>
            <w:noWrap/>
            <w:hideMark/>
          </w:tcPr>
          <w:p w:rsidR="00EB5A47" w:rsidRPr="00EB5A47" w:rsidRDefault="00EB5A47" w:rsidP="00EB5A47">
            <w:pPr>
              <w:widowControl/>
              <w:spacing w:line="384" w:lineRule="atLeast"/>
              <w:rPr>
                <w:rFonts w:ascii="微軟正黑體" w:eastAsia="微軟正黑體" w:hAnsi="微軟正黑體" w:cs="新細明體"/>
                <w:color w:val="000000"/>
                <w:kern w:val="0"/>
                <w:szCs w:val="24"/>
              </w:rPr>
            </w:pPr>
            <w:r w:rsidRPr="00EB5A47">
              <w:rPr>
                <w:rFonts w:ascii="微軟正黑體" w:eastAsia="微軟正黑體" w:hAnsi="微軟正黑體" w:cs="新細明體" w:hint="eastAsia"/>
                <w:color w:val="000000"/>
                <w:kern w:val="0"/>
                <w:szCs w:val="24"/>
              </w:rPr>
              <w:t> </w:t>
            </w:r>
          </w:p>
        </w:tc>
        <w:tc>
          <w:tcPr>
            <w:tcW w:w="0" w:type="auto"/>
            <w:shd w:val="clear" w:color="auto" w:fill="FFFFFF"/>
            <w:vAlign w:val="center"/>
            <w:hideMark/>
          </w:tcPr>
          <w:p w:rsidR="00EB5A47" w:rsidRPr="00EB5A47" w:rsidRDefault="00EB5A47" w:rsidP="00404E65">
            <w:pPr>
              <w:widowControl/>
              <w:spacing w:before="100" w:beforeAutospacing="1" w:after="100" w:afterAutospacing="1" w:line="384" w:lineRule="atLeast"/>
              <w:ind w:left="720"/>
              <w:rPr>
                <w:rFonts w:ascii="微軟正黑體" w:eastAsia="微軟正黑體" w:hAnsi="微軟正黑體" w:cs="新細明體"/>
                <w:color w:val="000000"/>
                <w:kern w:val="0"/>
                <w:szCs w:val="24"/>
              </w:rPr>
            </w:pPr>
          </w:p>
        </w:tc>
        <w:tc>
          <w:tcPr>
            <w:tcW w:w="0" w:type="auto"/>
            <w:shd w:val="clear" w:color="auto" w:fill="FFFFFF"/>
            <w:vAlign w:val="center"/>
            <w:hideMark/>
          </w:tcPr>
          <w:p w:rsidR="00EB5A47" w:rsidRPr="00EB5A47" w:rsidRDefault="00EB5A47" w:rsidP="00EB5A47">
            <w:pPr>
              <w:widowControl/>
              <w:rPr>
                <w:rFonts w:ascii="Times New Roman" w:eastAsia="Times New Roman" w:hAnsi="Times New Roman" w:cs="Times New Roman"/>
                <w:kern w:val="0"/>
                <w:sz w:val="20"/>
                <w:szCs w:val="20"/>
              </w:rPr>
            </w:pPr>
          </w:p>
        </w:tc>
      </w:tr>
    </w:tbl>
    <w:p w:rsidR="009A5DFE" w:rsidRDefault="009A5DFE" w:rsidP="00EB5A47"/>
    <w:p w:rsidR="009A5DFE" w:rsidRDefault="009A5DFE">
      <w:pPr>
        <w:widowControl/>
      </w:pPr>
      <w:r>
        <w:br w:type="page"/>
      </w:r>
    </w:p>
    <w:p w:rsidR="002C49D8" w:rsidRPr="002C49D8" w:rsidRDefault="00076C35" w:rsidP="00076C35">
      <w:pPr>
        <w:spacing w:line="360" w:lineRule="auto"/>
        <w:rPr>
          <w:rFonts w:ascii="Times New Roman" w:hAnsi="Times New Roman" w:cs="Times New Roman"/>
          <w:szCs w:val="24"/>
        </w:rPr>
      </w:pPr>
      <w:r>
        <w:rPr>
          <w:rFonts w:ascii="Times New Roman" w:hAnsi="Times New Roman" w:cs="Times New Roman"/>
          <w:szCs w:val="24"/>
        </w:rPr>
        <w:lastRenderedPageBreak/>
        <w:t xml:space="preserve">3. </w:t>
      </w:r>
      <w:r w:rsidR="00E42C0C">
        <w:rPr>
          <w:rFonts w:ascii="Times New Roman" w:hAnsi="Times New Roman" w:cs="Times New Roman"/>
          <w:szCs w:val="24"/>
        </w:rPr>
        <w:t>c</w:t>
      </w:r>
      <w:r w:rsidR="002C49D8" w:rsidRPr="002C49D8">
        <w:rPr>
          <w:rFonts w:ascii="Times New Roman" w:hAnsi="Times New Roman" w:cs="Times New Roman"/>
          <w:szCs w:val="24"/>
        </w:rPr>
        <w:t>在子女養育金規劃方面，由於各相關政府部分為了提升生育率，祭出</w:t>
      </w:r>
      <w:proofErr w:type="gramStart"/>
      <w:r w:rsidR="002C49D8" w:rsidRPr="002C49D8">
        <w:rPr>
          <w:rFonts w:ascii="Times New Roman" w:hAnsi="Times New Roman" w:cs="Times New Roman"/>
          <w:szCs w:val="24"/>
        </w:rPr>
        <w:t>多項育兒</w:t>
      </w:r>
      <w:proofErr w:type="gramEnd"/>
      <w:r w:rsidR="002C49D8" w:rsidRPr="002C49D8">
        <w:rPr>
          <w:rFonts w:ascii="Times New Roman" w:hAnsi="Times New Roman" w:cs="Times New Roman"/>
          <w:szCs w:val="24"/>
        </w:rPr>
        <w:t>補助與津貼，請問下列有關敘述，</w:t>
      </w:r>
      <w:proofErr w:type="gramStart"/>
      <w:r w:rsidR="002C49D8" w:rsidRPr="002C49D8">
        <w:rPr>
          <w:rFonts w:ascii="Times New Roman" w:hAnsi="Times New Roman" w:cs="Times New Roman"/>
          <w:szCs w:val="24"/>
        </w:rPr>
        <w:t>何都</w:t>
      </w:r>
      <w:proofErr w:type="gramEnd"/>
      <w:r w:rsidR="002C49D8" w:rsidRPr="002C49D8">
        <w:rPr>
          <w:rFonts w:ascii="Times New Roman" w:hAnsi="Times New Roman" w:cs="Times New Roman"/>
          <w:szCs w:val="24"/>
        </w:rPr>
        <w:t>有誤</w:t>
      </w:r>
      <w:r w:rsidR="00323590">
        <w:rPr>
          <w:rFonts w:ascii="Times New Roman" w:hAnsi="Times New Roman" w:cs="Times New Roman" w:hint="eastAsia"/>
          <w:szCs w:val="24"/>
        </w:rPr>
        <w:t>？</w:t>
      </w:r>
      <w:r w:rsidR="00323590">
        <w:rPr>
          <w:rFonts w:ascii="Times New Roman" w:hAnsi="Times New Roman" w:cs="Times New Roman"/>
          <w:szCs w:val="24"/>
        </w:rPr>
        <w:br/>
      </w:r>
      <w:r w:rsidR="002C49D8" w:rsidRPr="002C49D8">
        <w:rPr>
          <w:rFonts w:ascii="Times New Roman" w:hAnsi="Times New Roman" w:cs="Times New Roman"/>
          <w:szCs w:val="24"/>
        </w:rPr>
        <w:t>(a)</w:t>
      </w:r>
      <w:r w:rsidR="00E42C0C" w:rsidRPr="00E42C0C">
        <w:rPr>
          <w:rFonts w:ascii="Times New Roman" w:hAnsi="Times New Roman" w:cs="Times New Roman"/>
          <w:szCs w:val="24"/>
        </w:rPr>
        <w:t xml:space="preserve"> </w:t>
      </w:r>
      <w:r w:rsidR="00E42C0C" w:rsidRPr="002C49D8">
        <w:rPr>
          <w:rFonts w:ascii="Times New Roman" w:hAnsi="Times New Roman" w:cs="Times New Roman"/>
          <w:szCs w:val="24"/>
        </w:rPr>
        <w:t>公立幼兒園直接</w:t>
      </w:r>
      <w:proofErr w:type="gramStart"/>
      <w:r w:rsidR="00E42C0C" w:rsidRPr="002C49D8">
        <w:rPr>
          <w:rFonts w:ascii="Times New Roman" w:hAnsi="Times New Roman" w:cs="Times New Roman"/>
          <w:szCs w:val="24"/>
        </w:rPr>
        <w:t>採</w:t>
      </w:r>
      <w:proofErr w:type="gramEnd"/>
      <w:r w:rsidR="00E42C0C" w:rsidRPr="002C49D8">
        <w:rPr>
          <w:rFonts w:ascii="Times New Roman" w:hAnsi="Times New Roman" w:cs="Times New Roman"/>
          <w:szCs w:val="24"/>
        </w:rPr>
        <w:t>幼兒入學時直接減免學費的方式辦理，而</w:t>
      </w:r>
      <w:r w:rsidR="00E42C0C">
        <w:rPr>
          <w:rFonts w:ascii="Times New Roman" w:hAnsi="Times New Roman" w:cs="Times New Roman" w:hint="eastAsia"/>
          <w:szCs w:val="24"/>
        </w:rPr>
        <w:t>就讀</w:t>
      </w:r>
      <w:r w:rsidR="00E42C0C" w:rsidRPr="002C49D8">
        <w:rPr>
          <w:rFonts w:ascii="Times New Roman" w:hAnsi="Times New Roman" w:cs="Times New Roman"/>
          <w:szCs w:val="24"/>
        </w:rPr>
        <w:t>私立幼兒園</w:t>
      </w:r>
      <w:r w:rsidR="00E42C0C">
        <w:rPr>
          <w:rFonts w:ascii="Times New Roman" w:hAnsi="Times New Roman" w:cs="Times New Roman" w:hint="eastAsia"/>
          <w:szCs w:val="24"/>
        </w:rPr>
        <w:t>則可補助部分</w:t>
      </w:r>
      <w:r w:rsidR="00E42C0C" w:rsidRPr="002C49D8">
        <w:rPr>
          <w:rFonts w:ascii="Times New Roman" w:hAnsi="Times New Roman" w:cs="Times New Roman"/>
          <w:szCs w:val="24"/>
        </w:rPr>
        <w:t>學費</w:t>
      </w:r>
      <w:r w:rsidR="00323590">
        <w:rPr>
          <w:rFonts w:ascii="Times New Roman" w:hAnsi="Times New Roman" w:cs="Times New Roman"/>
          <w:szCs w:val="24"/>
        </w:rPr>
        <w:br/>
      </w:r>
      <w:r w:rsidR="002C49D8" w:rsidRPr="002C49D8">
        <w:rPr>
          <w:rFonts w:ascii="Times New Roman" w:hAnsi="Times New Roman" w:cs="Times New Roman"/>
          <w:szCs w:val="24"/>
        </w:rPr>
        <w:t>(b)</w:t>
      </w:r>
      <w:r w:rsidR="002C49D8" w:rsidRPr="002C49D8">
        <w:rPr>
          <w:rFonts w:ascii="Times New Roman" w:hAnsi="Times New Roman" w:cs="Times New Roman"/>
          <w:szCs w:val="24"/>
        </w:rPr>
        <w:t>「育兒津貼」和「托育補助」主要是由衛生福利部社會及家庭署</w:t>
      </w:r>
      <w:r w:rsidR="002C49D8" w:rsidRPr="002C49D8">
        <w:rPr>
          <w:rFonts w:ascii="Times New Roman" w:hAnsi="Times New Roman" w:cs="Times New Roman" w:hint="eastAsia"/>
          <w:szCs w:val="24"/>
        </w:rPr>
        <w:t>，</w:t>
      </w:r>
      <w:r w:rsidR="002C49D8" w:rsidRPr="002C49D8">
        <w:rPr>
          <w:rFonts w:ascii="Times New Roman" w:hAnsi="Times New Roman" w:cs="Times New Roman"/>
          <w:szCs w:val="24"/>
        </w:rPr>
        <w:t>針對少子女化對策而提供的政府津貼和補貼</w:t>
      </w:r>
      <w:r w:rsidR="002C49D8" w:rsidRPr="002C49D8">
        <w:rPr>
          <w:rFonts w:ascii="Times New Roman" w:hAnsi="Times New Roman" w:cs="Times New Roman"/>
          <w:szCs w:val="24"/>
        </w:rPr>
        <w:t xml:space="preserve"> </w:t>
      </w:r>
      <w:r w:rsidR="00323590">
        <w:rPr>
          <w:rFonts w:ascii="Times New Roman" w:hAnsi="Times New Roman" w:cs="Times New Roman"/>
          <w:szCs w:val="24"/>
        </w:rPr>
        <w:br/>
      </w:r>
      <w:r w:rsidR="002C49D8" w:rsidRPr="002C49D8">
        <w:rPr>
          <w:rFonts w:ascii="Times New Roman" w:hAnsi="Times New Roman" w:cs="Times New Roman"/>
          <w:szCs w:val="24"/>
        </w:rPr>
        <w:t>(c)</w:t>
      </w:r>
      <w:r w:rsidR="00E42C0C" w:rsidRPr="00E42C0C">
        <w:rPr>
          <w:rFonts w:ascii="Times New Roman" w:hAnsi="Times New Roman" w:cs="Times New Roman"/>
          <w:szCs w:val="24"/>
        </w:rPr>
        <w:t xml:space="preserve"> </w:t>
      </w:r>
      <w:r w:rsidR="00E42C0C" w:rsidRPr="002C49D8">
        <w:rPr>
          <w:rFonts w:ascii="Times New Roman" w:hAnsi="Times New Roman" w:cs="Times New Roman"/>
          <w:szCs w:val="24"/>
        </w:rPr>
        <w:t>納稅義務人之子女就讀經教育部認可且具正式學籍的大專以上院校之教育學費，每人每年</w:t>
      </w:r>
      <w:r w:rsidR="00E42C0C">
        <w:rPr>
          <w:rFonts w:ascii="Times New Roman" w:hAnsi="Times New Roman" w:cs="Times New Roman" w:hint="eastAsia"/>
          <w:szCs w:val="24"/>
        </w:rPr>
        <w:t>有固定</w:t>
      </w:r>
      <w:r w:rsidR="00E42C0C" w:rsidRPr="002C49D8">
        <w:rPr>
          <w:rFonts w:ascii="Times New Roman" w:hAnsi="Times New Roman" w:cs="Times New Roman"/>
          <w:szCs w:val="24"/>
        </w:rPr>
        <w:t>扣除數額</w:t>
      </w:r>
      <w:r w:rsidR="00E42C0C">
        <w:rPr>
          <w:rFonts w:ascii="Times New Roman" w:hAnsi="Times New Roman" w:cs="Times New Roman" w:hint="eastAsia"/>
          <w:szCs w:val="24"/>
        </w:rPr>
        <w:t>上限</w:t>
      </w:r>
      <w:r w:rsidR="00E42C0C" w:rsidRPr="002C49D8">
        <w:rPr>
          <w:rFonts w:ascii="Times New Roman" w:hAnsi="Times New Roman" w:cs="Times New Roman"/>
          <w:szCs w:val="24"/>
        </w:rPr>
        <w:t>，且空中大學、專校及五專前</w:t>
      </w:r>
      <w:r w:rsidR="00E42C0C" w:rsidRPr="002C49D8">
        <w:rPr>
          <w:rFonts w:ascii="Times New Roman" w:hAnsi="Times New Roman" w:cs="Times New Roman"/>
          <w:szCs w:val="24"/>
        </w:rPr>
        <w:t>3</w:t>
      </w:r>
      <w:r w:rsidR="00E42C0C" w:rsidRPr="002C49D8">
        <w:rPr>
          <w:rFonts w:ascii="Times New Roman" w:hAnsi="Times New Roman" w:cs="Times New Roman"/>
          <w:szCs w:val="24"/>
        </w:rPr>
        <w:t>年及已接受政府補助者，仍可繼續扣除</w:t>
      </w:r>
      <w:r w:rsidR="00E42C0C" w:rsidRPr="002C49D8">
        <w:rPr>
          <w:rFonts w:ascii="Times New Roman" w:hAnsi="Times New Roman" w:cs="Times New Roman"/>
          <w:szCs w:val="24"/>
        </w:rPr>
        <w:t xml:space="preserve"> </w:t>
      </w:r>
      <w:r w:rsidR="00E42C0C">
        <w:rPr>
          <w:rFonts w:ascii="Times New Roman" w:hAnsi="Times New Roman" w:cs="Times New Roman"/>
          <w:szCs w:val="24"/>
        </w:rPr>
        <w:br/>
      </w:r>
      <w:r w:rsidR="002C49D8" w:rsidRPr="002C49D8">
        <w:rPr>
          <w:rFonts w:ascii="Times New Roman" w:hAnsi="Times New Roman" w:cs="Times New Roman"/>
          <w:szCs w:val="24"/>
        </w:rPr>
        <w:t>(d)</w:t>
      </w:r>
      <w:r w:rsidR="00503395" w:rsidRPr="002C49D8">
        <w:rPr>
          <w:rFonts w:ascii="Times New Roman" w:hAnsi="Times New Roman" w:cs="Times New Roman"/>
          <w:szCs w:val="24"/>
        </w:rPr>
        <w:t>「生育補助」通常由母親所參加的社會保險類別進行申請</w:t>
      </w:r>
      <w:r w:rsidR="00503395">
        <w:rPr>
          <w:rFonts w:ascii="Times New Roman" w:hAnsi="Times New Roman" w:cs="Times New Roman"/>
          <w:szCs w:val="24"/>
        </w:rPr>
        <w:br/>
      </w:r>
      <w:r w:rsidR="002C49D8" w:rsidRPr="002C49D8">
        <w:rPr>
          <w:rFonts w:ascii="Times New Roman" w:hAnsi="Times New Roman" w:cs="Times New Roman"/>
          <w:szCs w:val="24"/>
        </w:rPr>
        <w:t>(p.273-276)</w:t>
      </w:r>
      <w:r w:rsidR="00D63BCD">
        <w:rPr>
          <w:rFonts w:ascii="Times New Roman" w:hAnsi="Times New Roman" w:cs="Times New Roman"/>
          <w:szCs w:val="24"/>
        </w:rPr>
        <w:br/>
      </w:r>
    </w:p>
    <w:p w:rsidR="00853EBB" w:rsidRDefault="00076C35" w:rsidP="00076C35">
      <w:pPr>
        <w:spacing w:line="360" w:lineRule="auto"/>
        <w:rPr>
          <w:rFonts w:ascii="Times New Roman" w:hAnsi="Times New Roman" w:cs="Times New Roman"/>
          <w:szCs w:val="24"/>
        </w:rPr>
      </w:pPr>
      <w:r>
        <w:rPr>
          <w:rFonts w:ascii="Times New Roman" w:hAnsi="Times New Roman" w:cs="Times New Roman"/>
          <w:szCs w:val="24"/>
        </w:rPr>
        <w:t xml:space="preserve">4. </w:t>
      </w:r>
      <w:r w:rsidR="002C49D8" w:rsidRPr="002C49D8">
        <w:rPr>
          <w:rFonts w:ascii="Times New Roman" w:hAnsi="Times New Roman" w:cs="Times New Roman"/>
          <w:szCs w:val="24"/>
        </w:rPr>
        <w:t>c</w:t>
      </w:r>
      <w:r w:rsidR="002C49D8" w:rsidRPr="002C49D8">
        <w:rPr>
          <w:rFonts w:ascii="Times New Roman" w:hAnsi="Times New Roman" w:cs="Times New Roman"/>
          <w:szCs w:val="24"/>
        </w:rPr>
        <w:t>關於學齡前後的養育金分析，假設一對夫妻預計在</w:t>
      </w:r>
      <w:r w:rsidR="002C49D8" w:rsidRPr="002C49D8">
        <w:rPr>
          <w:rFonts w:ascii="Times New Roman" w:hAnsi="Times New Roman" w:cs="Times New Roman"/>
          <w:szCs w:val="24"/>
        </w:rPr>
        <w:t>5</w:t>
      </w:r>
      <w:r w:rsidR="002C49D8" w:rsidRPr="002C49D8">
        <w:rPr>
          <w:rFonts w:ascii="Times New Roman" w:hAnsi="Times New Roman" w:cs="Times New Roman"/>
          <w:szCs w:val="24"/>
        </w:rPr>
        <w:t>年後生一個小孩，且已算出學齡前需花費</w:t>
      </w:r>
      <w:r w:rsidR="002C49D8" w:rsidRPr="002C49D8">
        <w:rPr>
          <w:rFonts w:ascii="Times New Roman" w:hAnsi="Times New Roman" w:cs="Times New Roman"/>
          <w:szCs w:val="24"/>
        </w:rPr>
        <w:t xml:space="preserve"> 788,160 </w:t>
      </w:r>
      <w:r w:rsidR="002C49D8" w:rsidRPr="002C49D8">
        <w:rPr>
          <w:rFonts w:ascii="Times New Roman" w:hAnsi="Times New Roman" w:cs="Times New Roman"/>
          <w:szCs w:val="24"/>
        </w:rPr>
        <w:t>元的預估現值。在通貨膨脹</w:t>
      </w:r>
      <w:r w:rsidR="002C49D8" w:rsidRPr="002C49D8">
        <w:rPr>
          <w:rFonts w:ascii="Times New Roman" w:hAnsi="Times New Roman" w:cs="Times New Roman"/>
          <w:szCs w:val="24"/>
        </w:rPr>
        <w:t>3%</w:t>
      </w:r>
      <w:r w:rsidR="002C49D8" w:rsidRPr="002C49D8">
        <w:rPr>
          <w:rFonts w:ascii="Times New Roman" w:hAnsi="Times New Roman" w:cs="Times New Roman"/>
          <w:szCs w:val="24"/>
        </w:rPr>
        <w:t>，投資報酬率為</w:t>
      </w:r>
      <w:r w:rsidR="002C49D8" w:rsidRPr="002C49D8">
        <w:rPr>
          <w:rFonts w:ascii="Times New Roman" w:hAnsi="Times New Roman" w:cs="Times New Roman"/>
          <w:szCs w:val="24"/>
        </w:rPr>
        <w:t xml:space="preserve">5% </w:t>
      </w:r>
      <w:r w:rsidR="002C49D8" w:rsidRPr="002C49D8">
        <w:rPr>
          <w:rFonts w:ascii="Times New Roman" w:hAnsi="Times New Roman" w:cs="Times New Roman"/>
          <w:szCs w:val="24"/>
        </w:rPr>
        <w:t>的條件下，這</w:t>
      </w:r>
      <w:r w:rsidR="002C49D8" w:rsidRPr="002C49D8">
        <w:rPr>
          <w:rFonts w:ascii="Times New Roman" w:hAnsi="Times New Roman" w:cs="Times New Roman"/>
          <w:szCs w:val="24"/>
        </w:rPr>
        <w:t>5</w:t>
      </w:r>
      <w:r w:rsidR="002C49D8" w:rsidRPr="002C49D8">
        <w:rPr>
          <w:rFonts w:ascii="Times New Roman" w:hAnsi="Times New Roman" w:cs="Times New Roman"/>
          <w:szCs w:val="24"/>
        </w:rPr>
        <w:t>年</w:t>
      </w:r>
      <w:r w:rsidR="00B32D6B">
        <w:rPr>
          <w:rFonts w:ascii="Times New Roman" w:hAnsi="Times New Roman" w:cs="Times New Roman" w:hint="eastAsia"/>
          <w:szCs w:val="24"/>
        </w:rPr>
        <w:t>每月應存入</w:t>
      </w:r>
      <w:r w:rsidR="002C49D8" w:rsidRPr="002C49D8">
        <w:rPr>
          <w:rFonts w:ascii="Times New Roman" w:hAnsi="Times New Roman" w:cs="Times New Roman"/>
          <w:szCs w:val="24"/>
        </w:rPr>
        <w:t>多少資金，才能備妥小孩學齡前費用</w:t>
      </w:r>
      <w:r w:rsidR="002C49D8" w:rsidRPr="002C49D8">
        <w:rPr>
          <w:rFonts w:ascii="Times New Roman" w:hAnsi="Times New Roman" w:cs="Times New Roman"/>
          <w:szCs w:val="24"/>
        </w:rPr>
        <w:t xml:space="preserve"> 788,160 </w:t>
      </w:r>
      <w:r w:rsidR="002C49D8" w:rsidRPr="002C49D8">
        <w:rPr>
          <w:rFonts w:ascii="Times New Roman" w:hAnsi="Times New Roman" w:cs="Times New Roman"/>
          <w:szCs w:val="24"/>
        </w:rPr>
        <w:t>元的預估</w:t>
      </w:r>
      <w:proofErr w:type="gramStart"/>
      <w:r w:rsidR="002C49D8" w:rsidRPr="002C49D8">
        <w:rPr>
          <w:rFonts w:ascii="Times New Roman" w:hAnsi="Times New Roman" w:cs="Times New Roman"/>
          <w:szCs w:val="24"/>
        </w:rPr>
        <w:t>現值呢</w:t>
      </w:r>
      <w:proofErr w:type="gramEnd"/>
      <w:r w:rsidR="002C49D8" w:rsidRPr="002C49D8">
        <w:rPr>
          <w:rFonts w:ascii="Times New Roman" w:hAnsi="Times New Roman" w:cs="Times New Roman"/>
          <w:szCs w:val="24"/>
        </w:rPr>
        <w:t>？</w:t>
      </w:r>
      <w:r w:rsidR="00853EBB">
        <w:rPr>
          <w:rFonts w:ascii="Times New Roman" w:hAnsi="Times New Roman" w:cs="Times New Roman"/>
          <w:szCs w:val="24"/>
        </w:rPr>
        <w:br/>
      </w:r>
      <w:r w:rsidR="002C49D8" w:rsidRPr="002C49D8">
        <w:rPr>
          <w:rFonts w:ascii="Times New Roman" w:hAnsi="Times New Roman" w:cs="Times New Roman"/>
          <w:szCs w:val="24"/>
        </w:rPr>
        <w:t xml:space="preserve">(a)11,335 </w:t>
      </w:r>
      <w:r w:rsidR="00853EBB">
        <w:rPr>
          <w:rFonts w:ascii="Times New Roman" w:hAnsi="Times New Roman" w:cs="Times New Roman"/>
          <w:szCs w:val="24"/>
        </w:rPr>
        <w:br/>
      </w:r>
      <w:r w:rsidR="002C49D8" w:rsidRPr="002C49D8">
        <w:rPr>
          <w:rFonts w:ascii="Times New Roman" w:hAnsi="Times New Roman" w:cs="Times New Roman"/>
          <w:szCs w:val="24"/>
        </w:rPr>
        <w:t xml:space="preserve">(b)12,555 </w:t>
      </w:r>
      <w:r w:rsidR="00853EBB">
        <w:rPr>
          <w:rFonts w:ascii="Times New Roman" w:hAnsi="Times New Roman" w:cs="Times New Roman"/>
          <w:szCs w:val="24"/>
        </w:rPr>
        <w:br/>
      </w:r>
      <w:r w:rsidR="002C49D8" w:rsidRPr="002C49D8">
        <w:rPr>
          <w:rFonts w:ascii="Times New Roman" w:hAnsi="Times New Roman" w:cs="Times New Roman"/>
          <w:szCs w:val="24"/>
        </w:rPr>
        <w:t xml:space="preserve">(c)13,775 </w:t>
      </w:r>
      <w:r w:rsidR="00853EBB">
        <w:rPr>
          <w:rFonts w:ascii="Times New Roman" w:hAnsi="Times New Roman" w:cs="Times New Roman"/>
          <w:szCs w:val="24"/>
        </w:rPr>
        <w:br/>
        <w:t>(d)14,995</w:t>
      </w:r>
    </w:p>
    <w:p w:rsidR="002C49D8" w:rsidRDefault="002C49D8" w:rsidP="00076C35">
      <w:pPr>
        <w:spacing w:line="360" w:lineRule="auto"/>
        <w:rPr>
          <w:rFonts w:ascii="Times New Roman" w:hAnsi="Times New Roman" w:cs="Times New Roman"/>
          <w:szCs w:val="24"/>
        </w:rPr>
      </w:pPr>
      <w:r w:rsidRPr="002C49D8">
        <w:rPr>
          <w:rFonts w:ascii="Times New Roman" w:hAnsi="Times New Roman" w:cs="Times New Roman"/>
          <w:szCs w:val="24"/>
        </w:rPr>
        <w:t>(p.279-281)</w:t>
      </w:r>
    </w:p>
    <w:p w:rsidR="002C49D8" w:rsidRDefault="002C49D8" w:rsidP="002C49D8">
      <w:pPr>
        <w:spacing w:line="360" w:lineRule="auto"/>
        <w:rPr>
          <w:rFonts w:ascii="Times New Roman" w:hAnsi="Times New Roman" w:cs="Times New Roman"/>
          <w:szCs w:val="24"/>
        </w:rPr>
      </w:pPr>
    </w:p>
    <w:p w:rsidR="002626F3" w:rsidRDefault="00076C35" w:rsidP="00076C35">
      <w:pPr>
        <w:spacing w:line="360" w:lineRule="auto"/>
        <w:jc w:val="both"/>
        <w:rPr>
          <w:rFonts w:ascii="Times New Roman" w:hAnsi="Times New Roman" w:cs="Times New Roman"/>
          <w:szCs w:val="24"/>
        </w:rPr>
      </w:pPr>
      <w:r>
        <w:rPr>
          <w:rFonts w:ascii="Times New Roman" w:hAnsi="Times New Roman" w:cs="Times New Roman"/>
          <w:szCs w:val="24"/>
        </w:rPr>
        <w:t xml:space="preserve">5. </w:t>
      </w:r>
      <w:r w:rsidR="002626F3">
        <w:rPr>
          <w:rFonts w:ascii="Times New Roman" w:hAnsi="Times New Roman" w:cs="Times New Roman"/>
          <w:szCs w:val="24"/>
        </w:rPr>
        <w:t>c</w:t>
      </w:r>
      <w:r w:rsidR="002C49D8" w:rsidRPr="002C49D8">
        <w:rPr>
          <w:rFonts w:ascii="Times New Roman" w:hAnsi="Times New Roman" w:cs="Times New Roman"/>
          <w:szCs w:val="24"/>
        </w:rPr>
        <w:t>關於子女教育金規劃，假設一對夫妻預計在</w:t>
      </w:r>
      <w:r w:rsidR="002C49D8" w:rsidRPr="002C49D8">
        <w:rPr>
          <w:rFonts w:ascii="Times New Roman" w:hAnsi="Times New Roman" w:cs="Times New Roman"/>
          <w:szCs w:val="24"/>
        </w:rPr>
        <w:t>5</w:t>
      </w:r>
      <w:r w:rsidR="002C49D8" w:rsidRPr="002C49D8">
        <w:rPr>
          <w:rFonts w:ascii="Times New Roman" w:hAnsi="Times New Roman" w:cs="Times New Roman"/>
          <w:szCs w:val="24"/>
        </w:rPr>
        <w:t>年後擁有讓完成</w:t>
      </w:r>
      <w:proofErr w:type="gramStart"/>
      <w:r w:rsidR="002C49D8" w:rsidRPr="002C49D8">
        <w:rPr>
          <w:rFonts w:ascii="Times New Roman" w:hAnsi="Times New Roman" w:cs="Times New Roman"/>
          <w:szCs w:val="24"/>
        </w:rPr>
        <w:t>幼兒園學月雜費</w:t>
      </w:r>
      <w:proofErr w:type="gramEnd"/>
      <w:r w:rsidR="002C49D8" w:rsidRPr="002C49D8">
        <w:rPr>
          <w:rFonts w:ascii="Times New Roman" w:hAnsi="Times New Roman" w:cs="Times New Roman"/>
          <w:szCs w:val="24"/>
        </w:rPr>
        <w:t xml:space="preserve"> (</w:t>
      </w:r>
      <w:r w:rsidR="002C49D8" w:rsidRPr="002C49D8">
        <w:rPr>
          <w:rFonts w:ascii="Times New Roman" w:hAnsi="Times New Roman" w:cs="Times New Roman"/>
          <w:szCs w:val="24"/>
        </w:rPr>
        <w:t>幼兒園教育金</w:t>
      </w:r>
      <w:r w:rsidR="002C49D8" w:rsidRPr="002C49D8">
        <w:rPr>
          <w:rFonts w:ascii="Times New Roman" w:hAnsi="Times New Roman" w:cs="Times New Roman"/>
          <w:szCs w:val="24"/>
        </w:rPr>
        <w:t>)</w:t>
      </w:r>
      <w:r w:rsidR="002C49D8" w:rsidRPr="002C49D8">
        <w:rPr>
          <w:rFonts w:ascii="Times New Roman" w:hAnsi="Times New Roman" w:cs="Times New Roman"/>
          <w:szCs w:val="24"/>
        </w:rPr>
        <w:t>，且已算出</w:t>
      </w:r>
      <w:proofErr w:type="gramStart"/>
      <w:r w:rsidR="002C49D8" w:rsidRPr="002C49D8">
        <w:rPr>
          <w:rFonts w:ascii="Times New Roman" w:hAnsi="Times New Roman" w:cs="Times New Roman"/>
          <w:szCs w:val="24"/>
        </w:rPr>
        <w:t>幼兒園學月雜</w:t>
      </w:r>
      <w:proofErr w:type="gramEnd"/>
      <w:r w:rsidR="002C49D8" w:rsidRPr="002C49D8">
        <w:rPr>
          <w:rFonts w:ascii="Times New Roman" w:hAnsi="Times New Roman" w:cs="Times New Roman"/>
          <w:szCs w:val="24"/>
        </w:rPr>
        <w:t>費</w:t>
      </w:r>
      <w:r w:rsidR="002C49D8" w:rsidRPr="002C49D8">
        <w:rPr>
          <w:rFonts w:ascii="Times New Roman" w:hAnsi="Times New Roman" w:cs="Times New Roman"/>
          <w:szCs w:val="24"/>
        </w:rPr>
        <w:t xml:space="preserve"> 192,000 </w:t>
      </w:r>
      <w:r w:rsidR="002C49D8" w:rsidRPr="002C49D8">
        <w:rPr>
          <w:rFonts w:ascii="Times New Roman" w:hAnsi="Times New Roman" w:cs="Times New Roman"/>
          <w:szCs w:val="24"/>
        </w:rPr>
        <w:t>元的預估現值。在通貨膨脹</w:t>
      </w:r>
      <w:r w:rsidR="002C49D8" w:rsidRPr="002C49D8">
        <w:rPr>
          <w:rFonts w:ascii="Times New Roman" w:hAnsi="Times New Roman" w:cs="Times New Roman"/>
          <w:szCs w:val="24"/>
        </w:rPr>
        <w:t>3% (</w:t>
      </w:r>
      <w:r w:rsidR="002C49D8" w:rsidRPr="002C49D8">
        <w:rPr>
          <w:rFonts w:ascii="Times New Roman" w:hAnsi="Times New Roman" w:cs="Times New Roman"/>
          <w:szCs w:val="24"/>
        </w:rPr>
        <w:t>複利終值因子</w:t>
      </w:r>
      <w:r w:rsidR="002C49D8" w:rsidRPr="002C49D8">
        <w:rPr>
          <w:rFonts w:ascii="Times New Roman" w:hAnsi="Times New Roman" w:cs="Times New Roman"/>
          <w:szCs w:val="24"/>
        </w:rPr>
        <w:t>(5, 3%)=1.159)</w:t>
      </w:r>
      <w:r w:rsidR="002C49D8" w:rsidRPr="002C49D8">
        <w:rPr>
          <w:rFonts w:ascii="Times New Roman" w:hAnsi="Times New Roman" w:cs="Times New Roman"/>
          <w:szCs w:val="24"/>
        </w:rPr>
        <w:t>，投資報酬率為</w:t>
      </w:r>
      <w:r w:rsidR="002C49D8" w:rsidRPr="002C49D8">
        <w:rPr>
          <w:rFonts w:ascii="Times New Roman" w:hAnsi="Times New Roman" w:cs="Times New Roman"/>
          <w:szCs w:val="24"/>
        </w:rPr>
        <w:t>5% (</w:t>
      </w:r>
      <w:r w:rsidR="002C49D8" w:rsidRPr="002C49D8">
        <w:rPr>
          <w:rFonts w:ascii="Times New Roman" w:hAnsi="Times New Roman" w:cs="Times New Roman"/>
          <w:szCs w:val="24"/>
        </w:rPr>
        <w:t>年金終值因子</w:t>
      </w:r>
      <w:r w:rsidR="002C49D8" w:rsidRPr="002C49D8">
        <w:rPr>
          <w:rFonts w:ascii="Times New Roman" w:hAnsi="Times New Roman" w:cs="Times New Roman"/>
          <w:szCs w:val="24"/>
        </w:rPr>
        <w:t>(5, 5%)=5.526)</w:t>
      </w:r>
      <w:r w:rsidR="002C49D8" w:rsidRPr="002C49D8">
        <w:rPr>
          <w:rFonts w:ascii="Times New Roman" w:hAnsi="Times New Roman" w:cs="Times New Roman"/>
          <w:szCs w:val="24"/>
        </w:rPr>
        <w:t>的條件下，這</w:t>
      </w:r>
      <w:r w:rsidR="002C49D8" w:rsidRPr="002C49D8">
        <w:rPr>
          <w:rFonts w:ascii="Times New Roman" w:hAnsi="Times New Roman" w:cs="Times New Roman"/>
          <w:szCs w:val="24"/>
        </w:rPr>
        <w:t>5</w:t>
      </w:r>
      <w:r w:rsidR="002C49D8" w:rsidRPr="002C49D8">
        <w:rPr>
          <w:rFonts w:ascii="Times New Roman" w:hAnsi="Times New Roman" w:cs="Times New Roman"/>
          <w:szCs w:val="24"/>
        </w:rPr>
        <w:t>年</w:t>
      </w:r>
      <w:r w:rsidR="002626F3">
        <w:rPr>
          <w:rFonts w:ascii="Times New Roman" w:hAnsi="Times New Roman" w:cs="Times New Roman" w:hint="eastAsia"/>
          <w:szCs w:val="24"/>
        </w:rPr>
        <w:t>每年</w:t>
      </w:r>
      <w:r w:rsidR="002C49D8" w:rsidRPr="002C49D8">
        <w:rPr>
          <w:rFonts w:ascii="Times New Roman" w:hAnsi="Times New Roman" w:cs="Times New Roman"/>
          <w:szCs w:val="24"/>
        </w:rPr>
        <w:t>要投資多少資金，才能備妥</w:t>
      </w:r>
      <w:proofErr w:type="gramStart"/>
      <w:r w:rsidR="002C49D8" w:rsidRPr="002C49D8">
        <w:rPr>
          <w:rFonts w:ascii="Times New Roman" w:hAnsi="Times New Roman" w:cs="Times New Roman"/>
          <w:szCs w:val="24"/>
        </w:rPr>
        <w:t>幼兒園學月雜費</w:t>
      </w:r>
      <w:proofErr w:type="gramEnd"/>
      <w:r w:rsidR="002C49D8" w:rsidRPr="002C49D8">
        <w:rPr>
          <w:rFonts w:ascii="Times New Roman" w:hAnsi="Times New Roman" w:cs="Times New Roman"/>
          <w:szCs w:val="24"/>
        </w:rPr>
        <w:t xml:space="preserve"> 192,000 </w:t>
      </w:r>
      <w:r w:rsidR="002C49D8" w:rsidRPr="002C49D8">
        <w:rPr>
          <w:rFonts w:ascii="Times New Roman" w:hAnsi="Times New Roman" w:cs="Times New Roman"/>
          <w:szCs w:val="24"/>
        </w:rPr>
        <w:t>元的預估</w:t>
      </w:r>
      <w:proofErr w:type="gramStart"/>
      <w:r w:rsidR="002C49D8" w:rsidRPr="002C49D8">
        <w:rPr>
          <w:rFonts w:ascii="Times New Roman" w:hAnsi="Times New Roman" w:cs="Times New Roman"/>
          <w:szCs w:val="24"/>
        </w:rPr>
        <w:t>現值</w:t>
      </w:r>
      <w:proofErr w:type="gramEnd"/>
      <w:r w:rsidR="002C49D8" w:rsidRPr="002C49D8">
        <w:rPr>
          <w:rFonts w:ascii="Times New Roman" w:hAnsi="Times New Roman" w:cs="Times New Roman"/>
          <w:szCs w:val="24"/>
        </w:rPr>
        <w:t>呢？</w:t>
      </w:r>
      <w:r w:rsidR="002626F3">
        <w:rPr>
          <w:rFonts w:ascii="Times New Roman" w:hAnsi="Times New Roman" w:cs="Times New Roman"/>
          <w:szCs w:val="24"/>
        </w:rPr>
        <w:br/>
      </w:r>
      <w:r w:rsidR="002C49D8" w:rsidRPr="002C49D8">
        <w:rPr>
          <w:rFonts w:ascii="Times New Roman" w:hAnsi="Times New Roman" w:cs="Times New Roman"/>
          <w:szCs w:val="24"/>
        </w:rPr>
        <w:t>(a)</w:t>
      </w:r>
      <w:r w:rsidR="002626F3">
        <w:rPr>
          <w:rFonts w:ascii="Times New Roman" w:hAnsi="Times New Roman" w:cs="Times New Roman"/>
          <w:szCs w:val="24"/>
        </w:rPr>
        <w:t>20,269</w:t>
      </w:r>
      <w:r w:rsidR="002C49D8" w:rsidRPr="002C49D8">
        <w:rPr>
          <w:rFonts w:ascii="Times New Roman" w:hAnsi="Times New Roman" w:cs="Times New Roman"/>
          <w:szCs w:val="24"/>
        </w:rPr>
        <w:t xml:space="preserve"> </w:t>
      </w:r>
      <w:r w:rsidR="002626F3">
        <w:rPr>
          <w:rFonts w:ascii="Times New Roman" w:hAnsi="Times New Roman" w:cs="Times New Roman"/>
          <w:szCs w:val="24"/>
        </w:rPr>
        <w:br/>
      </w:r>
      <w:r w:rsidR="002C49D8" w:rsidRPr="002C49D8">
        <w:rPr>
          <w:rFonts w:ascii="Times New Roman" w:hAnsi="Times New Roman" w:cs="Times New Roman"/>
          <w:szCs w:val="24"/>
        </w:rPr>
        <w:t>(b)</w:t>
      </w:r>
      <w:r w:rsidR="002626F3">
        <w:rPr>
          <w:rFonts w:ascii="Times New Roman" w:hAnsi="Times New Roman" w:cs="Times New Roman"/>
          <w:szCs w:val="24"/>
        </w:rPr>
        <w:t>30,269</w:t>
      </w:r>
      <w:r w:rsidR="002C49D8" w:rsidRPr="002C49D8">
        <w:rPr>
          <w:rFonts w:ascii="Times New Roman" w:hAnsi="Times New Roman" w:cs="Times New Roman"/>
          <w:szCs w:val="24"/>
        </w:rPr>
        <w:t xml:space="preserve"> </w:t>
      </w:r>
      <w:r w:rsidR="002626F3">
        <w:rPr>
          <w:rFonts w:ascii="Times New Roman" w:hAnsi="Times New Roman" w:cs="Times New Roman"/>
          <w:szCs w:val="24"/>
        </w:rPr>
        <w:br/>
      </w:r>
      <w:r w:rsidR="002C49D8" w:rsidRPr="002C49D8">
        <w:rPr>
          <w:rFonts w:ascii="Times New Roman" w:hAnsi="Times New Roman" w:cs="Times New Roman"/>
          <w:szCs w:val="24"/>
        </w:rPr>
        <w:t>(c)</w:t>
      </w:r>
      <w:r w:rsidR="002626F3">
        <w:rPr>
          <w:rFonts w:ascii="Times New Roman" w:hAnsi="Times New Roman" w:cs="Times New Roman"/>
          <w:szCs w:val="24"/>
        </w:rPr>
        <w:t>40,269</w:t>
      </w:r>
    </w:p>
    <w:p w:rsidR="002C49D8" w:rsidRPr="002C49D8" w:rsidRDefault="002626F3" w:rsidP="00076C35">
      <w:pPr>
        <w:spacing w:line="360" w:lineRule="auto"/>
        <w:jc w:val="both"/>
        <w:rPr>
          <w:rFonts w:ascii="Times New Roman" w:hAnsi="Times New Roman" w:cs="Times New Roman"/>
          <w:szCs w:val="24"/>
        </w:rPr>
      </w:pPr>
      <w:r>
        <w:rPr>
          <w:rFonts w:ascii="Times New Roman" w:hAnsi="Times New Roman" w:cs="Times New Roman"/>
          <w:szCs w:val="24"/>
        </w:rPr>
        <w:t>(d)50,269</w:t>
      </w:r>
      <w:r w:rsidR="002C49D8" w:rsidRPr="002C49D8">
        <w:rPr>
          <w:rFonts w:ascii="Times New Roman" w:hAnsi="Times New Roman" w:cs="Times New Roman"/>
          <w:szCs w:val="24"/>
        </w:rPr>
        <w:t xml:space="preserve"> </w:t>
      </w:r>
      <w:r>
        <w:rPr>
          <w:rFonts w:ascii="Times New Roman" w:hAnsi="Times New Roman" w:cs="Times New Roman"/>
          <w:szCs w:val="24"/>
        </w:rPr>
        <w:br/>
      </w:r>
      <w:r w:rsidR="002C49D8" w:rsidRPr="002C49D8">
        <w:rPr>
          <w:rFonts w:ascii="Times New Roman" w:hAnsi="Times New Roman" w:cs="Times New Roman"/>
          <w:szCs w:val="24"/>
        </w:rPr>
        <w:t>(p.281-285)</w:t>
      </w:r>
      <w:bookmarkStart w:id="0" w:name="_GoBack"/>
      <w:bookmarkEnd w:id="0"/>
    </w:p>
    <w:p w:rsidR="00B44462" w:rsidRDefault="00B44462" w:rsidP="002C49D8">
      <w:pPr>
        <w:spacing w:line="360" w:lineRule="auto"/>
        <w:rPr>
          <w:rFonts w:ascii="Times New Roman" w:hAnsi="Times New Roman" w:cs="Times New Roman"/>
          <w:szCs w:val="24"/>
        </w:rPr>
      </w:pPr>
    </w:p>
    <w:p w:rsidR="008C5F8A" w:rsidRDefault="00210456" w:rsidP="00076C35">
      <w:pPr>
        <w:spacing w:line="440" w:lineRule="exact"/>
        <w:jc w:val="both"/>
        <w:rPr>
          <w:rFonts w:ascii="Times New Roman" w:eastAsia="新細明體" w:hAnsi="Times New Roman" w:cs="Times New Roman"/>
        </w:rPr>
      </w:pPr>
      <w:r w:rsidRPr="007C4410">
        <w:rPr>
          <w:rFonts w:ascii="Times New Roman" w:eastAsia="新細明體" w:hAnsi="Times New Roman" w:cs="Times New Roman"/>
          <w:color w:val="000000" w:themeColor="text1"/>
        </w:rPr>
        <w:t>6</w:t>
      </w:r>
      <w:r w:rsidR="00076C35" w:rsidRPr="007C4410">
        <w:rPr>
          <w:rFonts w:ascii="Times New Roman" w:eastAsia="新細明體" w:hAnsi="Times New Roman" w:cs="Times New Roman"/>
          <w:color w:val="000000" w:themeColor="text1"/>
        </w:rPr>
        <w:t xml:space="preserve">. </w:t>
      </w:r>
      <w:r w:rsidR="008C5F8A" w:rsidRPr="007C4410">
        <w:rPr>
          <w:rFonts w:ascii="Times New Roman" w:eastAsia="新細明體" w:hAnsi="Times New Roman" w:cs="Times New Roman"/>
          <w:color w:val="000000" w:themeColor="text1"/>
        </w:rPr>
        <w:t>D</w:t>
      </w:r>
      <w:r w:rsidR="000933C2" w:rsidRPr="007C4410">
        <w:rPr>
          <w:rFonts w:ascii="Times New Roman" w:eastAsia="新細明體" w:hAnsi="Times New Roman" w:cs="Times New Roman"/>
          <w:bCs/>
        </w:rPr>
        <w:t>下列哪一項是</w:t>
      </w:r>
      <w:r w:rsidR="008C5F8A" w:rsidRPr="007C4410">
        <w:rPr>
          <w:rFonts w:ascii="Times New Roman" w:eastAsia="新細明體" w:hAnsi="Times New Roman" w:cs="Times New Roman" w:hint="eastAsia"/>
          <w:bCs/>
        </w:rPr>
        <w:t>學齡前</w:t>
      </w:r>
      <w:r w:rsidR="000933C2" w:rsidRPr="007C4410">
        <w:rPr>
          <w:rFonts w:ascii="Times New Roman" w:eastAsia="新細明體" w:hAnsi="Times New Roman" w:cs="Times New Roman"/>
          <w:bCs/>
        </w:rPr>
        <w:t>養育金的支出項目？</w:t>
      </w:r>
      <w:r w:rsidR="008C5F8A">
        <w:rPr>
          <w:rFonts w:ascii="Times New Roman" w:eastAsia="新細明體" w:hAnsi="Times New Roman" w:cs="Times New Roman"/>
          <w:b/>
          <w:bCs/>
        </w:rPr>
        <w:br/>
      </w:r>
      <w:r w:rsidR="000933C2" w:rsidRPr="000933C2">
        <w:rPr>
          <w:rFonts w:ascii="Times New Roman" w:eastAsia="新細明體" w:hAnsi="Times New Roman" w:cs="Times New Roman"/>
        </w:rPr>
        <w:t xml:space="preserve">(A) </w:t>
      </w:r>
      <w:r w:rsidR="008C5F8A">
        <w:rPr>
          <w:rFonts w:ascii="Times New Roman" w:eastAsia="新細明體" w:hAnsi="Times New Roman" w:cs="Times New Roman" w:hint="eastAsia"/>
        </w:rPr>
        <w:t>電信費用</w:t>
      </w:r>
      <w:r w:rsidR="008C5F8A">
        <w:rPr>
          <w:rFonts w:ascii="Times New Roman" w:eastAsia="新細明體" w:hAnsi="Times New Roman" w:cs="Times New Roman"/>
        </w:rPr>
        <w:br/>
      </w:r>
      <w:r w:rsidR="000933C2" w:rsidRPr="008C5F8A">
        <w:rPr>
          <w:rFonts w:ascii="Times New Roman" w:eastAsia="新細明體" w:hAnsi="Times New Roman" w:cs="Times New Roman"/>
        </w:rPr>
        <w:t xml:space="preserve">(B) </w:t>
      </w:r>
      <w:r w:rsidR="008C5F8A" w:rsidRPr="000933C2">
        <w:rPr>
          <w:rFonts w:ascii="Times New Roman" w:eastAsia="新細明體" w:hAnsi="Times New Roman" w:cs="Times New Roman"/>
        </w:rPr>
        <w:t>學雜費</w:t>
      </w:r>
      <w:r w:rsidR="008C5F8A">
        <w:rPr>
          <w:rFonts w:ascii="Times New Roman" w:eastAsia="新細明體" w:hAnsi="Times New Roman" w:cs="Times New Roman"/>
          <w:u w:val="single"/>
        </w:rPr>
        <w:br/>
      </w:r>
      <w:r w:rsidR="000933C2" w:rsidRPr="000933C2">
        <w:rPr>
          <w:rFonts w:ascii="Times New Roman" w:eastAsia="新細明體" w:hAnsi="Times New Roman" w:cs="Times New Roman"/>
        </w:rPr>
        <w:t xml:space="preserve">(C) </w:t>
      </w:r>
      <w:r w:rsidR="008C5F8A" w:rsidRPr="000933C2">
        <w:rPr>
          <w:rFonts w:ascii="Times New Roman" w:eastAsia="新細明體" w:hAnsi="Times New Roman" w:cs="Times New Roman"/>
        </w:rPr>
        <w:t>補習費用</w:t>
      </w:r>
    </w:p>
    <w:p w:rsidR="00F40D34" w:rsidRPr="00F40D34" w:rsidRDefault="008C5F8A" w:rsidP="004179DA">
      <w:pPr>
        <w:spacing w:line="440" w:lineRule="exact"/>
        <w:jc w:val="both"/>
        <w:rPr>
          <w:rFonts w:ascii="Times New Roman" w:hAnsi="Times New Roman" w:cs="Times New Roman"/>
          <w:szCs w:val="24"/>
        </w:rPr>
      </w:pPr>
      <w:r>
        <w:rPr>
          <w:rFonts w:ascii="Times New Roman" w:eastAsia="新細明體" w:hAnsi="Times New Roman" w:cs="Times New Roman" w:hint="eastAsia"/>
        </w:rPr>
        <w:t>(</w:t>
      </w:r>
      <w:r>
        <w:rPr>
          <w:rFonts w:ascii="Times New Roman" w:eastAsia="新細明體" w:hAnsi="Times New Roman" w:cs="Times New Roman"/>
        </w:rPr>
        <w:t>D)</w:t>
      </w:r>
      <w:r w:rsidRPr="008C5F8A">
        <w:rPr>
          <w:rFonts w:ascii="Times New Roman" w:eastAsia="新細明體" w:hAnsi="Times New Roman" w:cs="Times New Roman"/>
        </w:rPr>
        <w:t xml:space="preserve"> </w:t>
      </w:r>
      <w:r w:rsidRPr="008C5F8A">
        <w:rPr>
          <w:rFonts w:ascii="Times New Roman" w:eastAsia="新細明體" w:hAnsi="Times New Roman" w:cs="Times New Roman"/>
        </w:rPr>
        <w:t>奶粉與尿布</w:t>
      </w:r>
      <w:r>
        <w:rPr>
          <w:rFonts w:ascii="Times New Roman" w:eastAsia="新細明體" w:hAnsi="Times New Roman" w:cs="Times New Roman"/>
        </w:rPr>
        <w:br/>
      </w:r>
      <w:r w:rsidR="000933C2" w:rsidRPr="000933C2">
        <w:rPr>
          <w:rFonts w:ascii="Times New Roman" w:eastAsia="新細明體" w:hAnsi="Times New Roman" w:cs="Times New Roman"/>
        </w:rPr>
        <w:t>P.277</w:t>
      </w:r>
      <w:r w:rsidR="00F44CF0">
        <w:rPr>
          <w:rFonts w:ascii="Times New Roman" w:eastAsia="新細明體" w:hAnsi="Times New Roman" w:cs="Times New Roman"/>
        </w:rPr>
        <w:br/>
      </w:r>
    </w:p>
    <w:p w:rsidR="00F40D34" w:rsidRPr="00F40D34" w:rsidRDefault="00F40D34" w:rsidP="00F40D34">
      <w:pPr>
        <w:spacing w:line="360" w:lineRule="auto"/>
        <w:rPr>
          <w:rFonts w:ascii="Times New Roman" w:hAnsi="Times New Roman" w:cs="Times New Roman"/>
          <w:szCs w:val="24"/>
        </w:rPr>
      </w:pPr>
    </w:p>
    <w:p w:rsidR="00F40D34" w:rsidRPr="00F40D34" w:rsidRDefault="00210456" w:rsidP="00F40D34">
      <w:pPr>
        <w:spacing w:line="360" w:lineRule="auto"/>
        <w:rPr>
          <w:rFonts w:ascii="Times New Roman" w:hAnsi="Times New Roman" w:cs="Times New Roman"/>
          <w:szCs w:val="24"/>
        </w:rPr>
      </w:pPr>
      <w:r>
        <w:rPr>
          <w:rFonts w:ascii="Times New Roman" w:hAnsi="Times New Roman" w:cs="Times New Roman"/>
          <w:szCs w:val="24"/>
        </w:rPr>
        <w:t>7</w:t>
      </w:r>
      <w:r w:rsidR="00076C35">
        <w:rPr>
          <w:rFonts w:ascii="Times New Roman" w:hAnsi="Times New Roman" w:cs="Times New Roman"/>
          <w:szCs w:val="24"/>
        </w:rPr>
        <w:t xml:space="preserve">. </w:t>
      </w:r>
      <w:r w:rsidR="00F40D34" w:rsidRPr="00F40D34">
        <w:rPr>
          <w:rFonts w:ascii="Times New Roman" w:hAnsi="Times New Roman" w:cs="Times New Roman" w:hint="eastAsia"/>
          <w:szCs w:val="24"/>
        </w:rPr>
        <w:t>下列哪一項關於子女教育金在稅務上的好處之敘述，何者正確</w:t>
      </w:r>
      <w:r w:rsidR="00F40D34" w:rsidRPr="00F40D34">
        <w:rPr>
          <w:rFonts w:ascii="Times New Roman" w:hAnsi="Times New Roman" w:cs="Times New Roman" w:hint="eastAsia"/>
          <w:szCs w:val="24"/>
        </w:rPr>
        <w:t>?</w:t>
      </w:r>
    </w:p>
    <w:p w:rsidR="00F40D34" w:rsidRPr="00F40D34" w:rsidRDefault="00F40D34" w:rsidP="00F40D34">
      <w:pPr>
        <w:spacing w:line="360" w:lineRule="auto"/>
        <w:rPr>
          <w:rFonts w:ascii="Times New Roman" w:hAnsi="Times New Roman" w:cs="Times New Roman"/>
          <w:szCs w:val="24"/>
        </w:rPr>
      </w:pPr>
      <w:r w:rsidRPr="00F40D34">
        <w:rPr>
          <w:rFonts w:ascii="Times New Roman" w:hAnsi="Times New Roman" w:cs="Times New Roman" w:hint="eastAsia"/>
          <w:szCs w:val="24"/>
        </w:rPr>
        <w:t xml:space="preserve">(A) </w:t>
      </w:r>
      <w:r w:rsidR="000B4601" w:rsidRPr="00F40D34">
        <w:rPr>
          <w:rFonts w:ascii="Times New Roman" w:hAnsi="Times New Roman" w:cs="Times New Roman" w:hint="eastAsia"/>
          <w:szCs w:val="24"/>
        </w:rPr>
        <w:t>納稅義務人本人就讀空中大學的學雜費，可以作為教育學費特別扣除額</w:t>
      </w:r>
    </w:p>
    <w:p w:rsidR="00F40D34" w:rsidRPr="00F40D34" w:rsidRDefault="00F40D34" w:rsidP="00F40D34">
      <w:pPr>
        <w:spacing w:line="360" w:lineRule="auto"/>
        <w:rPr>
          <w:rFonts w:ascii="Times New Roman" w:hAnsi="Times New Roman" w:cs="Times New Roman"/>
          <w:szCs w:val="24"/>
        </w:rPr>
      </w:pPr>
      <w:r w:rsidRPr="00F40D34">
        <w:rPr>
          <w:rFonts w:ascii="Times New Roman" w:hAnsi="Times New Roman" w:cs="Times New Roman" w:hint="eastAsia"/>
          <w:szCs w:val="24"/>
        </w:rPr>
        <w:t xml:space="preserve">(B) </w:t>
      </w:r>
      <w:r w:rsidRPr="00F40D34">
        <w:rPr>
          <w:rFonts w:ascii="Times New Roman" w:hAnsi="Times New Roman" w:cs="Times New Roman" w:hint="eastAsia"/>
          <w:szCs w:val="24"/>
        </w:rPr>
        <w:t>教育學費特別扣除額與幼兒學前特別扣除額並無上限的限制</w:t>
      </w:r>
    </w:p>
    <w:p w:rsidR="00F40D34" w:rsidRPr="00F40D34" w:rsidRDefault="00F40D34" w:rsidP="00F40D34">
      <w:pPr>
        <w:spacing w:line="360" w:lineRule="auto"/>
        <w:rPr>
          <w:rFonts w:ascii="Times New Roman" w:hAnsi="Times New Roman" w:cs="Times New Roman"/>
          <w:szCs w:val="24"/>
        </w:rPr>
      </w:pPr>
      <w:r w:rsidRPr="00F40D34">
        <w:rPr>
          <w:rFonts w:ascii="Times New Roman" w:hAnsi="Times New Roman" w:cs="Times New Roman" w:hint="eastAsia"/>
          <w:szCs w:val="24"/>
        </w:rPr>
        <w:t xml:space="preserve">(C) </w:t>
      </w:r>
      <w:r w:rsidR="000B4601" w:rsidRPr="00F40D34">
        <w:rPr>
          <w:rFonts w:ascii="Times New Roman" w:hAnsi="Times New Roman" w:cs="Times New Roman" w:hint="eastAsia"/>
          <w:szCs w:val="24"/>
        </w:rPr>
        <w:t>納稅義務人的子女就讀空中大學的學雜費，可以作為教育學費特別扣除額</w:t>
      </w:r>
    </w:p>
    <w:p w:rsidR="00F40D34" w:rsidRPr="00F40D34" w:rsidRDefault="00F40D34" w:rsidP="00F40D34">
      <w:pPr>
        <w:spacing w:line="360" w:lineRule="auto"/>
        <w:rPr>
          <w:rFonts w:ascii="Times New Roman" w:hAnsi="Times New Roman" w:cs="Times New Roman"/>
          <w:szCs w:val="24"/>
        </w:rPr>
      </w:pPr>
      <w:r w:rsidRPr="00F40D34">
        <w:rPr>
          <w:rFonts w:ascii="Times New Roman" w:hAnsi="Times New Roman" w:cs="Times New Roman" w:hint="eastAsia"/>
          <w:szCs w:val="24"/>
        </w:rPr>
        <w:t xml:space="preserve">(D) </w:t>
      </w:r>
      <w:r w:rsidR="000B4601" w:rsidRPr="00F40D34">
        <w:rPr>
          <w:rFonts w:ascii="Times New Roman" w:hAnsi="Times New Roman" w:cs="Times New Roman" w:hint="eastAsia"/>
          <w:szCs w:val="24"/>
        </w:rPr>
        <w:t>納稅義務人的子女所產生的大學學費可以作為教育學費特別扣除額</w:t>
      </w:r>
    </w:p>
    <w:p w:rsidR="002C49D8" w:rsidRPr="002C49D8" w:rsidRDefault="00F40D34" w:rsidP="00F40D34">
      <w:pPr>
        <w:spacing w:line="360" w:lineRule="auto"/>
        <w:rPr>
          <w:rFonts w:ascii="Times New Roman" w:hAnsi="Times New Roman" w:cs="Times New Roman"/>
          <w:szCs w:val="24"/>
        </w:rPr>
      </w:pPr>
      <w:r w:rsidRPr="00F40D34">
        <w:rPr>
          <w:rFonts w:ascii="Times New Roman" w:hAnsi="Times New Roman" w:cs="Times New Roman" w:hint="eastAsia"/>
          <w:szCs w:val="24"/>
        </w:rPr>
        <w:t>答案：</w:t>
      </w:r>
      <w:r w:rsidR="000B4601">
        <w:rPr>
          <w:rFonts w:ascii="Times New Roman" w:hAnsi="Times New Roman" w:cs="Times New Roman"/>
          <w:szCs w:val="24"/>
        </w:rPr>
        <w:t>D</w:t>
      </w:r>
    </w:p>
    <w:p w:rsidR="00FD64E7" w:rsidRDefault="000A12E0" w:rsidP="00EB5A47">
      <w:r>
        <w:rPr>
          <w:rFonts w:hint="eastAsia"/>
        </w:rPr>
        <w:t>(</w:t>
      </w:r>
      <w:r>
        <w:t>P.276)</w:t>
      </w:r>
    </w:p>
    <w:p w:rsidR="00210456" w:rsidRDefault="00210456" w:rsidP="00EB5A47"/>
    <w:p w:rsidR="00210456" w:rsidRPr="002C49D8" w:rsidRDefault="00210456" w:rsidP="00EB5A47"/>
    <w:sectPr w:rsidR="00210456" w:rsidRPr="002C49D8" w:rsidSect="00243653">
      <w:pgSz w:w="16838" w:h="11906" w:orient="landscape"/>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62B" w:rsidRDefault="0016762B" w:rsidP="0016762B">
      <w:r>
        <w:separator/>
      </w:r>
    </w:p>
  </w:endnote>
  <w:endnote w:type="continuationSeparator" w:id="0">
    <w:p w:rsidR="0016762B" w:rsidRDefault="0016762B" w:rsidP="0016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62B" w:rsidRDefault="0016762B" w:rsidP="0016762B">
      <w:r>
        <w:separator/>
      </w:r>
    </w:p>
  </w:footnote>
  <w:footnote w:type="continuationSeparator" w:id="0">
    <w:p w:rsidR="0016762B" w:rsidRDefault="0016762B" w:rsidP="00167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42C0"/>
    <w:multiLevelType w:val="multilevel"/>
    <w:tmpl w:val="ED3845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A894E3B"/>
    <w:multiLevelType w:val="hybridMultilevel"/>
    <w:tmpl w:val="C5746D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4916DB"/>
    <w:multiLevelType w:val="multilevel"/>
    <w:tmpl w:val="03DA41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DAA3B5F"/>
    <w:multiLevelType w:val="multilevel"/>
    <w:tmpl w:val="F6049A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8FE4369"/>
    <w:multiLevelType w:val="multilevel"/>
    <w:tmpl w:val="B5E800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1037FA1"/>
    <w:multiLevelType w:val="hybridMultilevel"/>
    <w:tmpl w:val="8194AAF4"/>
    <w:lvl w:ilvl="0" w:tplc="60EA53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D8A0BAA"/>
    <w:multiLevelType w:val="multilevel"/>
    <w:tmpl w:val="5A54DE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6"/>
  </w:num>
  <w:num w:numId="6">
    <w:abstractNumId w:val="5"/>
  </w:num>
  <w:num w:numId="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53"/>
    <w:rsid w:val="00076C35"/>
    <w:rsid w:val="000933C2"/>
    <w:rsid w:val="000A12E0"/>
    <w:rsid w:val="000B4601"/>
    <w:rsid w:val="000D50B0"/>
    <w:rsid w:val="000D70F6"/>
    <w:rsid w:val="0016762B"/>
    <w:rsid w:val="001A63D8"/>
    <w:rsid w:val="00210456"/>
    <w:rsid w:val="00243653"/>
    <w:rsid w:val="002626F3"/>
    <w:rsid w:val="002C49D8"/>
    <w:rsid w:val="00323590"/>
    <w:rsid w:val="003651BF"/>
    <w:rsid w:val="00404E65"/>
    <w:rsid w:val="004179DA"/>
    <w:rsid w:val="00503395"/>
    <w:rsid w:val="00523AA7"/>
    <w:rsid w:val="00594B65"/>
    <w:rsid w:val="005B199E"/>
    <w:rsid w:val="005D55C6"/>
    <w:rsid w:val="00674D82"/>
    <w:rsid w:val="006D1B73"/>
    <w:rsid w:val="007C4410"/>
    <w:rsid w:val="00825427"/>
    <w:rsid w:val="00853EBB"/>
    <w:rsid w:val="00856B32"/>
    <w:rsid w:val="0086726F"/>
    <w:rsid w:val="008C5F8A"/>
    <w:rsid w:val="00942C98"/>
    <w:rsid w:val="00987133"/>
    <w:rsid w:val="009A5DFE"/>
    <w:rsid w:val="00A46025"/>
    <w:rsid w:val="00B32D6B"/>
    <w:rsid w:val="00B44462"/>
    <w:rsid w:val="00BD1EB6"/>
    <w:rsid w:val="00BD61F2"/>
    <w:rsid w:val="00C76ACC"/>
    <w:rsid w:val="00CD16B9"/>
    <w:rsid w:val="00D21287"/>
    <w:rsid w:val="00D63BCD"/>
    <w:rsid w:val="00E06798"/>
    <w:rsid w:val="00E42C0C"/>
    <w:rsid w:val="00E732A0"/>
    <w:rsid w:val="00EB5A47"/>
    <w:rsid w:val="00F40D34"/>
    <w:rsid w:val="00F44CF0"/>
    <w:rsid w:val="00F82BE8"/>
    <w:rsid w:val="00FB02D8"/>
    <w:rsid w:val="00FC5AE5"/>
    <w:rsid w:val="00FD64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F61F1F22-D392-469C-95EF-91E05E84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43653"/>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16762B"/>
    <w:pPr>
      <w:tabs>
        <w:tab w:val="center" w:pos="4153"/>
        <w:tab w:val="right" w:pos="8306"/>
      </w:tabs>
      <w:snapToGrid w:val="0"/>
    </w:pPr>
    <w:rPr>
      <w:sz w:val="20"/>
      <w:szCs w:val="20"/>
    </w:rPr>
  </w:style>
  <w:style w:type="character" w:customStyle="1" w:styleId="a4">
    <w:name w:val="頁首 字元"/>
    <w:basedOn w:val="a0"/>
    <w:link w:val="a3"/>
    <w:uiPriority w:val="99"/>
    <w:rsid w:val="0016762B"/>
    <w:rPr>
      <w:sz w:val="20"/>
      <w:szCs w:val="20"/>
    </w:rPr>
  </w:style>
  <w:style w:type="paragraph" w:styleId="a5">
    <w:name w:val="footer"/>
    <w:basedOn w:val="a"/>
    <w:link w:val="a6"/>
    <w:uiPriority w:val="99"/>
    <w:unhideWhenUsed/>
    <w:rsid w:val="0016762B"/>
    <w:pPr>
      <w:tabs>
        <w:tab w:val="center" w:pos="4153"/>
        <w:tab w:val="right" w:pos="8306"/>
      </w:tabs>
      <w:snapToGrid w:val="0"/>
    </w:pPr>
    <w:rPr>
      <w:sz w:val="20"/>
      <w:szCs w:val="20"/>
    </w:rPr>
  </w:style>
  <w:style w:type="character" w:customStyle="1" w:styleId="a6">
    <w:name w:val="頁尾 字元"/>
    <w:basedOn w:val="a0"/>
    <w:link w:val="a5"/>
    <w:uiPriority w:val="99"/>
    <w:rsid w:val="0016762B"/>
    <w:rPr>
      <w:sz w:val="20"/>
      <w:szCs w:val="20"/>
    </w:rPr>
  </w:style>
  <w:style w:type="paragraph" w:styleId="a7">
    <w:name w:val="List Paragraph"/>
    <w:basedOn w:val="a"/>
    <w:uiPriority w:val="34"/>
    <w:qFormat/>
    <w:rsid w:val="00076C3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1062">
      <w:bodyDiv w:val="1"/>
      <w:marLeft w:val="0"/>
      <w:marRight w:val="0"/>
      <w:marTop w:val="0"/>
      <w:marBottom w:val="0"/>
      <w:divBdr>
        <w:top w:val="none" w:sz="0" w:space="0" w:color="auto"/>
        <w:left w:val="none" w:sz="0" w:space="0" w:color="auto"/>
        <w:bottom w:val="none" w:sz="0" w:space="0" w:color="auto"/>
        <w:right w:val="none" w:sz="0" w:space="0" w:color="auto"/>
      </w:divBdr>
    </w:div>
    <w:div w:id="267466562">
      <w:bodyDiv w:val="1"/>
      <w:marLeft w:val="0"/>
      <w:marRight w:val="0"/>
      <w:marTop w:val="0"/>
      <w:marBottom w:val="0"/>
      <w:divBdr>
        <w:top w:val="none" w:sz="0" w:space="0" w:color="auto"/>
        <w:left w:val="none" w:sz="0" w:space="0" w:color="auto"/>
        <w:bottom w:val="none" w:sz="0" w:space="0" w:color="auto"/>
        <w:right w:val="none" w:sz="0" w:space="0" w:color="auto"/>
      </w:divBdr>
    </w:div>
    <w:div w:id="927885874">
      <w:bodyDiv w:val="1"/>
      <w:marLeft w:val="0"/>
      <w:marRight w:val="0"/>
      <w:marTop w:val="0"/>
      <w:marBottom w:val="0"/>
      <w:divBdr>
        <w:top w:val="none" w:sz="0" w:space="0" w:color="auto"/>
        <w:left w:val="none" w:sz="0" w:space="0" w:color="auto"/>
        <w:bottom w:val="none" w:sz="0" w:space="0" w:color="auto"/>
        <w:right w:val="none" w:sz="0" w:space="0" w:color="auto"/>
      </w:divBdr>
    </w:div>
    <w:div w:id="1028796687">
      <w:bodyDiv w:val="1"/>
      <w:marLeft w:val="0"/>
      <w:marRight w:val="0"/>
      <w:marTop w:val="0"/>
      <w:marBottom w:val="0"/>
      <w:divBdr>
        <w:top w:val="none" w:sz="0" w:space="0" w:color="auto"/>
        <w:left w:val="none" w:sz="0" w:space="0" w:color="auto"/>
        <w:bottom w:val="none" w:sz="0" w:space="0" w:color="auto"/>
        <w:right w:val="none" w:sz="0" w:space="0" w:color="auto"/>
      </w:divBdr>
    </w:div>
    <w:div w:id="1070078886">
      <w:bodyDiv w:val="1"/>
      <w:marLeft w:val="0"/>
      <w:marRight w:val="0"/>
      <w:marTop w:val="0"/>
      <w:marBottom w:val="0"/>
      <w:divBdr>
        <w:top w:val="none" w:sz="0" w:space="0" w:color="auto"/>
        <w:left w:val="none" w:sz="0" w:space="0" w:color="auto"/>
        <w:bottom w:val="none" w:sz="0" w:space="0" w:color="auto"/>
        <w:right w:val="none" w:sz="0" w:space="0" w:color="auto"/>
      </w:divBdr>
    </w:div>
    <w:div w:id="1285619729">
      <w:bodyDiv w:val="1"/>
      <w:marLeft w:val="0"/>
      <w:marRight w:val="0"/>
      <w:marTop w:val="0"/>
      <w:marBottom w:val="0"/>
      <w:divBdr>
        <w:top w:val="none" w:sz="0" w:space="0" w:color="auto"/>
        <w:left w:val="none" w:sz="0" w:space="0" w:color="auto"/>
        <w:bottom w:val="none" w:sz="0" w:space="0" w:color="auto"/>
        <w:right w:val="none" w:sz="0" w:space="0" w:color="auto"/>
      </w:divBdr>
    </w:div>
    <w:div w:id="1822505745">
      <w:bodyDiv w:val="1"/>
      <w:marLeft w:val="0"/>
      <w:marRight w:val="0"/>
      <w:marTop w:val="0"/>
      <w:marBottom w:val="0"/>
      <w:divBdr>
        <w:top w:val="none" w:sz="0" w:space="0" w:color="auto"/>
        <w:left w:val="none" w:sz="0" w:space="0" w:color="auto"/>
        <w:bottom w:val="none" w:sz="0" w:space="0" w:color="auto"/>
        <w:right w:val="none" w:sz="0" w:space="0" w:color="auto"/>
      </w:divBdr>
    </w:div>
    <w:div w:id="1833524858">
      <w:bodyDiv w:val="1"/>
      <w:marLeft w:val="0"/>
      <w:marRight w:val="0"/>
      <w:marTop w:val="0"/>
      <w:marBottom w:val="0"/>
      <w:divBdr>
        <w:top w:val="none" w:sz="0" w:space="0" w:color="auto"/>
        <w:left w:val="none" w:sz="0" w:space="0" w:color="auto"/>
        <w:bottom w:val="none" w:sz="0" w:space="0" w:color="auto"/>
        <w:right w:val="none" w:sz="0" w:space="0" w:color="auto"/>
      </w:divBdr>
    </w:div>
    <w:div w:id="1834252862">
      <w:bodyDiv w:val="1"/>
      <w:marLeft w:val="0"/>
      <w:marRight w:val="0"/>
      <w:marTop w:val="0"/>
      <w:marBottom w:val="0"/>
      <w:divBdr>
        <w:top w:val="none" w:sz="0" w:space="0" w:color="auto"/>
        <w:left w:val="none" w:sz="0" w:space="0" w:color="auto"/>
        <w:bottom w:val="none" w:sz="0" w:space="0" w:color="auto"/>
        <w:right w:val="none" w:sz="0" w:space="0" w:color="auto"/>
      </w:divBdr>
    </w:div>
    <w:div w:id="1846556061">
      <w:bodyDiv w:val="1"/>
      <w:marLeft w:val="0"/>
      <w:marRight w:val="0"/>
      <w:marTop w:val="0"/>
      <w:marBottom w:val="0"/>
      <w:divBdr>
        <w:top w:val="none" w:sz="0" w:space="0" w:color="auto"/>
        <w:left w:val="none" w:sz="0" w:space="0" w:color="auto"/>
        <w:bottom w:val="none" w:sz="0" w:space="0" w:color="auto"/>
        <w:right w:val="none" w:sz="0" w:space="0" w:color="auto"/>
      </w:divBdr>
    </w:div>
    <w:div w:id="210063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5" Type="http://schemas.openxmlformats.org/officeDocument/2006/relationships/footnotes" Target="footnotes.xml"/><Relationship Id="rId15" Type="http://schemas.openxmlformats.org/officeDocument/2006/relationships/control" Target="activeX/activeX8.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Media-5291</dc:creator>
  <cp:keywords/>
  <dc:description/>
  <cp:lastModifiedBy>USER</cp:lastModifiedBy>
  <cp:revision>42</cp:revision>
  <dcterms:created xsi:type="dcterms:W3CDTF">2020-08-31T07:23:00Z</dcterms:created>
  <dcterms:modified xsi:type="dcterms:W3CDTF">2025-07-25T09:22:00Z</dcterms:modified>
</cp:coreProperties>
</file>